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8034" w14:textId="50EAD57C" w:rsidR="00796801" w:rsidRPr="00040E8D" w:rsidRDefault="006834F2" w:rsidP="04124F0A">
      <w:pPr>
        <w:jc w:val="center"/>
        <w:rPr>
          <w:b/>
          <w:bCs/>
          <w:color w:val="0070C0"/>
          <w:sz w:val="40"/>
          <w:szCs w:val="40"/>
        </w:rPr>
      </w:pPr>
      <w:r w:rsidRPr="00040E8D">
        <w:rPr>
          <w:noProof/>
          <w:sz w:val="24"/>
        </w:rPr>
        <w:drawing>
          <wp:anchor distT="0" distB="0" distL="114300" distR="114300" simplePos="0" relativeHeight="251659264" behindDoc="1" locked="0" layoutInCell="1" allowOverlap="1" wp14:anchorId="0A8F7255" wp14:editId="3391973D">
            <wp:simplePos x="0" y="0"/>
            <wp:positionH relativeFrom="column">
              <wp:posOffset>2162175</wp:posOffset>
            </wp:positionH>
            <wp:positionV relativeFrom="page">
              <wp:posOffset>1371600</wp:posOffset>
            </wp:positionV>
            <wp:extent cx="1295400" cy="9893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CE" w:rsidRPr="04124F0A">
        <w:rPr>
          <w:b/>
          <w:bCs/>
          <w:color w:val="0070C0"/>
          <w:sz w:val="40"/>
          <w:szCs w:val="40"/>
        </w:rPr>
        <w:t xml:space="preserve"> </w:t>
      </w:r>
    </w:p>
    <w:p w14:paraId="36CA6871" w14:textId="21F984F1" w:rsidR="00796801" w:rsidRPr="00040E8D" w:rsidRDefault="00796801" w:rsidP="04124F0A">
      <w:pPr>
        <w:jc w:val="center"/>
        <w:rPr>
          <w:b/>
          <w:bCs/>
          <w:color w:val="0070C0"/>
          <w:sz w:val="40"/>
          <w:szCs w:val="40"/>
        </w:rPr>
      </w:pPr>
    </w:p>
    <w:p w14:paraId="080A9DC8" w14:textId="7402FA03" w:rsidR="00796801" w:rsidRPr="00040E8D" w:rsidRDefault="00796801" w:rsidP="04124F0A">
      <w:pPr>
        <w:jc w:val="center"/>
        <w:rPr>
          <w:b/>
          <w:bCs/>
          <w:color w:val="0070C0"/>
          <w:sz w:val="40"/>
          <w:szCs w:val="40"/>
        </w:rPr>
      </w:pPr>
    </w:p>
    <w:p w14:paraId="7E9738C2" w14:textId="2F95535A" w:rsidR="00796801" w:rsidRPr="00040E8D" w:rsidRDefault="7CC2C882" w:rsidP="04124F0A">
      <w:pPr>
        <w:jc w:val="center"/>
        <w:rPr>
          <w:b/>
          <w:bCs/>
          <w:color w:val="0070C0"/>
          <w:sz w:val="40"/>
          <w:szCs w:val="40"/>
        </w:rPr>
      </w:pPr>
      <w:r w:rsidRPr="0CFFFA61">
        <w:rPr>
          <w:b/>
          <w:bCs/>
          <w:color w:val="0070C0"/>
          <w:sz w:val="40"/>
          <w:szCs w:val="40"/>
        </w:rPr>
        <w:t>End Water Poverty P</w:t>
      </w:r>
      <w:r w:rsidR="008562CE" w:rsidRPr="0CFFFA61">
        <w:rPr>
          <w:b/>
          <w:bCs/>
          <w:color w:val="0070C0"/>
          <w:sz w:val="40"/>
          <w:szCs w:val="40"/>
        </w:rPr>
        <w:t xml:space="preserve">rogress </w:t>
      </w:r>
      <w:r w:rsidR="0DDF6C1F" w:rsidRPr="0CFFFA61">
        <w:rPr>
          <w:b/>
          <w:bCs/>
          <w:color w:val="0070C0"/>
          <w:sz w:val="40"/>
          <w:szCs w:val="40"/>
        </w:rPr>
        <w:t>R</w:t>
      </w:r>
      <w:r w:rsidR="008562CE" w:rsidRPr="0CFFFA61">
        <w:rPr>
          <w:b/>
          <w:bCs/>
          <w:color w:val="0070C0"/>
          <w:sz w:val="40"/>
          <w:szCs w:val="40"/>
        </w:rPr>
        <w:t>eport: 2021-22</w:t>
      </w:r>
    </w:p>
    <w:p w14:paraId="38DE80F7" w14:textId="516F65B2" w:rsidR="006834F2" w:rsidRDefault="006834F2" w:rsidP="7167A882">
      <w:pPr>
        <w:jc w:val="both"/>
        <w:rPr>
          <w:b/>
          <w:bCs/>
          <w:color w:val="0070C0"/>
          <w:sz w:val="28"/>
          <w:szCs w:val="28"/>
        </w:rPr>
      </w:pPr>
    </w:p>
    <w:p w14:paraId="4AC563CD" w14:textId="77777777" w:rsidR="006834F2" w:rsidRDefault="006834F2" w:rsidP="7167A882">
      <w:pPr>
        <w:jc w:val="both"/>
        <w:rPr>
          <w:b/>
          <w:bCs/>
          <w:color w:val="0070C0"/>
          <w:sz w:val="28"/>
          <w:szCs w:val="28"/>
        </w:rPr>
      </w:pPr>
    </w:p>
    <w:p w14:paraId="3F540098" w14:textId="1876408C" w:rsidR="006834F2" w:rsidRDefault="006834F2" w:rsidP="7167A882">
      <w:pPr>
        <w:jc w:val="both"/>
        <w:rPr>
          <w:b/>
          <w:bCs/>
          <w:color w:val="0070C0"/>
          <w:sz w:val="28"/>
          <w:szCs w:val="28"/>
        </w:rPr>
      </w:pPr>
    </w:p>
    <w:p w14:paraId="7E5EC82B" w14:textId="5E69BA18" w:rsidR="006834F2" w:rsidRDefault="006834F2" w:rsidP="7167A882">
      <w:pPr>
        <w:jc w:val="both"/>
        <w:rPr>
          <w:b/>
          <w:bCs/>
          <w:color w:val="0070C0"/>
          <w:sz w:val="28"/>
          <w:szCs w:val="28"/>
        </w:rPr>
      </w:pPr>
    </w:p>
    <w:p w14:paraId="3E5A824C" w14:textId="77777777" w:rsidR="006834F2" w:rsidRDefault="006834F2" w:rsidP="7167A882">
      <w:pPr>
        <w:jc w:val="both"/>
        <w:rPr>
          <w:b/>
          <w:bCs/>
          <w:color w:val="0070C0"/>
          <w:sz w:val="28"/>
          <w:szCs w:val="28"/>
        </w:rPr>
      </w:pPr>
    </w:p>
    <w:p w14:paraId="4EAB837A" w14:textId="77777777" w:rsidR="006834F2" w:rsidRDefault="006834F2" w:rsidP="7167A882">
      <w:pPr>
        <w:jc w:val="both"/>
        <w:rPr>
          <w:b/>
          <w:bCs/>
          <w:color w:val="0070C0"/>
          <w:sz w:val="28"/>
          <w:szCs w:val="28"/>
        </w:rPr>
      </w:pPr>
    </w:p>
    <w:p w14:paraId="3855EE78" w14:textId="77777777" w:rsidR="006834F2" w:rsidRDefault="006834F2" w:rsidP="7167A882">
      <w:pPr>
        <w:jc w:val="both"/>
        <w:rPr>
          <w:b/>
          <w:bCs/>
          <w:color w:val="0070C0"/>
          <w:sz w:val="28"/>
          <w:szCs w:val="28"/>
        </w:rPr>
      </w:pPr>
    </w:p>
    <w:p w14:paraId="46115F06" w14:textId="77777777" w:rsidR="006834F2" w:rsidRDefault="006834F2" w:rsidP="7167A882">
      <w:pPr>
        <w:jc w:val="both"/>
        <w:rPr>
          <w:b/>
          <w:bCs/>
          <w:color w:val="0070C0"/>
          <w:sz w:val="28"/>
          <w:szCs w:val="28"/>
        </w:rPr>
      </w:pPr>
    </w:p>
    <w:p w14:paraId="313349E9" w14:textId="77777777" w:rsidR="006834F2" w:rsidRDefault="006834F2" w:rsidP="7167A882">
      <w:pPr>
        <w:jc w:val="both"/>
        <w:rPr>
          <w:b/>
          <w:bCs/>
          <w:color w:val="0070C0"/>
          <w:sz w:val="28"/>
          <w:szCs w:val="28"/>
        </w:rPr>
      </w:pPr>
    </w:p>
    <w:p w14:paraId="08B50079" w14:textId="77777777" w:rsidR="006834F2" w:rsidRDefault="006834F2" w:rsidP="7167A882">
      <w:pPr>
        <w:jc w:val="both"/>
        <w:rPr>
          <w:b/>
          <w:bCs/>
          <w:color w:val="0070C0"/>
          <w:sz w:val="28"/>
          <w:szCs w:val="28"/>
        </w:rPr>
      </w:pPr>
    </w:p>
    <w:p w14:paraId="7DFDCCA9" w14:textId="77777777" w:rsidR="006834F2" w:rsidRDefault="006834F2" w:rsidP="7167A882">
      <w:pPr>
        <w:jc w:val="both"/>
        <w:rPr>
          <w:b/>
          <w:bCs/>
          <w:color w:val="0070C0"/>
          <w:sz w:val="28"/>
          <w:szCs w:val="28"/>
        </w:rPr>
      </w:pPr>
    </w:p>
    <w:p w14:paraId="263AC9D0" w14:textId="77777777" w:rsidR="006834F2" w:rsidRDefault="006834F2" w:rsidP="7167A882">
      <w:pPr>
        <w:jc w:val="both"/>
        <w:rPr>
          <w:b/>
          <w:bCs/>
          <w:color w:val="0070C0"/>
          <w:sz w:val="28"/>
          <w:szCs w:val="28"/>
        </w:rPr>
      </w:pPr>
    </w:p>
    <w:p w14:paraId="633710AB" w14:textId="77777777" w:rsidR="006834F2" w:rsidRDefault="006834F2" w:rsidP="7167A882">
      <w:pPr>
        <w:jc w:val="both"/>
        <w:rPr>
          <w:b/>
          <w:bCs/>
          <w:color w:val="0070C0"/>
          <w:sz w:val="28"/>
          <w:szCs w:val="28"/>
        </w:rPr>
      </w:pPr>
    </w:p>
    <w:p w14:paraId="2CB70253" w14:textId="77777777" w:rsidR="006834F2" w:rsidRDefault="006834F2" w:rsidP="7167A882">
      <w:pPr>
        <w:jc w:val="both"/>
        <w:rPr>
          <w:b/>
          <w:bCs/>
          <w:color w:val="0070C0"/>
          <w:sz w:val="28"/>
          <w:szCs w:val="28"/>
        </w:rPr>
      </w:pPr>
    </w:p>
    <w:p w14:paraId="6632C92F" w14:textId="77777777" w:rsidR="006834F2" w:rsidRDefault="006834F2" w:rsidP="7167A882">
      <w:pPr>
        <w:jc w:val="both"/>
        <w:rPr>
          <w:b/>
          <w:bCs/>
          <w:color w:val="0070C0"/>
          <w:sz w:val="28"/>
          <w:szCs w:val="28"/>
        </w:rPr>
      </w:pPr>
    </w:p>
    <w:p w14:paraId="18D9E3EF" w14:textId="77777777" w:rsidR="006834F2" w:rsidRDefault="006834F2" w:rsidP="7167A882">
      <w:pPr>
        <w:jc w:val="both"/>
        <w:rPr>
          <w:b/>
          <w:bCs/>
          <w:color w:val="0070C0"/>
          <w:sz w:val="28"/>
          <w:szCs w:val="28"/>
        </w:rPr>
      </w:pPr>
    </w:p>
    <w:p w14:paraId="48984373" w14:textId="36916F35" w:rsidR="006834F2" w:rsidRDefault="006834F2" w:rsidP="0CFFFA61">
      <w:pPr>
        <w:jc w:val="both"/>
        <w:rPr>
          <w:b/>
          <w:bCs/>
          <w:color w:val="0070C0"/>
          <w:sz w:val="28"/>
          <w:szCs w:val="28"/>
        </w:rPr>
      </w:pPr>
    </w:p>
    <w:p w14:paraId="525ED921" w14:textId="77777777" w:rsidR="006834F2" w:rsidRDefault="006834F2" w:rsidP="7167A882">
      <w:pPr>
        <w:jc w:val="both"/>
        <w:rPr>
          <w:b/>
          <w:bCs/>
          <w:color w:val="0070C0"/>
          <w:sz w:val="28"/>
          <w:szCs w:val="28"/>
        </w:rPr>
      </w:pPr>
    </w:p>
    <w:sdt>
      <w:sdtPr>
        <w:rPr>
          <w:rFonts w:asciiTheme="minorHAnsi" w:eastAsiaTheme="minorHAnsi" w:hAnsiTheme="minorHAnsi" w:cstheme="minorHAnsi"/>
          <w:color w:val="auto"/>
          <w:sz w:val="22"/>
          <w:szCs w:val="22"/>
          <w:lang w:val="en-GB"/>
        </w:rPr>
        <w:id w:val="1191565385"/>
        <w:docPartObj>
          <w:docPartGallery w:val="Table of Contents"/>
          <w:docPartUnique/>
        </w:docPartObj>
      </w:sdtPr>
      <w:sdtEndPr>
        <w:rPr>
          <w:rFonts w:cstheme="minorBidi"/>
          <w:b/>
          <w:bCs/>
          <w:noProof/>
        </w:rPr>
      </w:sdtEndPr>
      <w:sdtContent>
        <w:p w14:paraId="14A378CE" w14:textId="29E9734C" w:rsidR="006834F2" w:rsidRPr="009627D0" w:rsidRDefault="006834F2" w:rsidP="00040E8D">
          <w:pPr>
            <w:pStyle w:val="TOCHeading"/>
            <w:rPr>
              <w:rFonts w:asciiTheme="minorHAnsi" w:hAnsiTheme="minorHAnsi" w:cstheme="minorHAnsi"/>
              <w:b/>
              <w:sz w:val="36"/>
              <w:u w:val="single"/>
            </w:rPr>
          </w:pPr>
          <w:r w:rsidRPr="009627D0">
            <w:rPr>
              <w:rFonts w:asciiTheme="minorHAnsi" w:hAnsiTheme="minorHAnsi" w:cstheme="minorHAnsi"/>
              <w:b/>
              <w:sz w:val="36"/>
              <w:u w:val="single"/>
            </w:rPr>
            <w:t>Contents</w:t>
          </w:r>
        </w:p>
        <w:p w14:paraId="56A8181E" w14:textId="2239327C" w:rsidR="00973342" w:rsidRPr="00973342" w:rsidRDefault="006834F2">
          <w:pPr>
            <w:pStyle w:val="TOC1"/>
            <w:tabs>
              <w:tab w:val="right" w:leader="dot" w:pos="9016"/>
            </w:tabs>
            <w:rPr>
              <w:rFonts w:eastAsiaTheme="minorEastAsia"/>
              <w:noProof/>
              <w:color w:val="7030A0"/>
              <w:sz w:val="24"/>
              <w:lang w:eastAsia="en-GB"/>
            </w:rPr>
          </w:pPr>
          <w:r w:rsidRPr="00040E8D">
            <w:rPr>
              <w:rFonts w:cstheme="minorHAnsi"/>
              <w:b/>
              <w:bCs/>
              <w:noProof/>
            </w:rPr>
            <w:fldChar w:fldCharType="begin"/>
          </w:r>
          <w:r w:rsidRPr="00040E8D">
            <w:rPr>
              <w:rFonts w:cstheme="minorHAnsi"/>
              <w:b/>
              <w:bCs/>
              <w:noProof/>
            </w:rPr>
            <w:instrText xml:space="preserve"> TOC \o "1-3" \h \z \u </w:instrText>
          </w:r>
          <w:r w:rsidRPr="00040E8D">
            <w:rPr>
              <w:rFonts w:cstheme="minorHAnsi"/>
              <w:b/>
              <w:bCs/>
              <w:noProof/>
            </w:rPr>
            <w:fldChar w:fldCharType="separate"/>
          </w:r>
          <w:hyperlink w:anchor="_Toc115171512" w:history="1">
            <w:r w:rsidR="00973342" w:rsidRPr="00973342">
              <w:rPr>
                <w:rStyle w:val="Hyperlink"/>
                <w:b/>
                <w:bCs/>
                <w:noProof/>
                <w:color w:val="7030A0"/>
                <w:sz w:val="32"/>
              </w:rPr>
              <w:t>Definitions</w:t>
            </w:r>
            <w:r w:rsidR="00973342" w:rsidRPr="00973342">
              <w:rPr>
                <w:noProof/>
                <w:webHidden/>
                <w:color w:val="7030A0"/>
                <w:sz w:val="24"/>
              </w:rPr>
              <w:tab/>
            </w:r>
            <w:r w:rsidR="00973342" w:rsidRPr="00973342">
              <w:rPr>
                <w:noProof/>
                <w:webHidden/>
                <w:color w:val="7030A0"/>
                <w:sz w:val="24"/>
              </w:rPr>
              <w:fldChar w:fldCharType="begin"/>
            </w:r>
            <w:r w:rsidR="00973342" w:rsidRPr="00973342">
              <w:rPr>
                <w:noProof/>
                <w:webHidden/>
                <w:color w:val="7030A0"/>
                <w:sz w:val="24"/>
              </w:rPr>
              <w:instrText xml:space="preserve"> PAGEREF _Toc115171512 \h </w:instrText>
            </w:r>
            <w:r w:rsidR="00973342" w:rsidRPr="00973342">
              <w:rPr>
                <w:noProof/>
                <w:webHidden/>
                <w:color w:val="7030A0"/>
                <w:sz w:val="24"/>
              </w:rPr>
            </w:r>
            <w:r w:rsidR="00973342" w:rsidRPr="00973342">
              <w:rPr>
                <w:noProof/>
                <w:webHidden/>
                <w:color w:val="7030A0"/>
                <w:sz w:val="24"/>
              </w:rPr>
              <w:fldChar w:fldCharType="separate"/>
            </w:r>
            <w:r w:rsidR="00973342" w:rsidRPr="00973342">
              <w:rPr>
                <w:noProof/>
                <w:webHidden/>
                <w:color w:val="7030A0"/>
                <w:sz w:val="24"/>
              </w:rPr>
              <w:t>4</w:t>
            </w:r>
            <w:r w:rsidR="00973342" w:rsidRPr="00973342">
              <w:rPr>
                <w:noProof/>
                <w:webHidden/>
                <w:color w:val="7030A0"/>
                <w:sz w:val="24"/>
              </w:rPr>
              <w:fldChar w:fldCharType="end"/>
            </w:r>
          </w:hyperlink>
        </w:p>
        <w:p w14:paraId="09B20E7E" w14:textId="71FA3D45" w:rsidR="00973342" w:rsidRPr="00973342" w:rsidRDefault="00973342">
          <w:pPr>
            <w:pStyle w:val="TOC1"/>
            <w:tabs>
              <w:tab w:val="right" w:leader="dot" w:pos="9016"/>
            </w:tabs>
            <w:rPr>
              <w:rFonts w:eastAsiaTheme="minorEastAsia"/>
              <w:noProof/>
              <w:color w:val="7030A0"/>
              <w:sz w:val="24"/>
              <w:lang w:eastAsia="en-GB"/>
            </w:rPr>
          </w:pPr>
          <w:hyperlink w:anchor="_Toc115171513" w:history="1">
            <w:r w:rsidRPr="00973342">
              <w:rPr>
                <w:rStyle w:val="Hyperlink"/>
                <w:b/>
                <w:bCs/>
                <w:noProof/>
                <w:color w:val="7030A0"/>
                <w:sz w:val="32"/>
              </w:rPr>
              <w:t>Introduction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_Toc115171513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5</w:t>
            </w:r>
            <w:r w:rsidRPr="00973342">
              <w:rPr>
                <w:noProof/>
                <w:webHidden/>
                <w:color w:val="7030A0"/>
                <w:sz w:val="24"/>
              </w:rPr>
              <w:fldChar w:fldCharType="end"/>
            </w:r>
          </w:hyperlink>
        </w:p>
        <w:p w14:paraId="0EE2B837" w14:textId="1851206A" w:rsidR="00973342" w:rsidRPr="00973342" w:rsidRDefault="00973342">
          <w:pPr>
            <w:pStyle w:val="TOC1"/>
            <w:tabs>
              <w:tab w:val="right" w:leader="dot" w:pos="9016"/>
            </w:tabs>
            <w:rPr>
              <w:rFonts w:eastAsiaTheme="minorEastAsia"/>
              <w:noProof/>
              <w:color w:val="7030A0"/>
              <w:sz w:val="24"/>
              <w:lang w:eastAsia="en-GB"/>
            </w:rPr>
          </w:pPr>
          <w:hyperlink w:anchor="_Toc115171514" w:history="1">
            <w:r w:rsidRPr="00973342">
              <w:rPr>
                <w:rStyle w:val="Hyperlink"/>
                <w:b/>
                <w:bCs/>
                <w:noProof/>
                <w:color w:val="7030A0"/>
                <w:sz w:val="32"/>
              </w:rPr>
              <w:t>Our work</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_Toc115171514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6</w:t>
            </w:r>
            <w:r w:rsidRPr="00973342">
              <w:rPr>
                <w:noProof/>
                <w:webHidden/>
                <w:color w:val="7030A0"/>
                <w:sz w:val="24"/>
              </w:rPr>
              <w:fldChar w:fldCharType="end"/>
            </w:r>
          </w:hyperlink>
        </w:p>
        <w:p w14:paraId="2AC1D18D" w14:textId="5DADD6ED" w:rsidR="00973342" w:rsidRPr="00973342" w:rsidRDefault="00973342">
          <w:pPr>
            <w:pStyle w:val="TOC2"/>
            <w:tabs>
              <w:tab w:val="right" w:leader="dot" w:pos="9016"/>
            </w:tabs>
            <w:rPr>
              <w:rFonts w:eastAsiaTheme="minorEastAsia"/>
              <w:noProof/>
              <w:color w:val="7030A0"/>
              <w:sz w:val="24"/>
              <w:lang w:eastAsia="en-GB"/>
            </w:rPr>
          </w:pPr>
          <w:hyperlink w:anchor="_Toc115171515" w:history="1">
            <w:r w:rsidRPr="00973342">
              <w:rPr>
                <w:rStyle w:val="Hyperlink"/>
                <w:rFonts w:cstheme="minorHAnsi"/>
                <w:b/>
                <w:noProof/>
                <w:color w:val="7030A0"/>
                <w:sz w:val="28"/>
              </w:rPr>
              <w:t>Amplifying and platforming members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_Toc115171515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6</w:t>
            </w:r>
            <w:r w:rsidRPr="00973342">
              <w:rPr>
                <w:noProof/>
                <w:webHidden/>
                <w:color w:val="7030A0"/>
                <w:sz w:val="24"/>
              </w:rPr>
              <w:fldChar w:fldCharType="end"/>
            </w:r>
          </w:hyperlink>
        </w:p>
        <w:p w14:paraId="6890D135" w14:textId="58BE346F" w:rsidR="00973342" w:rsidRPr="00973342" w:rsidRDefault="00973342">
          <w:pPr>
            <w:pStyle w:val="TOC2"/>
            <w:tabs>
              <w:tab w:val="right" w:leader="dot" w:pos="9016"/>
            </w:tabs>
            <w:rPr>
              <w:rFonts w:eastAsiaTheme="minorEastAsia"/>
              <w:noProof/>
              <w:color w:val="7030A0"/>
              <w:sz w:val="24"/>
              <w:lang w:eastAsia="en-GB"/>
            </w:rPr>
          </w:pPr>
          <w:hyperlink w:anchor="_Toc115171516" w:history="1">
            <w:r w:rsidRPr="00973342">
              <w:rPr>
                <w:rStyle w:val="Hyperlink"/>
                <w:rFonts w:cstheme="minorHAnsi"/>
                <w:b/>
                <w:noProof/>
                <w:color w:val="7030A0"/>
                <w:sz w:val="28"/>
              </w:rPr>
              <w:t>Building alliances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_Toc115171516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7</w:t>
            </w:r>
            <w:r w:rsidRPr="00973342">
              <w:rPr>
                <w:noProof/>
                <w:webHidden/>
                <w:color w:val="7030A0"/>
                <w:sz w:val="24"/>
              </w:rPr>
              <w:fldChar w:fldCharType="end"/>
            </w:r>
          </w:hyperlink>
        </w:p>
        <w:p w14:paraId="16B6C6EE" w14:textId="0E7D325D" w:rsidR="00973342" w:rsidRPr="00973342" w:rsidRDefault="00973342">
          <w:pPr>
            <w:pStyle w:val="TOC2"/>
            <w:tabs>
              <w:tab w:val="right" w:leader="dot" w:pos="9016"/>
            </w:tabs>
            <w:rPr>
              <w:rFonts w:eastAsiaTheme="minorEastAsia"/>
              <w:noProof/>
              <w:color w:val="7030A0"/>
              <w:sz w:val="24"/>
              <w:lang w:eastAsia="en-GB"/>
            </w:rPr>
          </w:pPr>
          <w:hyperlink w:anchor="_Toc115171517" w:history="1">
            <w:r w:rsidRPr="00973342">
              <w:rPr>
                <w:rStyle w:val="Hyperlink"/>
                <w:rFonts w:eastAsia="Calibri" w:cstheme="minorHAnsi"/>
                <w:b/>
                <w:noProof/>
                <w:color w:val="7030A0"/>
                <w:sz w:val="28"/>
              </w:rPr>
              <w:t>Coalition enabling environment</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_Toc115171517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7</w:t>
            </w:r>
            <w:r w:rsidRPr="00973342">
              <w:rPr>
                <w:noProof/>
                <w:webHidden/>
                <w:color w:val="7030A0"/>
                <w:sz w:val="24"/>
              </w:rPr>
              <w:fldChar w:fldCharType="end"/>
            </w:r>
          </w:hyperlink>
        </w:p>
        <w:p w14:paraId="7CFA68C8" w14:textId="14E2BF77" w:rsidR="00973342" w:rsidRPr="00973342" w:rsidRDefault="00973342">
          <w:pPr>
            <w:pStyle w:val="TOC2"/>
            <w:tabs>
              <w:tab w:val="right" w:leader="dot" w:pos="9016"/>
            </w:tabs>
            <w:rPr>
              <w:rFonts w:eastAsiaTheme="minorEastAsia"/>
              <w:noProof/>
              <w:color w:val="7030A0"/>
              <w:sz w:val="24"/>
              <w:lang w:eastAsia="en-GB"/>
            </w:rPr>
          </w:pPr>
          <w:hyperlink w:anchor="_Toc115171518" w:history="1">
            <w:r w:rsidRPr="00973342">
              <w:rPr>
                <w:rStyle w:val="Hyperlink"/>
                <w:rFonts w:eastAsia="Calibri" w:cstheme="minorHAnsi"/>
                <w:b/>
                <w:noProof/>
                <w:color w:val="7030A0"/>
                <w:sz w:val="28"/>
              </w:rPr>
              <w:t>Collective publications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_Toc115171518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8</w:t>
            </w:r>
            <w:r w:rsidRPr="00973342">
              <w:rPr>
                <w:noProof/>
                <w:webHidden/>
                <w:color w:val="7030A0"/>
                <w:sz w:val="24"/>
              </w:rPr>
              <w:fldChar w:fldCharType="end"/>
            </w:r>
          </w:hyperlink>
        </w:p>
        <w:p w14:paraId="2D92B612" w14:textId="0BE16497" w:rsidR="00973342" w:rsidRPr="00973342" w:rsidRDefault="00973342">
          <w:pPr>
            <w:pStyle w:val="TOC2"/>
            <w:tabs>
              <w:tab w:val="right" w:leader="dot" w:pos="9016"/>
            </w:tabs>
            <w:rPr>
              <w:rFonts w:eastAsiaTheme="minorEastAsia"/>
              <w:noProof/>
              <w:color w:val="7030A0"/>
              <w:sz w:val="24"/>
              <w:lang w:eastAsia="en-GB"/>
            </w:rPr>
          </w:pPr>
          <w:hyperlink w:anchor="_Toc115171519" w:history="1">
            <w:r w:rsidRPr="00973342">
              <w:rPr>
                <w:rStyle w:val="Hyperlink"/>
                <w:rFonts w:cstheme="minorHAnsi"/>
                <w:b/>
                <w:noProof/>
                <w:color w:val="7030A0"/>
                <w:sz w:val="28"/>
              </w:rPr>
              <w:t>Exchanging experience and expertise</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_Toc115171519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8</w:t>
            </w:r>
            <w:r w:rsidRPr="00973342">
              <w:rPr>
                <w:noProof/>
                <w:webHidden/>
                <w:color w:val="7030A0"/>
                <w:sz w:val="24"/>
              </w:rPr>
              <w:fldChar w:fldCharType="end"/>
            </w:r>
          </w:hyperlink>
        </w:p>
        <w:p w14:paraId="705F9C4A" w14:textId="3C78D36B" w:rsidR="00973342" w:rsidRPr="00973342" w:rsidRDefault="00973342">
          <w:pPr>
            <w:pStyle w:val="TOC2"/>
            <w:tabs>
              <w:tab w:val="right" w:leader="dot" w:pos="9016"/>
            </w:tabs>
            <w:rPr>
              <w:rFonts w:eastAsiaTheme="minorEastAsia"/>
              <w:noProof/>
              <w:color w:val="7030A0"/>
              <w:sz w:val="24"/>
              <w:lang w:eastAsia="en-GB"/>
            </w:rPr>
          </w:pPr>
          <w:hyperlink w:anchor="_Toc115171520" w:history="1">
            <w:r w:rsidRPr="00973342">
              <w:rPr>
                <w:rStyle w:val="Hyperlink"/>
                <w:rFonts w:cstheme="minorHAnsi"/>
                <w:b/>
                <w:noProof/>
                <w:color w:val="7030A0"/>
                <w:sz w:val="28"/>
              </w:rPr>
              <w:t>Governance</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_Toc115171520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9</w:t>
            </w:r>
            <w:r w:rsidRPr="00973342">
              <w:rPr>
                <w:noProof/>
                <w:webHidden/>
                <w:color w:val="7030A0"/>
                <w:sz w:val="24"/>
              </w:rPr>
              <w:fldChar w:fldCharType="end"/>
            </w:r>
          </w:hyperlink>
        </w:p>
        <w:p w14:paraId="1EFBB53A" w14:textId="5DF103A8" w:rsidR="00973342" w:rsidRPr="00973342" w:rsidRDefault="00973342">
          <w:pPr>
            <w:pStyle w:val="TOC1"/>
            <w:tabs>
              <w:tab w:val="right" w:leader="dot" w:pos="9016"/>
            </w:tabs>
            <w:rPr>
              <w:rFonts w:eastAsiaTheme="minorEastAsia"/>
              <w:noProof/>
              <w:color w:val="7030A0"/>
              <w:sz w:val="24"/>
              <w:lang w:eastAsia="en-GB"/>
            </w:rPr>
          </w:pPr>
          <w:hyperlink w:anchor="_Toc115171521" w:history="1">
            <w:r w:rsidRPr="00973342">
              <w:rPr>
                <w:rStyle w:val="Hyperlink"/>
                <w:b/>
                <w:bCs/>
                <w:noProof/>
                <w:color w:val="7030A0"/>
                <w:sz w:val="32"/>
              </w:rPr>
              <w:t>Claim Your Water Rights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_Toc115171521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10</w:t>
            </w:r>
            <w:r w:rsidRPr="00973342">
              <w:rPr>
                <w:noProof/>
                <w:webHidden/>
                <w:color w:val="7030A0"/>
                <w:sz w:val="24"/>
              </w:rPr>
              <w:fldChar w:fldCharType="end"/>
            </w:r>
          </w:hyperlink>
        </w:p>
        <w:p w14:paraId="39642CBD" w14:textId="41E96F1B" w:rsidR="00973342" w:rsidRPr="00973342" w:rsidRDefault="00973342">
          <w:pPr>
            <w:pStyle w:val="TOC2"/>
            <w:tabs>
              <w:tab w:val="right" w:leader="dot" w:pos="9016"/>
            </w:tabs>
            <w:rPr>
              <w:rFonts w:eastAsiaTheme="minorEastAsia"/>
              <w:noProof/>
              <w:color w:val="7030A0"/>
              <w:sz w:val="24"/>
              <w:lang w:eastAsia="en-GB"/>
            </w:rPr>
          </w:pPr>
          <w:hyperlink w:anchor="_Toc115171522" w:history="1">
            <w:r w:rsidRPr="00973342">
              <w:rPr>
                <w:rStyle w:val="Hyperlink"/>
                <w:rFonts w:cstheme="minorHAnsi"/>
                <w:b/>
                <w:noProof/>
                <w:color w:val="7030A0"/>
                <w:sz w:val="28"/>
              </w:rPr>
              <w:t>Analysis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_Toc115171522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10</w:t>
            </w:r>
            <w:r w:rsidRPr="00973342">
              <w:rPr>
                <w:noProof/>
                <w:webHidden/>
                <w:color w:val="7030A0"/>
                <w:sz w:val="24"/>
              </w:rPr>
              <w:fldChar w:fldCharType="end"/>
            </w:r>
          </w:hyperlink>
        </w:p>
        <w:p w14:paraId="5315311D" w14:textId="7A86DF11" w:rsidR="00973342" w:rsidRPr="00973342" w:rsidRDefault="00973342">
          <w:pPr>
            <w:pStyle w:val="TOC3"/>
            <w:rPr>
              <w:rFonts w:eastAsiaTheme="minorEastAsia"/>
              <w:noProof/>
              <w:color w:val="7030A0"/>
              <w:sz w:val="24"/>
              <w:lang w:eastAsia="en-GB"/>
            </w:rPr>
          </w:pPr>
          <w:hyperlink w:anchor="_Toc115171523" w:history="1">
            <w:r w:rsidRPr="00973342">
              <w:rPr>
                <w:rStyle w:val="Hyperlink"/>
                <w:rFonts w:cstheme="minorHAnsi"/>
                <w:b/>
                <w:noProof/>
                <w:color w:val="7030A0"/>
                <w:sz w:val="24"/>
              </w:rPr>
              <w:t>Amplifying community voices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_Toc115171523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10</w:t>
            </w:r>
            <w:r w:rsidRPr="00973342">
              <w:rPr>
                <w:noProof/>
                <w:webHidden/>
                <w:color w:val="7030A0"/>
                <w:sz w:val="24"/>
              </w:rPr>
              <w:fldChar w:fldCharType="end"/>
            </w:r>
          </w:hyperlink>
        </w:p>
        <w:p w14:paraId="6F0A194C" w14:textId="6EE8897D" w:rsidR="00973342" w:rsidRPr="00973342" w:rsidRDefault="00973342">
          <w:pPr>
            <w:pStyle w:val="TOC3"/>
            <w:rPr>
              <w:rFonts w:eastAsiaTheme="minorEastAsia"/>
              <w:noProof/>
              <w:color w:val="7030A0"/>
              <w:sz w:val="24"/>
              <w:lang w:eastAsia="en-GB"/>
            </w:rPr>
          </w:pPr>
          <w:hyperlink w:anchor="_Toc115171524" w:history="1">
            <w:r w:rsidRPr="00973342">
              <w:rPr>
                <w:rStyle w:val="Hyperlink"/>
                <w:rFonts w:cstheme="minorHAnsi"/>
                <w:b/>
                <w:noProof/>
                <w:color w:val="7030A0"/>
                <w:sz w:val="24"/>
              </w:rPr>
              <w:t>Assessing the effectiveness of NHRIs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_Toc115171524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10</w:t>
            </w:r>
            <w:r w:rsidRPr="00973342">
              <w:rPr>
                <w:noProof/>
                <w:webHidden/>
                <w:color w:val="7030A0"/>
                <w:sz w:val="24"/>
              </w:rPr>
              <w:fldChar w:fldCharType="end"/>
            </w:r>
          </w:hyperlink>
        </w:p>
        <w:p w14:paraId="71796ACC" w14:textId="514F1B3D" w:rsidR="00973342" w:rsidRPr="00973342" w:rsidRDefault="00973342">
          <w:pPr>
            <w:pStyle w:val="TOC3"/>
            <w:rPr>
              <w:rFonts w:eastAsiaTheme="minorEastAsia"/>
              <w:noProof/>
              <w:color w:val="7030A0"/>
              <w:sz w:val="24"/>
              <w:lang w:eastAsia="en-GB"/>
            </w:rPr>
          </w:pPr>
          <w:hyperlink w:anchor="_Toc115171525" w:history="1">
            <w:r w:rsidRPr="00973342">
              <w:rPr>
                <w:rStyle w:val="Hyperlink"/>
                <w:rFonts w:eastAsia="Calibri" w:cstheme="minorHAnsi"/>
                <w:b/>
                <w:noProof/>
                <w:color w:val="7030A0"/>
                <w:sz w:val="24"/>
              </w:rPr>
              <w:t>Building allies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_Toc115171525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12</w:t>
            </w:r>
            <w:r w:rsidRPr="00973342">
              <w:rPr>
                <w:noProof/>
                <w:webHidden/>
                <w:color w:val="7030A0"/>
                <w:sz w:val="24"/>
              </w:rPr>
              <w:fldChar w:fldCharType="end"/>
            </w:r>
          </w:hyperlink>
        </w:p>
        <w:p w14:paraId="5A030D6B" w14:textId="276ED097" w:rsidR="00973342" w:rsidRPr="00973342" w:rsidRDefault="00973342">
          <w:pPr>
            <w:pStyle w:val="TOC3"/>
            <w:rPr>
              <w:rFonts w:eastAsiaTheme="minorEastAsia"/>
              <w:noProof/>
              <w:color w:val="7030A0"/>
              <w:sz w:val="24"/>
              <w:lang w:eastAsia="en-GB"/>
            </w:rPr>
          </w:pPr>
          <w:hyperlink w:anchor="_Toc115171526" w:history="1">
            <w:r w:rsidRPr="00973342">
              <w:rPr>
                <w:rStyle w:val="Hyperlink"/>
                <w:rFonts w:cstheme="minorHAnsi"/>
                <w:b/>
                <w:noProof/>
                <w:color w:val="7030A0"/>
                <w:sz w:val="24"/>
              </w:rPr>
              <w:t>Climate justice</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_Toc115171526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12</w:t>
            </w:r>
            <w:r w:rsidRPr="00973342">
              <w:rPr>
                <w:noProof/>
                <w:webHidden/>
                <w:color w:val="7030A0"/>
                <w:sz w:val="24"/>
              </w:rPr>
              <w:fldChar w:fldCharType="end"/>
            </w:r>
          </w:hyperlink>
        </w:p>
        <w:p w14:paraId="42269EB5" w14:textId="314A202F" w:rsidR="00973342" w:rsidRPr="00973342" w:rsidRDefault="00973342">
          <w:pPr>
            <w:pStyle w:val="TOC3"/>
            <w:rPr>
              <w:rFonts w:eastAsiaTheme="minorEastAsia"/>
              <w:noProof/>
              <w:color w:val="7030A0"/>
              <w:sz w:val="24"/>
              <w:lang w:eastAsia="en-GB"/>
            </w:rPr>
          </w:pPr>
          <w:hyperlink w:anchor="_Toc115171527" w:history="1">
            <w:r w:rsidRPr="00973342">
              <w:rPr>
                <w:rStyle w:val="Hyperlink"/>
                <w:rFonts w:cstheme="minorHAnsi"/>
                <w:b/>
                <w:noProof/>
                <w:color w:val="7030A0"/>
                <w:sz w:val="24"/>
              </w:rPr>
              <w:t>Community mobilisation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_Toc115171527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13</w:t>
            </w:r>
            <w:r w:rsidRPr="00973342">
              <w:rPr>
                <w:noProof/>
                <w:webHidden/>
                <w:color w:val="7030A0"/>
                <w:sz w:val="24"/>
              </w:rPr>
              <w:fldChar w:fldCharType="end"/>
            </w:r>
          </w:hyperlink>
        </w:p>
        <w:p w14:paraId="5EA3619D" w14:textId="171D9A83" w:rsidR="00973342" w:rsidRPr="00973342" w:rsidRDefault="00973342">
          <w:pPr>
            <w:pStyle w:val="TOC3"/>
            <w:rPr>
              <w:rFonts w:eastAsiaTheme="minorEastAsia"/>
              <w:noProof/>
              <w:color w:val="7030A0"/>
              <w:sz w:val="24"/>
              <w:lang w:eastAsia="en-GB"/>
            </w:rPr>
          </w:pPr>
          <w:hyperlink w:anchor="_Toc115171528" w:history="1">
            <w:r w:rsidRPr="00973342">
              <w:rPr>
                <w:rStyle w:val="Hyperlink"/>
                <w:b/>
                <w:bCs/>
                <w:noProof/>
                <w:color w:val="7030A0"/>
                <w:sz w:val="24"/>
              </w:rPr>
              <w:t>Countering cost recovery and austerity</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_Toc115171528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14</w:t>
            </w:r>
            <w:r w:rsidRPr="00973342">
              <w:rPr>
                <w:noProof/>
                <w:webHidden/>
                <w:color w:val="7030A0"/>
                <w:sz w:val="24"/>
              </w:rPr>
              <w:fldChar w:fldCharType="end"/>
            </w:r>
          </w:hyperlink>
        </w:p>
        <w:p w14:paraId="3CE4B866" w14:textId="2DBD4AFC" w:rsidR="00973342" w:rsidRPr="00973342" w:rsidRDefault="00973342">
          <w:pPr>
            <w:pStyle w:val="TOC3"/>
            <w:rPr>
              <w:rFonts w:eastAsiaTheme="minorEastAsia"/>
              <w:noProof/>
              <w:color w:val="7030A0"/>
              <w:sz w:val="24"/>
              <w:lang w:eastAsia="en-GB"/>
            </w:rPr>
          </w:pPr>
          <w:hyperlink w:anchor="_Toc115171529" w:history="1">
            <w:r w:rsidRPr="00973342">
              <w:rPr>
                <w:rStyle w:val="Hyperlink"/>
                <w:rFonts w:cstheme="minorHAnsi"/>
                <w:b/>
                <w:noProof/>
                <w:color w:val="7030A0"/>
                <w:sz w:val="24"/>
              </w:rPr>
              <w:t>Engaging governments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_Toc115171529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15</w:t>
            </w:r>
            <w:r w:rsidRPr="00973342">
              <w:rPr>
                <w:noProof/>
                <w:webHidden/>
                <w:color w:val="7030A0"/>
                <w:sz w:val="24"/>
              </w:rPr>
              <w:fldChar w:fldCharType="end"/>
            </w:r>
          </w:hyperlink>
        </w:p>
        <w:p w14:paraId="2D82FE44" w14:textId="3CE45B9E" w:rsidR="00973342" w:rsidRPr="00973342" w:rsidRDefault="00973342">
          <w:pPr>
            <w:pStyle w:val="TOC3"/>
            <w:rPr>
              <w:rFonts w:eastAsiaTheme="minorEastAsia"/>
              <w:noProof/>
              <w:color w:val="7030A0"/>
              <w:sz w:val="24"/>
              <w:lang w:eastAsia="en-GB"/>
            </w:rPr>
          </w:pPr>
          <w:hyperlink w:anchor="_Toc115171530" w:history="1">
            <w:r w:rsidRPr="00973342">
              <w:rPr>
                <w:rStyle w:val="Hyperlink"/>
                <w:rFonts w:cstheme="minorHAnsi"/>
                <w:b/>
                <w:noProof/>
                <w:color w:val="7030A0"/>
                <w:sz w:val="24"/>
              </w:rPr>
              <w:t>Evidence-based advocacy</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_Toc115171530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15</w:t>
            </w:r>
            <w:r w:rsidRPr="00973342">
              <w:rPr>
                <w:noProof/>
                <w:webHidden/>
                <w:color w:val="7030A0"/>
                <w:sz w:val="24"/>
              </w:rPr>
              <w:fldChar w:fldCharType="end"/>
            </w:r>
          </w:hyperlink>
        </w:p>
        <w:p w14:paraId="15614F0C" w14:textId="4C5F2B82" w:rsidR="00973342" w:rsidRPr="00973342" w:rsidRDefault="00973342">
          <w:pPr>
            <w:pStyle w:val="TOC3"/>
            <w:rPr>
              <w:rFonts w:eastAsiaTheme="minorEastAsia"/>
              <w:noProof/>
              <w:color w:val="7030A0"/>
              <w:sz w:val="24"/>
              <w:lang w:eastAsia="en-GB"/>
            </w:rPr>
          </w:pPr>
          <w:hyperlink w:anchor="_Toc115171531" w:history="1">
            <w:r w:rsidRPr="00973342">
              <w:rPr>
                <w:rStyle w:val="Hyperlink"/>
                <w:rFonts w:cstheme="minorHAnsi"/>
                <w:b/>
                <w:noProof/>
                <w:color w:val="7030A0"/>
                <w:sz w:val="24"/>
              </w:rPr>
              <w:t>Litigation is possible</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_Toc115171531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16</w:t>
            </w:r>
            <w:r w:rsidRPr="00973342">
              <w:rPr>
                <w:noProof/>
                <w:webHidden/>
                <w:color w:val="7030A0"/>
                <w:sz w:val="24"/>
              </w:rPr>
              <w:fldChar w:fldCharType="end"/>
            </w:r>
          </w:hyperlink>
        </w:p>
        <w:p w14:paraId="512238C1" w14:textId="1BB2227C" w:rsidR="00973342" w:rsidRPr="00973342" w:rsidRDefault="00973342">
          <w:pPr>
            <w:pStyle w:val="TOC3"/>
            <w:rPr>
              <w:rFonts w:eastAsiaTheme="minorEastAsia"/>
              <w:noProof/>
              <w:color w:val="7030A0"/>
              <w:sz w:val="24"/>
              <w:lang w:eastAsia="en-GB"/>
            </w:rPr>
          </w:pPr>
          <w:hyperlink w:anchor="_Toc115171532" w:history="1">
            <w:r w:rsidRPr="00973342">
              <w:rPr>
                <w:rStyle w:val="Hyperlink"/>
                <w:rFonts w:cstheme="minorHAnsi"/>
                <w:b/>
                <w:noProof/>
                <w:color w:val="7030A0"/>
                <w:sz w:val="24"/>
              </w:rPr>
              <w:t>Member collaboration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_Toc115171532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16</w:t>
            </w:r>
            <w:r w:rsidRPr="00973342">
              <w:rPr>
                <w:noProof/>
                <w:webHidden/>
                <w:color w:val="7030A0"/>
                <w:sz w:val="24"/>
              </w:rPr>
              <w:fldChar w:fldCharType="end"/>
            </w:r>
          </w:hyperlink>
        </w:p>
        <w:p w14:paraId="28E82333" w14:textId="3DFF5B00" w:rsidR="00973342" w:rsidRPr="00973342" w:rsidRDefault="00973342">
          <w:pPr>
            <w:pStyle w:val="TOC3"/>
            <w:rPr>
              <w:rFonts w:eastAsiaTheme="minorEastAsia"/>
              <w:noProof/>
              <w:color w:val="7030A0"/>
              <w:sz w:val="24"/>
              <w:lang w:eastAsia="en-GB"/>
            </w:rPr>
          </w:pPr>
          <w:hyperlink w:anchor="_Toc115171533" w:history="1">
            <w:r w:rsidRPr="00973342">
              <w:rPr>
                <w:rStyle w:val="Hyperlink"/>
                <w:rFonts w:cstheme="minorHAnsi"/>
                <w:b/>
                <w:noProof/>
                <w:color w:val="7030A0"/>
                <w:sz w:val="24"/>
              </w:rPr>
              <w:t>Mobilising the media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_Toc115171533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17</w:t>
            </w:r>
            <w:r w:rsidRPr="00973342">
              <w:rPr>
                <w:noProof/>
                <w:webHidden/>
                <w:color w:val="7030A0"/>
                <w:sz w:val="24"/>
              </w:rPr>
              <w:fldChar w:fldCharType="end"/>
            </w:r>
          </w:hyperlink>
        </w:p>
        <w:p w14:paraId="6C9B2242" w14:textId="2D795C6C" w:rsidR="00973342" w:rsidRPr="00973342" w:rsidRDefault="00973342">
          <w:pPr>
            <w:pStyle w:val="TOC3"/>
            <w:rPr>
              <w:rFonts w:eastAsiaTheme="minorEastAsia"/>
              <w:noProof/>
              <w:color w:val="7030A0"/>
              <w:sz w:val="24"/>
              <w:lang w:eastAsia="en-GB"/>
            </w:rPr>
          </w:pPr>
          <w:hyperlink w:anchor="_Toc115171534" w:history="1">
            <w:r w:rsidRPr="00973342">
              <w:rPr>
                <w:rStyle w:val="Hyperlink"/>
                <w:rFonts w:cstheme="minorHAnsi"/>
                <w:b/>
                <w:noProof/>
                <w:color w:val="7030A0"/>
                <w:sz w:val="24"/>
              </w:rPr>
              <w:t>Politicising water rights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_Toc115171534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18</w:t>
            </w:r>
            <w:r w:rsidRPr="00973342">
              <w:rPr>
                <w:noProof/>
                <w:webHidden/>
                <w:color w:val="7030A0"/>
                <w:sz w:val="24"/>
              </w:rPr>
              <w:fldChar w:fldCharType="end"/>
            </w:r>
          </w:hyperlink>
        </w:p>
        <w:p w14:paraId="167E29CD" w14:textId="42782941" w:rsidR="00973342" w:rsidRPr="00973342" w:rsidRDefault="00973342">
          <w:pPr>
            <w:pStyle w:val="TOC3"/>
            <w:rPr>
              <w:rFonts w:eastAsiaTheme="minorEastAsia"/>
              <w:noProof/>
              <w:color w:val="7030A0"/>
              <w:sz w:val="24"/>
              <w:lang w:eastAsia="en-GB"/>
            </w:rPr>
          </w:pPr>
          <w:hyperlink w:anchor="_Toc115171535" w:history="1">
            <w:r w:rsidRPr="00973342">
              <w:rPr>
                <w:rStyle w:val="Hyperlink"/>
                <w:b/>
                <w:bCs/>
                <w:noProof/>
                <w:color w:val="7030A0"/>
                <w:sz w:val="24"/>
              </w:rPr>
              <w:t>The precarity and power of protest</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_Toc115171535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18</w:t>
            </w:r>
            <w:r w:rsidRPr="00973342">
              <w:rPr>
                <w:noProof/>
                <w:webHidden/>
                <w:color w:val="7030A0"/>
                <w:sz w:val="24"/>
              </w:rPr>
              <w:fldChar w:fldCharType="end"/>
            </w:r>
          </w:hyperlink>
        </w:p>
        <w:p w14:paraId="01165FA3" w14:textId="138080B8" w:rsidR="00973342" w:rsidRPr="00973342" w:rsidRDefault="00973342">
          <w:pPr>
            <w:pStyle w:val="TOC3"/>
            <w:rPr>
              <w:rFonts w:eastAsiaTheme="minorEastAsia"/>
              <w:noProof/>
              <w:color w:val="7030A0"/>
              <w:sz w:val="24"/>
              <w:lang w:eastAsia="en-GB"/>
            </w:rPr>
          </w:pPr>
          <w:hyperlink w:anchor="_Toc115171536" w:history="1">
            <w:r w:rsidRPr="00973342">
              <w:rPr>
                <w:rStyle w:val="Hyperlink"/>
                <w:rFonts w:cstheme="minorHAnsi"/>
                <w:b/>
                <w:noProof/>
                <w:color w:val="7030A0"/>
                <w:sz w:val="24"/>
              </w:rPr>
              <w:t>Resisting repression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_Toc115171536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19</w:t>
            </w:r>
            <w:r w:rsidRPr="00973342">
              <w:rPr>
                <w:noProof/>
                <w:webHidden/>
                <w:color w:val="7030A0"/>
                <w:sz w:val="24"/>
              </w:rPr>
              <w:fldChar w:fldCharType="end"/>
            </w:r>
          </w:hyperlink>
        </w:p>
        <w:p w14:paraId="525FB29A" w14:textId="3E8DE4A1" w:rsidR="00973342" w:rsidRPr="00973342" w:rsidRDefault="00973342">
          <w:pPr>
            <w:pStyle w:val="TOC3"/>
            <w:rPr>
              <w:rFonts w:eastAsiaTheme="minorEastAsia"/>
              <w:noProof/>
              <w:color w:val="7030A0"/>
              <w:sz w:val="24"/>
              <w:lang w:eastAsia="en-GB"/>
            </w:rPr>
          </w:pPr>
          <w:hyperlink w:anchor="_Toc115171537" w:history="1">
            <w:r w:rsidRPr="00973342">
              <w:rPr>
                <w:rStyle w:val="Hyperlink"/>
                <w:rFonts w:eastAsia="Calibri" w:cstheme="minorHAnsi"/>
                <w:b/>
                <w:noProof/>
                <w:color w:val="7030A0"/>
                <w:sz w:val="24"/>
              </w:rPr>
              <w:t>The role of the international community</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_Toc115171537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21</w:t>
            </w:r>
            <w:r w:rsidRPr="00973342">
              <w:rPr>
                <w:noProof/>
                <w:webHidden/>
                <w:color w:val="7030A0"/>
                <w:sz w:val="24"/>
              </w:rPr>
              <w:fldChar w:fldCharType="end"/>
            </w:r>
          </w:hyperlink>
        </w:p>
        <w:p w14:paraId="3C53953D" w14:textId="7395A57C" w:rsidR="00973342" w:rsidRPr="00973342" w:rsidRDefault="00973342">
          <w:pPr>
            <w:pStyle w:val="TOC3"/>
            <w:rPr>
              <w:rFonts w:eastAsiaTheme="minorEastAsia"/>
              <w:noProof/>
              <w:color w:val="7030A0"/>
              <w:sz w:val="24"/>
              <w:lang w:eastAsia="en-GB"/>
            </w:rPr>
          </w:pPr>
          <w:hyperlink w:anchor="_Toc115171538" w:history="1">
            <w:r w:rsidRPr="00973342">
              <w:rPr>
                <w:rStyle w:val="Hyperlink"/>
                <w:rFonts w:cstheme="minorHAnsi"/>
                <w:b/>
                <w:noProof/>
                <w:color w:val="7030A0"/>
                <w:sz w:val="24"/>
              </w:rPr>
              <w:t>Shifting perceptions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_Toc115171538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21</w:t>
            </w:r>
            <w:r w:rsidRPr="00973342">
              <w:rPr>
                <w:noProof/>
                <w:webHidden/>
                <w:color w:val="7030A0"/>
                <w:sz w:val="24"/>
              </w:rPr>
              <w:fldChar w:fldCharType="end"/>
            </w:r>
          </w:hyperlink>
        </w:p>
        <w:p w14:paraId="6D911B8D" w14:textId="323BF13C" w:rsidR="00973342" w:rsidRPr="00973342" w:rsidRDefault="00973342">
          <w:pPr>
            <w:pStyle w:val="TOC3"/>
            <w:rPr>
              <w:rFonts w:eastAsiaTheme="minorEastAsia"/>
              <w:noProof/>
              <w:color w:val="7030A0"/>
              <w:sz w:val="24"/>
              <w:lang w:eastAsia="en-GB"/>
            </w:rPr>
          </w:pPr>
          <w:hyperlink w:anchor="_Toc115171539" w:history="1">
            <w:r w:rsidRPr="00973342">
              <w:rPr>
                <w:rStyle w:val="Hyperlink"/>
                <w:rFonts w:eastAsia="Calibri"/>
                <w:b/>
                <w:bCs/>
                <w:noProof/>
                <w:color w:val="7030A0"/>
                <w:sz w:val="24"/>
              </w:rPr>
              <w:t>Translating tenacity and tactical agility into tangible results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_Toc115171539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22</w:t>
            </w:r>
            <w:r w:rsidRPr="00973342">
              <w:rPr>
                <w:noProof/>
                <w:webHidden/>
                <w:color w:val="7030A0"/>
                <w:sz w:val="24"/>
              </w:rPr>
              <w:fldChar w:fldCharType="end"/>
            </w:r>
          </w:hyperlink>
        </w:p>
        <w:p w14:paraId="72DADA9E" w14:textId="253A75A0" w:rsidR="00973342" w:rsidRPr="00973342" w:rsidRDefault="00973342">
          <w:pPr>
            <w:pStyle w:val="TOC2"/>
            <w:tabs>
              <w:tab w:val="right" w:leader="dot" w:pos="9016"/>
            </w:tabs>
            <w:rPr>
              <w:rFonts w:eastAsiaTheme="minorEastAsia"/>
              <w:noProof/>
              <w:color w:val="7030A0"/>
              <w:sz w:val="24"/>
              <w:lang w:eastAsia="en-GB"/>
            </w:rPr>
          </w:pPr>
          <w:hyperlink w:anchor="_Toc115171540" w:history="1">
            <w:r w:rsidRPr="00973342">
              <w:rPr>
                <w:rStyle w:val="Hyperlink"/>
                <w:rFonts w:cstheme="minorHAnsi"/>
                <w:b/>
                <w:noProof/>
                <w:color w:val="7030A0"/>
                <w:sz w:val="28"/>
              </w:rPr>
              <w:t>Country-by-country reports</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_Toc115171540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24</w:t>
            </w:r>
            <w:r w:rsidRPr="00973342">
              <w:rPr>
                <w:noProof/>
                <w:webHidden/>
                <w:color w:val="7030A0"/>
                <w:sz w:val="24"/>
              </w:rPr>
              <w:fldChar w:fldCharType="end"/>
            </w:r>
          </w:hyperlink>
        </w:p>
        <w:p w14:paraId="5101DCE7" w14:textId="73115265" w:rsidR="00973342" w:rsidRPr="00973342" w:rsidRDefault="00973342">
          <w:pPr>
            <w:pStyle w:val="TOC3"/>
            <w:rPr>
              <w:rFonts w:eastAsiaTheme="minorEastAsia"/>
              <w:noProof/>
              <w:color w:val="7030A0"/>
              <w:sz w:val="24"/>
              <w:lang w:eastAsia="en-GB"/>
            </w:rPr>
          </w:pPr>
          <w:hyperlink w:anchor="_Toc115171541" w:history="1">
            <w:r w:rsidRPr="00973342">
              <w:rPr>
                <w:rStyle w:val="Hyperlink"/>
                <w:rFonts w:cstheme="minorHAnsi"/>
                <w:b/>
                <w:noProof/>
                <w:color w:val="7030A0"/>
                <w:sz w:val="24"/>
              </w:rPr>
              <w:t>Benin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_Toc115171541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24</w:t>
            </w:r>
            <w:r w:rsidRPr="00973342">
              <w:rPr>
                <w:noProof/>
                <w:webHidden/>
                <w:color w:val="7030A0"/>
                <w:sz w:val="24"/>
              </w:rPr>
              <w:fldChar w:fldCharType="end"/>
            </w:r>
          </w:hyperlink>
        </w:p>
        <w:p w14:paraId="4F846D59" w14:textId="70DDFFA4" w:rsidR="00973342" w:rsidRPr="00973342" w:rsidRDefault="00973342">
          <w:pPr>
            <w:pStyle w:val="TOC3"/>
            <w:rPr>
              <w:rFonts w:eastAsiaTheme="minorEastAsia"/>
              <w:noProof/>
              <w:color w:val="7030A0"/>
              <w:sz w:val="24"/>
              <w:lang w:eastAsia="en-GB"/>
            </w:rPr>
          </w:pPr>
          <w:hyperlink w:anchor="_Toc115171542" w:history="1">
            <w:r w:rsidRPr="00973342">
              <w:rPr>
                <w:rStyle w:val="Hyperlink"/>
                <w:b/>
                <w:bCs/>
                <w:noProof/>
                <w:color w:val="7030A0"/>
                <w:sz w:val="24"/>
              </w:rPr>
              <w:t>Ghana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_Toc115171542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25</w:t>
            </w:r>
            <w:r w:rsidRPr="00973342">
              <w:rPr>
                <w:noProof/>
                <w:webHidden/>
                <w:color w:val="7030A0"/>
                <w:sz w:val="24"/>
              </w:rPr>
              <w:fldChar w:fldCharType="end"/>
            </w:r>
          </w:hyperlink>
        </w:p>
        <w:p w14:paraId="2663CA99" w14:textId="0331D46C" w:rsidR="00973342" w:rsidRPr="00973342" w:rsidRDefault="00973342">
          <w:pPr>
            <w:pStyle w:val="TOC3"/>
            <w:rPr>
              <w:rFonts w:eastAsiaTheme="minorEastAsia"/>
              <w:noProof/>
              <w:color w:val="7030A0"/>
              <w:sz w:val="24"/>
              <w:lang w:eastAsia="en-GB"/>
            </w:rPr>
          </w:pPr>
          <w:hyperlink w:anchor="_Toc115171543" w:history="1">
            <w:r w:rsidRPr="00973342">
              <w:rPr>
                <w:rStyle w:val="Hyperlink"/>
                <w:b/>
                <w:bCs/>
                <w:noProof/>
                <w:color w:val="7030A0"/>
                <w:sz w:val="24"/>
              </w:rPr>
              <w:t>India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_Toc115171543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26</w:t>
            </w:r>
            <w:r w:rsidRPr="00973342">
              <w:rPr>
                <w:noProof/>
                <w:webHidden/>
                <w:color w:val="7030A0"/>
                <w:sz w:val="24"/>
              </w:rPr>
              <w:fldChar w:fldCharType="end"/>
            </w:r>
          </w:hyperlink>
        </w:p>
        <w:p w14:paraId="5D600C33" w14:textId="637DDB8E" w:rsidR="00973342" w:rsidRPr="00973342" w:rsidRDefault="00973342">
          <w:pPr>
            <w:pStyle w:val="TOC3"/>
            <w:rPr>
              <w:rFonts w:eastAsiaTheme="minorEastAsia"/>
              <w:noProof/>
              <w:color w:val="7030A0"/>
              <w:sz w:val="24"/>
              <w:lang w:eastAsia="en-GB"/>
            </w:rPr>
          </w:pPr>
          <w:hyperlink w:anchor="_Toc115171544" w:history="1">
            <w:r w:rsidRPr="00973342">
              <w:rPr>
                <w:rStyle w:val="Hyperlink"/>
                <w:b/>
                <w:bCs/>
                <w:noProof/>
                <w:color w:val="7030A0"/>
                <w:sz w:val="24"/>
              </w:rPr>
              <w:t>Madagascar</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_Toc115171544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28</w:t>
            </w:r>
            <w:r w:rsidRPr="00973342">
              <w:rPr>
                <w:noProof/>
                <w:webHidden/>
                <w:color w:val="7030A0"/>
                <w:sz w:val="24"/>
              </w:rPr>
              <w:fldChar w:fldCharType="end"/>
            </w:r>
          </w:hyperlink>
        </w:p>
        <w:p w14:paraId="48C0D858" w14:textId="5F6F13F2" w:rsidR="00973342" w:rsidRPr="00973342" w:rsidRDefault="00973342">
          <w:pPr>
            <w:pStyle w:val="TOC3"/>
            <w:rPr>
              <w:rFonts w:eastAsiaTheme="minorEastAsia"/>
              <w:noProof/>
              <w:color w:val="7030A0"/>
              <w:sz w:val="24"/>
              <w:lang w:eastAsia="en-GB"/>
            </w:rPr>
          </w:pPr>
          <w:hyperlink w:anchor="_Toc115171545" w:history="1">
            <w:r w:rsidRPr="00973342">
              <w:rPr>
                <w:rStyle w:val="Hyperlink"/>
                <w:rFonts w:cstheme="minorHAnsi"/>
                <w:b/>
                <w:noProof/>
                <w:color w:val="7030A0"/>
                <w:sz w:val="24"/>
              </w:rPr>
              <w:t>Mexico</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_Toc115171545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29</w:t>
            </w:r>
            <w:r w:rsidRPr="00973342">
              <w:rPr>
                <w:noProof/>
                <w:webHidden/>
                <w:color w:val="7030A0"/>
                <w:sz w:val="24"/>
              </w:rPr>
              <w:fldChar w:fldCharType="end"/>
            </w:r>
          </w:hyperlink>
        </w:p>
        <w:p w14:paraId="29387D50" w14:textId="633748EE" w:rsidR="00973342" w:rsidRPr="00973342" w:rsidRDefault="00973342">
          <w:pPr>
            <w:pStyle w:val="TOC3"/>
            <w:rPr>
              <w:rFonts w:eastAsiaTheme="minorEastAsia"/>
              <w:noProof/>
              <w:color w:val="7030A0"/>
              <w:sz w:val="24"/>
              <w:lang w:eastAsia="en-GB"/>
            </w:rPr>
          </w:pPr>
          <w:hyperlink w:anchor="_Toc115171546" w:history="1">
            <w:r w:rsidRPr="00973342">
              <w:rPr>
                <w:rStyle w:val="Hyperlink"/>
                <w:b/>
                <w:bCs/>
                <w:noProof/>
                <w:color w:val="7030A0"/>
                <w:sz w:val="24"/>
              </w:rPr>
              <w:t>Nigeria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_Toc115171546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30</w:t>
            </w:r>
            <w:r w:rsidRPr="00973342">
              <w:rPr>
                <w:noProof/>
                <w:webHidden/>
                <w:color w:val="7030A0"/>
                <w:sz w:val="24"/>
              </w:rPr>
              <w:fldChar w:fldCharType="end"/>
            </w:r>
          </w:hyperlink>
        </w:p>
        <w:p w14:paraId="772C3BA1" w14:textId="25FDB8F9" w:rsidR="00973342" w:rsidRPr="00973342" w:rsidRDefault="00973342">
          <w:pPr>
            <w:pStyle w:val="TOC3"/>
            <w:rPr>
              <w:rFonts w:eastAsiaTheme="minorEastAsia"/>
              <w:noProof/>
              <w:color w:val="7030A0"/>
              <w:sz w:val="24"/>
              <w:lang w:eastAsia="en-GB"/>
            </w:rPr>
          </w:pPr>
          <w:hyperlink w:anchor="_Toc115171547" w:history="1">
            <w:r w:rsidRPr="00973342">
              <w:rPr>
                <w:rStyle w:val="Hyperlink"/>
                <w:rFonts w:cstheme="minorHAnsi"/>
                <w:b/>
                <w:noProof/>
                <w:color w:val="7030A0"/>
                <w:sz w:val="24"/>
              </w:rPr>
              <w:t>Pakistan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_Toc115171547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33</w:t>
            </w:r>
            <w:r w:rsidRPr="00973342">
              <w:rPr>
                <w:noProof/>
                <w:webHidden/>
                <w:color w:val="7030A0"/>
                <w:sz w:val="24"/>
              </w:rPr>
              <w:fldChar w:fldCharType="end"/>
            </w:r>
          </w:hyperlink>
        </w:p>
        <w:p w14:paraId="76F879F5" w14:textId="7B3A23B7" w:rsidR="00973342" w:rsidRPr="00973342" w:rsidRDefault="00973342">
          <w:pPr>
            <w:pStyle w:val="TOC3"/>
            <w:rPr>
              <w:rFonts w:eastAsiaTheme="minorEastAsia"/>
              <w:noProof/>
              <w:color w:val="7030A0"/>
              <w:sz w:val="24"/>
              <w:lang w:eastAsia="en-GB"/>
            </w:rPr>
          </w:pPr>
          <w:hyperlink w:anchor="_Toc115171548" w:history="1">
            <w:r w:rsidRPr="00973342">
              <w:rPr>
                <w:rStyle w:val="Hyperlink"/>
                <w:b/>
                <w:bCs/>
                <w:noProof/>
                <w:color w:val="7030A0"/>
                <w:sz w:val="24"/>
              </w:rPr>
              <w:t>South Africa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_Toc115171548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35</w:t>
            </w:r>
            <w:r w:rsidRPr="00973342">
              <w:rPr>
                <w:noProof/>
                <w:webHidden/>
                <w:color w:val="7030A0"/>
                <w:sz w:val="24"/>
              </w:rPr>
              <w:fldChar w:fldCharType="end"/>
            </w:r>
          </w:hyperlink>
        </w:p>
        <w:p w14:paraId="356BB08E" w14:textId="24AB112C" w:rsidR="00973342" w:rsidRPr="00973342" w:rsidRDefault="00973342">
          <w:pPr>
            <w:pStyle w:val="TOC3"/>
            <w:rPr>
              <w:rFonts w:eastAsiaTheme="minorEastAsia"/>
              <w:noProof/>
              <w:color w:val="7030A0"/>
              <w:sz w:val="24"/>
              <w:lang w:eastAsia="en-GB"/>
            </w:rPr>
          </w:pPr>
          <w:hyperlink w:anchor="_Toc115171549" w:history="1">
            <w:r w:rsidRPr="00973342">
              <w:rPr>
                <w:rStyle w:val="Hyperlink"/>
                <w:b/>
                <w:bCs/>
                <w:noProof/>
                <w:color w:val="7030A0"/>
                <w:sz w:val="24"/>
              </w:rPr>
              <w:t>Tanzania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_Toc115171549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36</w:t>
            </w:r>
            <w:r w:rsidRPr="00973342">
              <w:rPr>
                <w:noProof/>
                <w:webHidden/>
                <w:color w:val="7030A0"/>
                <w:sz w:val="24"/>
              </w:rPr>
              <w:fldChar w:fldCharType="end"/>
            </w:r>
          </w:hyperlink>
        </w:p>
        <w:p w14:paraId="7F60F77F" w14:textId="26863579" w:rsidR="00973342" w:rsidRPr="00973342" w:rsidRDefault="00973342">
          <w:pPr>
            <w:pStyle w:val="TOC3"/>
            <w:rPr>
              <w:rFonts w:eastAsiaTheme="minorEastAsia"/>
              <w:noProof/>
              <w:color w:val="7030A0"/>
              <w:sz w:val="24"/>
              <w:lang w:eastAsia="en-GB"/>
            </w:rPr>
          </w:pPr>
          <w:hyperlink w:anchor="_Toc115171550" w:history="1">
            <w:r w:rsidRPr="00973342">
              <w:rPr>
                <w:rStyle w:val="Hyperlink"/>
                <w:b/>
                <w:bCs/>
                <w:noProof/>
                <w:color w:val="7030A0"/>
                <w:sz w:val="24"/>
              </w:rPr>
              <w:t>Thailand</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_Toc115171550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38</w:t>
            </w:r>
            <w:r w:rsidRPr="00973342">
              <w:rPr>
                <w:noProof/>
                <w:webHidden/>
                <w:color w:val="7030A0"/>
                <w:sz w:val="24"/>
              </w:rPr>
              <w:fldChar w:fldCharType="end"/>
            </w:r>
          </w:hyperlink>
        </w:p>
        <w:p w14:paraId="4603C104" w14:textId="601987A3" w:rsidR="00973342" w:rsidRPr="00973342" w:rsidRDefault="00973342">
          <w:pPr>
            <w:pStyle w:val="TOC3"/>
            <w:rPr>
              <w:rFonts w:eastAsiaTheme="minorEastAsia"/>
              <w:noProof/>
              <w:color w:val="7030A0"/>
              <w:sz w:val="24"/>
              <w:lang w:eastAsia="en-GB"/>
            </w:rPr>
          </w:pPr>
          <w:hyperlink w:anchor="_Toc115171551" w:history="1">
            <w:r w:rsidRPr="00973342">
              <w:rPr>
                <w:rStyle w:val="Hyperlink"/>
                <w:b/>
                <w:bCs/>
                <w:noProof/>
                <w:color w:val="7030A0"/>
                <w:sz w:val="24"/>
              </w:rPr>
              <w:t>Zambia</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_Toc115171551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40</w:t>
            </w:r>
            <w:r w:rsidRPr="00973342">
              <w:rPr>
                <w:noProof/>
                <w:webHidden/>
                <w:color w:val="7030A0"/>
                <w:sz w:val="24"/>
              </w:rPr>
              <w:fldChar w:fldCharType="end"/>
            </w:r>
          </w:hyperlink>
        </w:p>
        <w:p w14:paraId="1910964A" w14:textId="7D84B289" w:rsidR="00973342" w:rsidRPr="00973342" w:rsidRDefault="00973342">
          <w:pPr>
            <w:pStyle w:val="TOC3"/>
            <w:rPr>
              <w:rFonts w:eastAsiaTheme="minorEastAsia"/>
              <w:noProof/>
              <w:color w:val="7030A0"/>
              <w:sz w:val="24"/>
              <w:lang w:eastAsia="en-GB"/>
            </w:rPr>
          </w:pPr>
          <w:hyperlink w:anchor="_Toc115171552" w:history="1">
            <w:r w:rsidRPr="00973342">
              <w:rPr>
                <w:rStyle w:val="Hyperlink"/>
                <w:b/>
                <w:bCs/>
                <w:noProof/>
                <w:color w:val="7030A0"/>
                <w:sz w:val="24"/>
              </w:rPr>
              <w:t>Zimbabwe</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_Toc115171552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42</w:t>
            </w:r>
            <w:r w:rsidRPr="00973342">
              <w:rPr>
                <w:noProof/>
                <w:webHidden/>
                <w:color w:val="7030A0"/>
                <w:sz w:val="24"/>
              </w:rPr>
              <w:fldChar w:fldCharType="end"/>
            </w:r>
          </w:hyperlink>
        </w:p>
        <w:p w14:paraId="2C625493" w14:textId="59193AA0" w:rsidR="00973342" w:rsidRPr="00973342" w:rsidRDefault="00973342">
          <w:pPr>
            <w:pStyle w:val="TOC2"/>
            <w:tabs>
              <w:tab w:val="right" w:leader="dot" w:pos="9016"/>
            </w:tabs>
            <w:rPr>
              <w:rFonts w:eastAsiaTheme="minorEastAsia"/>
              <w:noProof/>
              <w:color w:val="7030A0"/>
              <w:sz w:val="24"/>
              <w:lang w:eastAsia="en-GB"/>
            </w:rPr>
          </w:pPr>
          <w:hyperlink w:anchor="_Toc115171553" w:history="1">
            <w:r w:rsidR="00F9632A">
              <w:rPr>
                <w:rStyle w:val="Hyperlink"/>
                <w:b/>
                <w:bCs/>
                <w:noProof/>
                <w:color w:val="7030A0"/>
                <w:sz w:val="28"/>
              </w:rPr>
              <w:t>Claim Your Water Rights phase two</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_Toc115171553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45</w:t>
            </w:r>
            <w:r w:rsidRPr="00973342">
              <w:rPr>
                <w:noProof/>
                <w:webHidden/>
                <w:color w:val="7030A0"/>
                <w:sz w:val="24"/>
              </w:rPr>
              <w:fldChar w:fldCharType="end"/>
            </w:r>
          </w:hyperlink>
        </w:p>
        <w:p w14:paraId="53534E03" w14:textId="0746939B" w:rsidR="00973342" w:rsidRDefault="00973342">
          <w:pPr>
            <w:pStyle w:val="TOC1"/>
            <w:tabs>
              <w:tab w:val="right" w:leader="dot" w:pos="9016"/>
            </w:tabs>
            <w:rPr>
              <w:rFonts w:eastAsiaTheme="minorEastAsia"/>
              <w:noProof/>
              <w:lang w:eastAsia="en-GB"/>
            </w:rPr>
          </w:pPr>
          <w:hyperlink w:anchor="_Toc115171554" w:history="1">
            <w:r w:rsidRPr="00973342">
              <w:rPr>
                <w:rStyle w:val="Hyperlink"/>
                <w:b/>
                <w:bCs/>
                <w:noProof/>
                <w:color w:val="7030A0"/>
                <w:sz w:val="32"/>
              </w:rPr>
              <w:t>Conclusion</w:t>
            </w:r>
            <w:r w:rsidRPr="00973342">
              <w:rPr>
                <w:noProof/>
                <w:webHidden/>
                <w:color w:val="7030A0"/>
                <w:sz w:val="24"/>
              </w:rPr>
              <w:tab/>
            </w:r>
            <w:r w:rsidRPr="00973342">
              <w:rPr>
                <w:noProof/>
                <w:webHidden/>
                <w:color w:val="7030A0"/>
                <w:sz w:val="24"/>
              </w:rPr>
              <w:fldChar w:fldCharType="begin"/>
            </w:r>
            <w:r w:rsidRPr="00973342">
              <w:rPr>
                <w:noProof/>
                <w:webHidden/>
                <w:color w:val="7030A0"/>
                <w:sz w:val="24"/>
              </w:rPr>
              <w:instrText xml:space="preserve"> PAGEREF _Toc115171554 \h </w:instrText>
            </w:r>
            <w:r w:rsidRPr="00973342">
              <w:rPr>
                <w:noProof/>
                <w:webHidden/>
                <w:color w:val="7030A0"/>
                <w:sz w:val="24"/>
              </w:rPr>
            </w:r>
            <w:r w:rsidRPr="00973342">
              <w:rPr>
                <w:noProof/>
                <w:webHidden/>
                <w:color w:val="7030A0"/>
                <w:sz w:val="24"/>
              </w:rPr>
              <w:fldChar w:fldCharType="separate"/>
            </w:r>
            <w:r w:rsidRPr="00973342">
              <w:rPr>
                <w:noProof/>
                <w:webHidden/>
                <w:color w:val="7030A0"/>
                <w:sz w:val="24"/>
              </w:rPr>
              <w:t>46</w:t>
            </w:r>
            <w:r w:rsidRPr="00973342">
              <w:rPr>
                <w:noProof/>
                <w:webHidden/>
                <w:color w:val="7030A0"/>
                <w:sz w:val="24"/>
              </w:rPr>
              <w:fldChar w:fldCharType="end"/>
            </w:r>
          </w:hyperlink>
        </w:p>
        <w:p w14:paraId="5E5E2ECE" w14:textId="2BAE3EB3" w:rsidR="006834F2" w:rsidRDefault="006834F2">
          <w:r w:rsidRPr="00040E8D">
            <w:rPr>
              <w:rFonts w:cstheme="minorHAnsi"/>
              <w:b/>
              <w:bCs/>
              <w:noProof/>
            </w:rPr>
            <w:fldChar w:fldCharType="end"/>
          </w:r>
        </w:p>
      </w:sdtContent>
    </w:sdt>
    <w:p w14:paraId="309D7DBB" w14:textId="77777777" w:rsidR="006834F2" w:rsidRDefault="006834F2" w:rsidP="7167A882">
      <w:pPr>
        <w:jc w:val="both"/>
        <w:rPr>
          <w:b/>
          <w:bCs/>
          <w:color w:val="0070C0"/>
          <w:sz w:val="28"/>
          <w:szCs w:val="28"/>
        </w:rPr>
      </w:pPr>
    </w:p>
    <w:p w14:paraId="39C676E0" w14:textId="77777777" w:rsidR="006834F2" w:rsidRDefault="006834F2" w:rsidP="7167A882">
      <w:pPr>
        <w:jc w:val="both"/>
        <w:rPr>
          <w:b/>
          <w:bCs/>
          <w:color w:val="0070C0"/>
          <w:sz w:val="28"/>
          <w:szCs w:val="28"/>
        </w:rPr>
      </w:pPr>
    </w:p>
    <w:p w14:paraId="4A48FA37" w14:textId="77777777" w:rsidR="006834F2" w:rsidRDefault="006834F2" w:rsidP="7167A882">
      <w:pPr>
        <w:jc w:val="both"/>
        <w:rPr>
          <w:b/>
          <w:bCs/>
          <w:color w:val="0070C0"/>
          <w:sz w:val="28"/>
          <w:szCs w:val="28"/>
        </w:rPr>
      </w:pPr>
    </w:p>
    <w:p w14:paraId="07B51565" w14:textId="0E4BF380" w:rsidR="006834F2" w:rsidRPr="00827DE1" w:rsidRDefault="006834F2" w:rsidP="0CFFFA61">
      <w:pPr>
        <w:pStyle w:val="Heading1"/>
        <w:spacing w:line="276" w:lineRule="auto"/>
        <w:rPr>
          <w:rFonts w:asciiTheme="minorHAnsi" w:hAnsiTheme="minorHAnsi" w:cstheme="minorBidi"/>
          <w:b/>
          <w:bCs/>
        </w:rPr>
      </w:pPr>
    </w:p>
    <w:p w14:paraId="5A2C1B5B" w14:textId="1A11FA6E" w:rsidR="006834F2" w:rsidRPr="00827DE1" w:rsidRDefault="006834F2" w:rsidP="0CFFFA61">
      <w:pPr>
        <w:pStyle w:val="Heading1"/>
        <w:spacing w:line="276" w:lineRule="auto"/>
        <w:rPr>
          <w:rFonts w:asciiTheme="minorHAnsi" w:hAnsiTheme="minorHAnsi" w:cstheme="minorBidi"/>
          <w:b/>
          <w:bCs/>
        </w:rPr>
      </w:pPr>
    </w:p>
    <w:p w14:paraId="221BD10D" w14:textId="5D70AC26" w:rsidR="006834F2" w:rsidRPr="00827DE1" w:rsidRDefault="006834F2" w:rsidP="0CFFFA61">
      <w:pPr>
        <w:pStyle w:val="Heading1"/>
        <w:spacing w:line="276" w:lineRule="auto"/>
        <w:rPr>
          <w:rFonts w:asciiTheme="minorHAnsi" w:hAnsiTheme="minorHAnsi" w:cstheme="minorBidi"/>
          <w:b/>
          <w:bCs/>
        </w:rPr>
      </w:pPr>
    </w:p>
    <w:p w14:paraId="6C161365" w14:textId="02175D25" w:rsidR="006834F2" w:rsidRPr="00827DE1" w:rsidRDefault="006834F2" w:rsidP="0CFFFA61">
      <w:pPr>
        <w:spacing w:line="276" w:lineRule="auto"/>
      </w:pPr>
      <w:r>
        <w:br w:type="page"/>
      </w:r>
    </w:p>
    <w:p w14:paraId="618262B0" w14:textId="3B4D377C" w:rsidR="006834F2" w:rsidRPr="00827DE1" w:rsidRDefault="006834F2" w:rsidP="0CFFFA61">
      <w:pPr>
        <w:pStyle w:val="Heading1"/>
        <w:spacing w:line="276" w:lineRule="auto"/>
        <w:rPr>
          <w:rFonts w:asciiTheme="minorHAnsi" w:hAnsiTheme="minorHAnsi" w:cstheme="minorBidi"/>
          <w:b/>
          <w:bCs/>
        </w:rPr>
      </w:pPr>
      <w:bookmarkStart w:id="0" w:name="_Toc115171512"/>
      <w:r w:rsidRPr="0CFFFA61">
        <w:rPr>
          <w:rFonts w:asciiTheme="minorHAnsi" w:hAnsiTheme="minorHAnsi" w:cstheme="minorBidi"/>
          <w:b/>
          <w:bCs/>
        </w:rPr>
        <w:lastRenderedPageBreak/>
        <w:t>Definitions</w:t>
      </w:r>
      <w:bookmarkEnd w:id="0"/>
    </w:p>
    <w:p w14:paraId="2AD74A26" w14:textId="62CA674E" w:rsidR="00E23DB3" w:rsidRPr="00827DE1" w:rsidRDefault="00E23DB3" w:rsidP="04124F0A">
      <w:pPr>
        <w:spacing w:line="276" w:lineRule="auto"/>
        <w:jc w:val="both"/>
      </w:pPr>
      <w:r w:rsidRPr="04124F0A">
        <w:rPr>
          <w:b/>
          <w:bCs/>
        </w:rPr>
        <w:t xml:space="preserve">Climate justice: </w:t>
      </w:r>
      <w:r w:rsidR="00970CC7" w:rsidRPr="04124F0A">
        <w:rPr>
          <w:rFonts w:eastAsia="Calibri"/>
        </w:rPr>
        <w:t>I</w:t>
      </w:r>
      <w:r w:rsidRPr="04124F0A">
        <w:rPr>
          <w:rFonts w:eastAsia="Calibri"/>
        </w:rPr>
        <w:t xml:space="preserve">nsists on the historic obligation of countries and corporations who caused the climate crisis to address intergenerational injustices and impacts. Justice </w:t>
      </w:r>
      <w:r w:rsidR="00D14C5A" w:rsidRPr="04124F0A">
        <w:rPr>
          <w:rFonts w:eastAsia="Calibri"/>
        </w:rPr>
        <w:t>depends on</w:t>
      </w:r>
      <w:r w:rsidRPr="04124F0A">
        <w:rPr>
          <w:rFonts w:eastAsia="Calibri"/>
        </w:rPr>
        <w:t xml:space="preserve"> climate mitigation</w:t>
      </w:r>
      <w:r w:rsidR="001C07A2" w:rsidRPr="04124F0A">
        <w:rPr>
          <w:rFonts w:eastAsia="Calibri"/>
        </w:rPr>
        <w:t xml:space="preserve">; on </w:t>
      </w:r>
      <w:r w:rsidRPr="04124F0A">
        <w:rPr>
          <w:rFonts w:eastAsia="Calibri"/>
        </w:rPr>
        <w:t>reducing greenhouse gas emissions to limit the impacts of the climate crisis</w:t>
      </w:r>
      <w:r w:rsidR="001C07A2" w:rsidRPr="04124F0A">
        <w:rPr>
          <w:rFonts w:eastAsia="Calibri"/>
        </w:rPr>
        <w:t xml:space="preserve">, and on </w:t>
      </w:r>
      <w:r w:rsidRPr="04124F0A">
        <w:rPr>
          <w:rFonts w:eastAsia="Calibri"/>
        </w:rPr>
        <w:t>climate adaptation</w:t>
      </w:r>
      <w:r w:rsidR="001C07A2" w:rsidRPr="04124F0A">
        <w:rPr>
          <w:rFonts w:eastAsia="Calibri"/>
        </w:rPr>
        <w:t xml:space="preserve">; </w:t>
      </w:r>
      <w:r w:rsidRPr="04124F0A">
        <w:rPr>
          <w:rFonts w:eastAsia="Calibri"/>
        </w:rPr>
        <w:t>strengthening the resilience of affected communities to cope with these impacts through the provision of socio-economic rights like water and sanitation.</w:t>
      </w:r>
    </w:p>
    <w:p w14:paraId="6210E083" w14:textId="5B140A2D" w:rsidR="006834F2" w:rsidRPr="00827DE1" w:rsidRDefault="006834F2" w:rsidP="00827DE1">
      <w:pPr>
        <w:spacing w:line="276" w:lineRule="auto"/>
        <w:jc w:val="both"/>
        <w:rPr>
          <w:rFonts w:eastAsia="Calibri" w:cstheme="minorHAnsi"/>
        </w:rPr>
      </w:pPr>
      <w:r w:rsidRPr="00827DE1">
        <w:rPr>
          <w:rFonts w:cstheme="minorHAnsi"/>
          <w:b/>
          <w:bCs/>
        </w:rPr>
        <w:t xml:space="preserve">Marginalised communities: </w:t>
      </w:r>
      <w:r w:rsidRPr="00827DE1">
        <w:rPr>
          <w:rFonts w:cstheme="minorHAnsi"/>
        </w:rPr>
        <w:t>M</w:t>
      </w:r>
      <w:r w:rsidRPr="00827DE1">
        <w:rPr>
          <w:rFonts w:eastAsia="Calibri" w:cstheme="minorHAnsi"/>
        </w:rPr>
        <w:t>arginalised groups who are typically excluded from water and sanitation services include among others, asylum seekers and refugees, undocumented migrants, indigenous communities, informal settlement residents, LGBTQI+ communities, rural communities, sanitation workers, waste pickers, and women and girls.</w:t>
      </w:r>
    </w:p>
    <w:p w14:paraId="3C81F4FB" w14:textId="34567BFC" w:rsidR="006834F2" w:rsidRPr="00827DE1" w:rsidRDefault="006834F2" w:rsidP="00827DE1">
      <w:pPr>
        <w:spacing w:line="276" w:lineRule="auto"/>
        <w:jc w:val="both"/>
        <w:rPr>
          <w:rFonts w:eastAsia="Calibri" w:cstheme="minorHAnsi"/>
        </w:rPr>
      </w:pPr>
      <w:r w:rsidRPr="00827DE1">
        <w:rPr>
          <w:rFonts w:cstheme="minorHAnsi"/>
          <w:b/>
          <w:bCs/>
        </w:rPr>
        <w:t>Members:</w:t>
      </w:r>
      <w:r w:rsidRPr="00827DE1">
        <w:rPr>
          <w:rFonts w:cstheme="minorHAnsi"/>
        </w:rPr>
        <w:t xml:space="preserve"> Refers to End Water Poverty’s coalition members. </w:t>
      </w:r>
      <w:r w:rsidRPr="00827DE1">
        <w:rPr>
          <w:rFonts w:eastAsia="Calibri" w:cstheme="minorHAnsi"/>
        </w:rPr>
        <w:t xml:space="preserve">Our members include </w:t>
      </w:r>
      <w:r w:rsidRPr="00827DE1">
        <w:rPr>
          <w:rFonts w:eastAsia="Calibri" w:cstheme="minorHAnsi"/>
          <w:lang w:val="en-US"/>
        </w:rPr>
        <w:t xml:space="preserve">grassroots groups, community-based </w:t>
      </w:r>
      <w:proofErr w:type="spellStart"/>
      <w:r w:rsidRPr="00827DE1">
        <w:rPr>
          <w:rFonts w:eastAsia="Calibri" w:cstheme="minorHAnsi"/>
          <w:lang w:val="en-US"/>
        </w:rPr>
        <w:t>organisations</w:t>
      </w:r>
      <w:proofErr w:type="spellEnd"/>
      <w:r w:rsidRPr="00827DE1">
        <w:rPr>
          <w:rFonts w:eastAsia="Calibri" w:cstheme="minorHAnsi"/>
          <w:lang w:val="en-US"/>
        </w:rPr>
        <w:t xml:space="preserve"> (CBOs), social movements, trade unions</w:t>
      </w:r>
      <w:r w:rsidR="00D14C5A">
        <w:rPr>
          <w:rFonts w:eastAsia="Calibri" w:cstheme="minorHAnsi"/>
          <w:lang w:val="en-US"/>
        </w:rPr>
        <w:t>,</w:t>
      </w:r>
      <w:r w:rsidRPr="00827DE1">
        <w:rPr>
          <w:rFonts w:eastAsia="Calibri" w:cstheme="minorHAnsi"/>
          <w:lang w:val="en-US"/>
        </w:rPr>
        <w:t xml:space="preserve"> national/regional networks, non-government </w:t>
      </w:r>
      <w:proofErr w:type="spellStart"/>
      <w:r w:rsidRPr="00827DE1">
        <w:rPr>
          <w:rFonts w:eastAsia="Calibri" w:cstheme="minorHAnsi"/>
          <w:lang w:val="en-US"/>
        </w:rPr>
        <w:t>organisations</w:t>
      </w:r>
      <w:proofErr w:type="spellEnd"/>
      <w:r w:rsidRPr="00827DE1">
        <w:rPr>
          <w:rFonts w:eastAsia="Calibri" w:cstheme="minorHAnsi"/>
          <w:lang w:val="en-US"/>
        </w:rPr>
        <w:t xml:space="preserve"> (NGOs) and international non-government </w:t>
      </w:r>
      <w:proofErr w:type="spellStart"/>
      <w:r w:rsidRPr="00827DE1">
        <w:rPr>
          <w:rFonts w:eastAsia="Calibri" w:cstheme="minorHAnsi"/>
          <w:lang w:val="en-US"/>
        </w:rPr>
        <w:t>organisations</w:t>
      </w:r>
      <w:proofErr w:type="spellEnd"/>
      <w:r w:rsidRPr="00827DE1">
        <w:rPr>
          <w:rFonts w:eastAsia="Calibri" w:cstheme="minorHAnsi"/>
          <w:lang w:val="en-US"/>
        </w:rPr>
        <w:t xml:space="preserve"> (INGOs).</w:t>
      </w:r>
    </w:p>
    <w:p w14:paraId="60A01088" w14:textId="209E22F4" w:rsidR="006834F2" w:rsidRDefault="006834F2" w:rsidP="04124F0A">
      <w:pPr>
        <w:spacing w:line="276" w:lineRule="auto"/>
        <w:jc w:val="both"/>
        <w:rPr>
          <w:rFonts w:eastAsia="Calibri"/>
          <w:lang w:val="en-US"/>
        </w:rPr>
      </w:pPr>
      <w:r w:rsidRPr="04124F0A">
        <w:rPr>
          <w:rFonts w:eastAsia="Calibri"/>
          <w:b/>
          <w:bCs/>
          <w:lang w:val="en-US"/>
        </w:rPr>
        <w:t>NHRIs:</w:t>
      </w:r>
      <w:r w:rsidRPr="04124F0A">
        <w:rPr>
          <w:rFonts w:eastAsia="Calibri"/>
          <w:lang w:val="en-US"/>
        </w:rPr>
        <w:t xml:space="preserve"> </w:t>
      </w:r>
      <w:r w:rsidR="00970CC7" w:rsidRPr="04124F0A">
        <w:rPr>
          <w:rFonts w:eastAsia="Calibri"/>
          <w:lang w:val="en-US"/>
        </w:rPr>
        <w:t>S</w:t>
      </w:r>
      <w:r w:rsidRPr="04124F0A">
        <w:rPr>
          <w:rFonts w:eastAsia="Calibri"/>
          <w:lang w:val="en-US"/>
        </w:rPr>
        <w:t>tands for National Human Rights Institutions. In</w:t>
      </w:r>
      <w:r w:rsidR="00155D22" w:rsidRPr="04124F0A">
        <w:rPr>
          <w:rFonts w:eastAsia="Calibri"/>
          <w:lang w:val="en-US"/>
        </w:rPr>
        <w:t xml:space="preserve"> different </w:t>
      </w:r>
      <w:r w:rsidRPr="04124F0A">
        <w:rPr>
          <w:rFonts w:eastAsia="Calibri"/>
          <w:lang w:val="en-US"/>
        </w:rPr>
        <w:t xml:space="preserve">countries </w:t>
      </w:r>
      <w:hyperlink r:id="rId12" w:history="1">
        <w:r w:rsidRPr="04124F0A">
          <w:rPr>
            <w:rStyle w:val="Hyperlink"/>
            <w:rFonts w:eastAsia="Calibri"/>
            <w:lang w:val="en-US"/>
          </w:rPr>
          <w:t>NHRIs</w:t>
        </w:r>
      </w:hyperlink>
      <w:r w:rsidRPr="04124F0A">
        <w:rPr>
          <w:rFonts w:eastAsia="Calibri"/>
          <w:lang w:val="en-US"/>
        </w:rPr>
        <w:t xml:space="preserve"> are </w:t>
      </w:r>
      <w:r w:rsidR="00155D22" w:rsidRPr="04124F0A">
        <w:rPr>
          <w:rFonts w:eastAsia="Calibri"/>
          <w:lang w:val="en-US"/>
        </w:rPr>
        <w:t xml:space="preserve">referred to as </w:t>
      </w:r>
      <w:r w:rsidRPr="04124F0A">
        <w:rPr>
          <w:rFonts w:eastAsia="Calibri"/>
          <w:lang w:val="en-US"/>
        </w:rPr>
        <w:t>national human rights commissions/committees/councils</w:t>
      </w:r>
      <w:r w:rsidR="00D14C5A" w:rsidRPr="04124F0A">
        <w:rPr>
          <w:rFonts w:eastAsia="Calibri"/>
          <w:lang w:val="en-US"/>
        </w:rPr>
        <w:t>/</w:t>
      </w:r>
      <w:r w:rsidRPr="04124F0A">
        <w:rPr>
          <w:rFonts w:eastAsia="Calibri"/>
          <w:lang w:val="en-US"/>
        </w:rPr>
        <w:t>ombuds</w:t>
      </w:r>
      <w:r w:rsidR="00155D22" w:rsidRPr="04124F0A">
        <w:rPr>
          <w:rFonts w:eastAsia="Calibri"/>
          <w:lang w:val="en-US"/>
        </w:rPr>
        <w:t>persons</w:t>
      </w:r>
      <w:r w:rsidR="00D14C5A" w:rsidRPr="04124F0A">
        <w:rPr>
          <w:rFonts w:eastAsia="Calibri"/>
          <w:lang w:val="en-US"/>
        </w:rPr>
        <w:t>.</w:t>
      </w:r>
    </w:p>
    <w:p w14:paraId="58F689FE" w14:textId="326B5E77" w:rsidR="00970CC7" w:rsidRPr="00970CC7" w:rsidRDefault="00970CC7" w:rsidP="00827DE1">
      <w:pPr>
        <w:spacing w:line="276" w:lineRule="auto"/>
        <w:jc w:val="both"/>
        <w:rPr>
          <w:rFonts w:eastAsia="Calibri" w:cstheme="minorHAnsi"/>
          <w:lang w:val="en-US"/>
        </w:rPr>
      </w:pPr>
      <w:r>
        <w:rPr>
          <w:rFonts w:eastAsia="Calibri" w:cstheme="minorHAnsi"/>
          <w:b/>
          <w:lang w:val="en-US"/>
        </w:rPr>
        <w:t xml:space="preserve">Special Rapporteur: </w:t>
      </w:r>
      <w:r>
        <w:rPr>
          <w:rFonts w:eastAsia="Calibri" w:cstheme="minorHAnsi"/>
          <w:lang w:val="en-US"/>
        </w:rPr>
        <w:t>Refers to Pedro Arrojo-</w:t>
      </w:r>
      <w:proofErr w:type="spellStart"/>
      <w:r>
        <w:rPr>
          <w:rFonts w:eastAsia="Calibri" w:cstheme="minorHAnsi"/>
          <w:lang w:val="en-US"/>
        </w:rPr>
        <w:t>Agudo</w:t>
      </w:r>
      <w:proofErr w:type="spellEnd"/>
      <w:r>
        <w:rPr>
          <w:rFonts w:eastAsia="Calibri" w:cstheme="minorHAnsi"/>
          <w:lang w:val="en-US"/>
        </w:rPr>
        <w:t>, the United Nations s</w:t>
      </w:r>
      <w:r w:rsidRPr="00970CC7">
        <w:rPr>
          <w:rFonts w:eastAsia="Calibri" w:cstheme="minorHAnsi"/>
          <w:lang w:val="en-US"/>
        </w:rPr>
        <w:t xml:space="preserve">pecial </w:t>
      </w:r>
      <w:r>
        <w:rPr>
          <w:rFonts w:eastAsia="Calibri" w:cstheme="minorHAnsi"/>
          <w:lang w:val="en-US"/>
        </w:rPr>
        <w:t>r</w:t>
      </w:r>
      <w:r w:rsidRPr="00970CC7">
        <w:rPr>
          <w:rFonts w:eastAsia="Calibri" w:cstheme="minorHAnsi"/>
          <w:lang w:val="en-US"/>
        </w:rPr>
        <w:t>apporteur on the human rights to safe drinking water and sanitation</w:t>
      </w:r>
      <w:r>
        <w:rPr>
          <w:rFonts w:eastAsia="Calibri" w:cstheme="minorHAnsi"/>
          <w:lang w:val="en-US"/>
        </w:rPr>
        <w:t>.</w:t>
      </w:r>
    </w:p>
    <w:p w14:paraId="77A718F4" w14:textId="5CB8A3A8" w:rsidR="006834F2" w:rsidRPr="00827DE1" w:rsidRDefault="006834F2" w:rsidP="00827DE1">
      <w:pPr>
        <w:spacing w:line="276" w:lineRule="auto"/>
        <w:jc w:val="both"/>
        <w:rPr>
          <w:rFonts w:eastAsia="Calibri" w:cstheme="minorHAnsi"/>
        </w:rPr>
      </w:pPr>
      <w:r w:rsidRPr="00827DE1">
        <w:rPr>
          <w:rFonts w:cstheme="minorHAnsi"/>
          <w:b/>
          <w:bCs/>
        </w:rPr>
        <w:t xml:space="preserve">Water rights: </w:t>
      </w:r>
      <w:r w:rsidRPr="00827DE1">
        <w:rPr>
          <w:rFonts w:eastAsia="Calibri" w:cstheme="minorHAnsi"/>
        </w:rPr>
        <w:t xml:space="preserve">We use </w:t>
      </w:r>
      <w:r w:rsidR="00970CC7">
        <w:rPr>
          <w:rFonts w:eastAsia="Calibri" w:cstheme="minorHAnsi"/>
        </w:rPr>
        <w:t>this</w:t>
      </w:r>
      <w:r w:rsidRPr="00827DE1">
        <w:rPr>
          <w:rFonts w:eastAsia="Calibri" w:cstheme="minorHAnsi"/>
        </w:rPr>
        <w:t xml:space="preserve"> </w:t>
      </w:r>
      <w:r w:rsidR="00970CC7">
        <w:rPr>
          <w:rFonts w:eastAsia="Calibri" w:cstheme="minorHAnsi"/>
        </w:rPr>
        <w:t xml:space="preserve">term </w:t>
      </w:r>
      <w:r w:rsidRPr="00827DE1">
        <w:rPr>
          <w:rFonts w:eastAsia="Calibri" w:cstheme="minorHAnsi"/>
        </w:rPr>
        <w:t xml:space="preserve">as shorthand for ‘the human rights to water and sanitation’. We are aware that the phrase ‘water rights’ more commonly refers to water permit rights in certain countries, which is emblematic of the preferential water access corporations enjoy. </w:t>
      </w:r>
    </w:p>
    <w:p w14:paraId="607549E4" w14:textId="1CCE48EC" w:rsidR="006834F2" w:rsidRPr="00827DE1" w:rsidRDefault="006834F2" w:rsidP="00827DE1">
      <w:pPr>
        <w:spacing w:line="276" w:lineRule="auto"/>
        <w:jc w:val="both"/>
        <w:rPr>
          <w:rFonts w:eastAsia="Calibri" w:cstheme="minorHAnsi"/>
        </w:rPr>
      </w:pPr>
      <w:r w:rsidRPr="00827DE1">
        <w:rPr>
          <w:rFonts w:eastAsia="Calibri" w:cstheme="minorHAnsi"/>
          <w:b/>
          <w:bCs/>
        </w:rPr>
        <w:t xml:space="preserve">WASH: </w:t>
      </w:r>
      <w:r w:rsidRPr="00827DE1">
        <w:rPr>
          <w:rFonts w:eastAsia="Calibri" w:cstheme="minorHAnsi"/>
        </w:rPr>
        <w:t xml:space="preserve">Stands for Water, Sanitation and Hygiene. </w:t>
      </w:r>
    </w:p>
    <w:p w14:paraId="78941C12" w14:textId="2CDC1E9E" w:rsidR="344FCE37" w:rsidRPr="00827DE1" w:rsidRDefault="344FCE37" w:rsidP="00827DE1">
      <w:pPr>
        <w:spacing w:line="276" w:lineRule="auto"/>
        <w:jc w:val="both"/>
        <w:rPr>
          <w:rFonts w:eastAsia="Calibri" w:cstheme="minorHAnsi"/>
        </w:rPr>
      </w:pPr>
    </w:p>
    <w:p w14:paraId="6072525B" w14:textId="30D053BC" w:rsidR="008C3567" w:rsidRPr="00827DE1" w:rsidRDefault="008C3567" w:rsidP="00827DE1">
      <w:pPr>
        <w:spacing w:line="276" w:lineRule="auto"/>
        <w:jc w:val="both"/>
        <w:rPr>
          <w:rFonts w:cstheme="minorHAnsi"/>
          <w:b/>
          <w:bCs/>
          <w:color w:val="0070C0"/>
          <w:sz w:val="32"/>
          <w:szCs w:val="32"/>
        </w:rPr>
      </w:pPr>
    </w:p>
    <w:p w14:paraId="43293082" w14:textId="1E36C392" w:rsidR="008C3567" w:rsidRPr="00827DE1" w:rsidRDefault="008C3567" w:rsidP="00827DE1">
      <w:pPr>
        <w:spacing w:line="276" w:lineRule="auto"/>
        <w:jc w:val="both"/>
        <w:rPr>
          <w:rFonts w:cstheme="minorHAnsi"/>
          <w:b/>
          <w:bCs/>
          <w:color w:val="0070C0"/>
          <w:sz w:val="32"/>
          <w:szCs w:val="32"/>
        </w:rPr>
      </w:pPr>
    </w:p>
    <w:p w14:paraId="35F9716F" w14:textId="3D818E69" w:rsidR="008C3567" w:rsidRPr="00827DE1" w:rsidRDefault="008C3567" w:rsidP="00827DE1">
      <w:pPr>
        <w:spacing w:line="276" w:lineRule="auto"/>
        <w:jc w:val="both"/>
        <w:rPr>
          <w:rFonts w:cstheme="minorHAnsi"/>
          <w:b/>
          <w:bCs/>
          <w:color w:val="0070C0"/>
          <w:sz w:val="32"/>
          <w:szCs w:val="32"/>
        </w:rPr>
      </w:pPr>
    </w:p>
    <w:p w14:paraId="2E4118E1" w14:textId="12643533" w:rsidR="008C3567" w:rsidRPr="00827DE1" w:rsidRDefault="008C3567" w:rsidP="00827DE1">
      <w:pPr>
        <w:spacing w:line="276" w:lineRule="auto"/>
        <w:jc w:val="both"/>
        <w:rPr>
          <w:rFonts w:cstheme="minorHAnsi"/>
          <w:b/>
          <w:bCs/>
          <w:color w:val="0070C0"/>
          <w:sz w:val="32"/>
          <w:szCs w:val="32"/>
        </w:rPr>
      </w:pPr>
    </w:p>
    <w:p w14:paraId="2959A79E" w14:textId="6F8013D0" w:rsidR="008C3567" w:rsidRPr="00827DE1" w:rsidRDefault="008C3567" w:rsidP="00827DE1">
      <w:pPr>
        <w:spacing w:line="276" w:lineRule="auto"/>
        <w:jc w:val="both"/>
        <w:rPr>
          <w:rFonts w:cstheme="minorHAnsi"/>
          <w:b/>
          <w:bCs/>
          <w:color w:val="0070C0"/>
          <w:sz w:val="32"/>
          <w:szCs w:val="32"/>
        </w:rPr>
      </w:pPr>
    </w:p>
    <w:p w14:paraId="1F851457" w14:textId="4F6A1829" w:rsidR="008C3567" w:rsidRPr="00827DE1" w:rsidRDefault="008C3567" w:rsidP="00827DE1">
      <w:pPr>
        <w:spacing w:line="276" w:lineRule="auto"/>
        <w:jc w:val="both"/>
        <w:rPr>
          <w:rFonts w:cstheme="minorHAnsi"/>
          <w:b/>
          <w:bCs/>
          <w:color w:val="0070C0"/>
          <w:sz w:val="32"/>
          <w:szCs w:val="32"/>
        </w:rPr>
      </w:pPr>
    </w:p>
    <w:p w14:paraId="342DAC78" w14:textId="573E4DAF" w:rsidR="008C3567" w:rsidRPr="00827DE1" w:rsidRDefault="008C3567" w:rsidP="00827DE1">
      <w:pPr>
        <w:spacing w:line="276" w:lineRule="auto"/>
        <w:jc w:val="both"/>
        <w:rPr>
          <w:rFonts w:cstheme="minorHAnsi"/>
          <w:b/>
          <w:bCs/>
          <w:color w:val="0070C0"/>
          <w:sz w:val="32"/>
          <w:szCs w:val="32"/>
        </w:rPr>
      </w:pPr>
    </w:p>
    <w:p w14:paraId="3533C23E" w14:textId="77777777" w:rsidR="00D03AFF" w:rsidRDefault="00D03AFF" w:rsidP="0CFFFA61">
      <w:pPr>
        <w:pStyle w:val="Heading1"/>
        <w:spacing w:before="0" w:line="276" w:lineRule="auto"/>
        <w:jc w:val="both"/>
        <w:rPr>
          <w:rFonts w:asciiTheme="minorHAnsi" w:eastAsiaTheme="minorHAnsi" w:hAnsiTheme="minorHAnsi" w:cstheme="minorHAnsi"/>
          <w:b/>
          <w:bCs/>
          <w:color w:val="0070C0"/>
        </w:rPr>
      </w:pPr>
    </w:p>
    <w:p w14:paraId="274E4E1C" w14:textId="77777777" w:rsidR="00D03AFF" w:rsidRDefault="00D03AFF">
      <w:pPr>
        <w:rPr>
          <w:rFonts w:eastAsiaTheme="majorEastAsia"/>
          <w:b/>
          <w:bCs/>
          <w:color w:val="2F5496" w:themeColor="accent1" w:themeShade="BF"/>
          <w:sz w:val="32"/>
          <w:szCs w:val="32"/>
        </w:rPr>
      </w:pPr>
      <w:r>
        <w:rPr>
          <w:b/>
          <w:bCs/>
        </w:rPr>
        <w:br w:type="page"/>
      </w:r>
    </w:p>
    <w:p w14:paraId="28A2350E" w14:textId="56DE401C" w:rsidR="008C3567" w:rsidRPr="00827DE1" w:rsidRDefault="0672A34D" w:rsidP="0CFFFA61">
      <w:pPr>
        <w:pStyle w:val="Heading1"/>
        <w:spacing w:before="0" w:line="276" w:lineRule="auto"/>
        <w:jc w:val="both"/>
        <w:rPr>
          <w:rFonts w:asciiTheme="minorHAnsi" w:hAnsiTheme="minorHAnsi" w:cstheme="minorBidi"/>
          <w:b/>
          <w:bCs/>
        </w:rPr>
      </w:pPr>
      <w:bookmarkStart w:id="1" w:name="_Toc115171513"/>
      <w:r w:rsidRPr="0CFFFA61">
        <w:rPr>
          <w:rFonts w:asciiTheme="minorHAnsi" w:hAnsiTheme="minorHAnsi" w:cstheme="minorBidi"/>
          <w:b/>
          <w:bCs/>
        </w:rPr>
        <w:lastRenderedPageBreak/>
        <w:t>Introduction</w:t>
      </w:r>
      <w:bookmarkEnd w:id="1"/>
    </w:p>
    <w:p w14:paraId="172E3C87" w14:textId="3D488010" w:rsidR="008C3567" w:rsidRPr="00827DE1" w:rsidRDefault="0672A34D" w:rsidP="0CFFFA61">
      <w:pPr>
        <w:spacing w:line="276" w:lineRule="auto"/>
        <w:jc w:val="both"/>
      </w:pPr>
      <w:r w:rsidRPr="0CFFFA61">
        <w:t xml:space="preserve">Within an </w:t>
      </w:r>
      <w:proofErr w:type="gramStart"/>
      <w:r w:rsidRPr="0CFFFA61">
        <w:t>often homogenous</w:t>
      </w:r>
      <w:proofErr w:type="gramEnd"/>
      <w:r w:rsidRPr="0CFFFA61">
        <w:t xml:space="preserve"> water and sanitation sector, Claim Your Water Rights continues to offer an alternative approach. </w:t>
      </w:r>
    </w:p>
    <w:p w14:paraId="33C17F0F" w14:textId="3F44BF4E" w:rsidR="008C3567" w:rsidRPr="00827DE1" w:rsidRDefault="0672A34D" w:rsidP="0CFFFA61">
      <w:pPr>
        <w:spacing w:line="276" w:lineRule="auto"/>
        <w:jc w:val="both"/>
        <w:rPr>
          <w:rFonts w:eastAsia="Calibri"/>
        </w:rPr>
      </w:pPr>
      <w:r w:rsidRPr="0CFFFA61">
        <w:rPr>
          <w:rFonts w:eastAsia="Calibri"/>
        </w:rPr>
        <w:t xml:space="preserve">Claim Your Water Rights was initially met with opposition and scepticism from some WASH sector actors. We were told that human rights were too difficult to communicate, that they didn’t produce results. We were warned about trying to hold private companies accountable to the same standards as governments. Some described our approach as ‘polemical’, ‘confrontational’ or ‘uncollaborative’. Others said the word ‘claim’ was too provocative. </w:t>
      </w:r>
    </w:p>
    <w:p w14:paraId="44245973" w14:textId="7017E77D" w:rsidR="008C3567" w:rsidRPr="00827DE1" w:rsidRDefault="0672A34D" w:rsidP="0CFFFA61">
      <w:pPr>
        <w:spacing w:line="276" w:lineRule="auto"/>
        <w:jc w:val="both"/>
        <w:rPr>
          <w:rFonts w:eastAsia="Calibri"/>
        </w:rPr>
      </w:pPr>
      <w:r w:rsidRPr="0CFFFA61">
        <w:rPr>
          <w:rFonts w:eastAsia="Calibri"/>
        </w:rPr>
        <w:t>Our members’ achievements over the last 3 years have belied these concerns.</w:t>
      </w:r>
    </w:p>
    <w:p w14:paraId="257AAF63" w14:textId="760F62E8" w:rsidR="008C3567" w:rsidRPr="00827DE1" w:rsidRDefault="0672A34D" w:rsidP="0CFFFA61">
      <w:pPr>
        <w:spacing w:line="276" w:lineRule="auto"/>
        <w:jc w:val="both"/>
        <w:rPr>
          <w:rFonts w:eastAsia="Calibri"/>
        </w:rPr>
      </w:pPr>
      <w:r w:rsidRPr="0CFFFA61">
        <w:rPr>
          <w:rFonts w:eastAsia="Calibri"/>
        </w:rPr>
        <w:t>Claiming water rights has traction, its demonstrat</w:t>
      </w:r>
      <w:r w:rsidR="059AEA8B" w:rsidRPr="0CFFFA61">
        <w:rPr>
          <w:rFonts w:eastAsia="Calibri"/>
        </w:rPr>
        <w:t>ing</w:t>
      </w:r>
      <w:r w:rsidRPr="0CFFFA61">
        <w:rPr>
          <w:rFonts w:eastAsia="Calibri"/>
        </w:rPr>
        <w:t xml:space="preserve"> impact. We’ve learned that popular rights-based education and information is crucial for duty bearers and rights holders alike, and we can see clearly that community mobilisation underpins all this work. We’re reaching the point where communities are self-mobilising, and they always have.</w:t>
      </w:r>
    </w:p>
    <w:p w14:paraId="42848C9C" w14:textId="3B8E53BD" w:rsidR="008C3567" w:rsidRPr="00827DE1" w:rsidRDefault="0672A34D" w:rsidP="0CFFFA61">
      <w:pPr>
        <w:spacing w:line="276" w:lineRule="auto"/>
        <w:jc w:val="both"/>
        <w:rPr>
          <w:rFonts w:eastAsia="Calibri"/>
        </w:rPr>
      </w:pPr>
      <w:r w:rsidRPr="0CFFFA61">
        <w:rPr>
          <w:rFonts w:eastAsia="Calibri"/>
        </w:rPr>
        <w:t>In the end its communities who are on the frontline, claiming their rights, engaging their politicians, standing up to the police and corporate power, defending their rivers and groundwater sources. It is community action</w:t>
      </w:r>
      <w:r w:rsidR="320F3A37" w:rsidRPr="0CFFFA61">
        <w:rPr>
          <w:rFonts w:eastAsia="Calibri"/>
        </w:rPr>
        <w:t>, holding the line on human rights standards and principles,</w:t>
      </w:r>
      <w:r w:rsidRPr="0CFFFA61">
        <w:rPr>
          <w:rFonts w:eastAsia="Calibri"/>
        </w:rPr>
        <w:t xml:space="preserve"> that results in change.</w:t>
      </w:r>
    </w:p>
    <w:p w14:paraId="6C0812A4" w14:textId="5BF2867A" w:rsidR="008C3567" w:rsidRPr="00827DE1" w:rsidRDefault="2EA32FE0" w:rsidP="0CFFFA61">
      <w:pPr>
        <w:spacing w:line="276" w:lineRule="auto"/>
        <w:jc w:val="both"/>
        <w:rPr>
          <w:rFonts w:eastAsia="Calibri"/>
        </w:rPr>
      </w:pPr>
      <w:r w:rsidRPr="0CFFFA61">
        <w:rPr>
          <w:rFonts w:eastAsia="Calibri"/>
        </w:rPr>
        <w:t>O</w:t>
      </w:r>
      <w:r w:rsidR="0672A34D" w:rsidRPr="0CFFFA61">
        <w:rPr>
          <w:rFonts w:eastAsia="Calibri"/>
        </w:rPr>
        <w:t>ur campaigns embolden</w:t>
      </w:r>
      <w:r w:rsidR="348FF2C7" w:rsidRPr="0CFFFA61">
        <w:rPr>
          <w:rFonts w:eastAsia="Calibri"/>
        </w:rPr>
        <w:t xml:space="preserve">, </w:t>
      </w:r>
      <w:r w:rsidR="0672A34D" w:rsidRPr="0CFFFA61">
        <w:rPr>
          <w:rFonts w:eastAsia="Calibri"/>
        </w:rPr>
        <w:t>inform and mobilise and support, and our organisations need funding and profile, but our first job is to enable rights holders to activate laws, polices</w:t>
      </w:r>
      <w:r w:rsidR="4113A117" w:rsidRPr="0CFFFA61">
        <w:rPr>
          <w:rFonts w:eastAsia="Calibri"/>
        </w:rPr>
        <w:t xml:space="preserve">, to counter regression and repression and to hold the space for civic action. </w:t>
      </w:r>
      <w:r w:rsidR="0672A34D" w:rsidRPr="0CFFFA61">
        <w:rPr>
          <w:rFonts w:eastAsia="Calibri"/>
        </w:rPr>
        <w:t xml:space="preserve">  </w:t>
      </w:r>
    </w:p>
    <w:p w14:paraId="3C5DCCE6" w14:textId="77777777" w:rsidR="008C3567" w:rsidRPr="00827DE1" w:rsidRDefault="0672A34D" w:rsidP="0CFFFA61">
      <w:pPr>
        <w:spacing w:line="276" w:lineRule="auto"/>
        <w:jc w:val="both"/>
        <w:rPr>
          <w:rFonts w:eastAsia="Calibri"/>
        </w:rPr>
      </w:pPr>
      <w:r w:rsidRPr="0CFFFA61">
        <w:rPr>
          <w:rFonts w:eastAsia="Calibri"/>
        </w:rPr>
        <w:t>The progress report documents exceptional examples of ways we’ve done this.</w:t>
      </w:r>
    </w:p>
    <w:p w14:paraId="36AF341D" w14:textId="1073294F" w:rsidR="008C3567" w:rsidRPr="00D03AFF" w:rsidRDefault="0672A34D" w:rsidP="0CFFFA61">
      <w:pPr>
        <w:spacing w:line="276" w:lineRule="auto"/>
        <w:jc w:val="both"/>
        <w:rPr>
          <w:rFonts w:eastAsia="Calibri"/>
        </w:rPr>
      </w:pPr>
      <w:r w:rsidRPr="0CFFFA61">
        <w:rPr>
          <w:rFonts w:eastAsia="Calibri"/>
        </w:rPr>
        <w:t>We’re shifting the needle. This work is transformative.</w:t>
      </w:r>
      <w:r w:rsidR="742BAD39" w:rsidRPr="0CFFFA61">
        <w:rPr>
          <w:rFonts w:eastAsia="Calibri"/>
        </w:rPr>
        <w:t xml:space="preserve"> Together with our global and regional allies,</w:t>
      </w:r>
      <w:r w:rsidR="6441D2C9" w:rsidRPr="0CFFFA61">
        <w:rPr>
          <w:rFonts w:eastAsia="Calibri"/>
        </w:rPr>
        <w:t xml:space="preserve"> and with members’ creativity employing diverse and context specific strategies, we’re o</w:t>
      </w:r>
      <w:r w:rsidRPr="0CFFFA61">
        <w:rPr>
          <w:rFonts w:eastAsia="Calibri"/>
        </w:rPr>
        <w:t xml:space="preserve">perationalising </w:t>
      </w:r>
      <w:r w:rsidR="617C1C2F" w:rsidRPr="0CFFFA61">
        <w:rPr>
          <w:rFonts w:eastAsia="Calibri"/>
        </w:rPr>
        <w:t xml:space="preserve">the </w:t>
      </w:r>
      <w:r w:rsidRPr="0CFFFA61">
        <w:rPr>
          <w:rFonts w:eastAsia="Calibri"/>
        </w:rPr>
        <w:t>human rights</w:t>
      </w:r>
      <w:r w:rsidR="21EE4443" w:rsidRPr="0CFFFA61">
        <w:rPr>
          <w:rFonts w:eastAsia="Calibri"/>
        </w:rPr>
        <w:t xml:space="preserve"> to safe water and </w:t>
      </w:r>
      <w:r w:rsidR="438BF4C3" w:rsidRPr="0CFFFA61">
        <w:rPr>
          <w:rFonts w:eastAsia="Calibri"/>
        </w:rPr>
        <w:t>sanitation.</w:t>
      </w:r>
      <w:r w:rsidR="21EE4443" w:rsidRPr="0CFFFA61">
        <w:rPr>
          <w:rFonts w:eastAsia="Calibri"/>
        </w:rPr>
        <w:t xml:space="preserve"> </w:t>
      </w:r>
    </w:p>
    <w:p w14:paraId="2CAF9774" w14:textId="40800A6B" w:rsidR="008C3567" w:rsidRPr="00827DE1" w:rsidRDefault="008C3567" w:rsidP="0CFFFA61">
      <w:pPr>
        <w:pStyle w:val="Heading1"/>
        <w:spacing w:before="0" w:line="276" w:lineRule="auto"/>
        <w:jc w:val="both"/>
        <w:rPr>
          <w:rFonts w:asciiTheme="minorHAnsi" w:hAnsiTheme="minorHAnsi" w:cstheme="minorBidi"/>
          <w:b/>
          <w:bCs/>
        </w:rPr>
      </w:pPr>
    </w:p>
    <w:p w14:paraId="68F961C7" w14:textId="46D43DA3" w:rsidR="008C3567" w:rsidRPr="00827DE1" w:rsidRDefault="008C3567" w:rsidP="0CFFFA61">
      <w:pPr>
        <w:pStyle w:val="Heading1"/>
        <w:spacing w:before="0" w:line="276" w:lineRule="auto"/>
        <w:jc w:val="both"/>
        <w:rPr>
          <w:rFonts w:asciiTheme="minorHAnsi" w:hAnsiTheme="minorHAnsi" w:cstheme="minorBidi"/>
          <w:b/>
          <w:bCs/>
        </w:rPr>
      </w:pPr>
    </w:p>
    <w:p w14:paraId="5243BC2F" w14:textId="322C24E8" w:rsidR="008C3567" w:rsidRPr="00827DE1" w:rsidRDefault="008C3567" w:rsidP="0CFFFA61">
      <w:pPr>
        <w:pStyle w:val="Heading1"/>
        <w:spacing w:before="0" w:line="276" w:lineRule="auto"/>
        <w:jc w:val="both"/>
        <w:rPr>
          <w:rFonts w:asciiTheme="minorHAnsi" w:hAnsiTheme="minorHAnsi" w:cstheme="minorBidi"/>
          <w:b/>
          <w:bCs/>
        </w:rPr>
      </w:pPr>
    </w:p>
    <w:p w14:paraId="6851A0A9" w14:textId="6A06E326" w:rsidR="008C3567" w:rsidRPr="00827DE1" w:rsidRDefault="008C3567" w:rsidP="0CFFFA61">
      <w:pPr>
        <w:pStyle w:val="Heading1"/>
        <w:spacing w:before="0" w:line="276" w:lineRule="auto"/>
        <w:jc w:val="both"/>
        <w:rPr>
          <w:rFonts w:asciiTheme="minorHAnsi" w:hAnsiTheme="minorHAnsi" w:cstheme="minorBidi"/>
          <w:b/>
          <w:bCs/>
        </w:rPr>
      </w:pPr>
    </w:p>
    <w:p w14:paraId="5FBEBB97" w14:textId="7EB3ED84" w:rsidR="008C3567" w:rsidRPr="00827DE1" w:rsidRDefault="008C3567" w:rsidP="0CFFFA61">
      <w:pPr>
        <w:pStyle w:val="Heading1"/>
        <w:spacing w:before="0" w:line="276" w:lineRule="auto"/>
        <w:jc w:val="both"/>
        <w:rPr>
          <w:rFonts w:asciiTheme="minorHAnsi" w:hAnsiTheme="minorHAnsi" w:cstheme="minorBidi"/>
          <w:b/>
          <w:bCs/>
        </w:rPr>
      </w:pPr>
    </w:p>
    <w:p w14:paraId="32B36CCB" w14:textId="59A659F5" w:rsidR="008C3567" w:rsidRPr="00827DE1" w:rsidRDefault="008C3567" w:rsidP="0CFFFA61">
      <w:pPr>
        <w:pStyle w:val="Heading1"/>
        <w:spacing w:before="0" w:line="276" w:lineRule="auto"/>
        <w:jc w:val="both"/>
        <w:rPr>
          <w:rFonts w:asciiTheme="minorHAnsi" w:hAnsiTheme="minorHAnsi" w:cstheme="minorBidi"/>
          <w:b/>
          <w:bCs/>
        </w:rPr>
      </w:pPr>
    </w:p>
    <w:p w14:paraId="70F8A377" w14:textId="08E94085" w:rsidR="008C3567" w:rsidRPr="00827DE1" w:rsidRDefault="008C3567" w:rsidP="0CFFFA61">
      <w:pPr>
        <w:pStyle w:val="Heading1"/>
        <w:spacing w:before="0" w:line="276" w:lineRule="auto"/>
        <w:jc w:val="both"/>
        <w:rPr>
          <w:rFonts w:asciiTheme="minorHAnsi" w:hAnsiTheme="minorHAnsi" w:cstheme="minorBidi"/>
          <w:b/>
          <w:bCs/>
        </w:rPr>
      </w:pPr>
    </w:p>
    <w:p w14:paraId="5FEDA518" w14:textId="4FD9390E" w:rsidR="008C3567" w:rsidRPr="00827DE1" w:rsidRDefault="008C3567" w:rsidP="0CFFFA61">
      <w:pPr>
        <w:pStyle w:val="Heading1"/>
        <w:spacing w:before="0" w:line="276" w:lineRule="auto"/>
        <w:jc w:val="both"/>
        <w:rPr>
          <w:rFonts w:asciiTheme="minorHAnsi" w:hAnsiTheme="minorHAnsi" w:cstheme="minorBidi"/>
          <w:b/>
          <w:bCs/>
        </w:rPr>
      </w:pPr>
    </w:p>
    <w:p w14:paraId="249FDF71" w14:textId="244BB6B0" w:rsidR="00D03AFF" w:rsidRDefault="00D03AFF">
      <w:pPr>
        <w:rPr>
          <w:rFonts w:eastAsiaTheme="majorEastAsia"/>
          <w:b/>
          <w:bCs/>
          <w:color w:val="2F5496" w:themeColor="accent1" w:themeShade="BF"/>
          <w:sz w:val="32"/>
          <w:szCs w:val="32"/>
        </w:rPr>
      </w:pPr>
      <w:r>
        <w:rPr>
          <w:b/>
          <w:bCs/>
        </w:rPr>
        <w:br w:type="page"/>
      </w:r>
    </w:p>
    <w:p w14:paraId="740F93A8" w14:textId="244BB6B0" w:rsidR="008C3567" w:rsidRPr="00827DE1" w:rsidRDefault="008C3567" w:rsidP="0CFFFA61">
      <w:pPr>
        <w:pStyle w:val="Heading1"/>
        <w:spacing w:before="0" w:line="276" w:lineRule="auto"/>
        <w:jc w:val="both"/>
        <w:rPr>
          <w:rFonts w:asciiTheme="minorHAnsi" w:hAnsiTheme="minorHAnsi" w:cstheme="minorBidi"/>
          <w:b/>
          <w:bCs/>
        </w:rPr>
      </w:pPr>
      <w:bookmarkStart w:id="2" w:name="_Toc115171514"/>
      <w:r w:rsidRPr="0CFFFA61">
        <w:rPr>
          <w:rFonts w:asciiTheme="minorHAnsi" w:hAnsiTheme="minorHAnsi" w:cstheme="minorBidi"/>
          <w:b/>
          <w:bCs/>
        </w:rPr>
        <w:lastRenderedPageBreak/>
        <w:t>Our work</w:t>
      </w:r>
      <w:bookmarkEnd w:id="2"/>
    </w:p>
    <w:p w14:paraId="5174C4F8" w14:textId="63D864D0" w:rsidR="001069D9" w:rsidRPr="00827DE1" w:rsidRDefault="322ABDAF" w:rsidP="00827DE1">
      <w:pPr>
        <w:pStyle w:val="ListParagraph"/>
        <w:numPr>
          <w:ilvl w:val="0"/>
          <w:numId w:val="48"/>
        </w:numPr>
        <w:spacing w:line="276" w:lineRule="auto"/>
        <w:jc w:val="both"/>
        <w:rPr>
          <w:rFonts w:cstheme="minorHAnsi"/>
        </w:rPr>
      </w:pPr>
      <w:r w:rsidRPr="00827DE1">
        <w:rPr>
          <w:rFonts w:cstheme="minorHAnsi"/>
        </w:rPr>
        <w:t>End Water Poverty</w:t>
      </w:r>
      <w:r w:rsidR="007E3B2B">
        <w:rPr>
          <w:rFonts w:cstheme="minorHAnsi"/>
        </w:rPr>
        <w:t xml:space="preserve"> (EWP)</w:t>
      </w:r>
      <w:r w:rsidRPr="00827DE1">
        <w:rPr>
          <w:rFonts w:cstheme="minorHAnsi"/>
        </w:rPr>
        <w:t xml:space="preserve"> welcomed nine</w:t>
      </w:r>
      <w:r w:rsidR="225413B8" w:rsidRPr="00827DE1">
        <w:rPr>
          <w:rFonts w:cstheme="minorHAnsi"/>
        </w:rPr>
        <w:t xml:space="preserve"> new </w:t>
      </w:r>
      <w:r w:rsidRPr="00827DE1">
        <w:rPr>
          <w:rFonts w:cstheme="minorHAnsi"/>
        </w:rPr>
        <w:t xml:space="preserve">coalition </w:t>
      </w:r>
      <w:r w:rsidR="225413B8" w:rsidRPr="00827DE1">
        <w:rPr>
          <w:rFonts w:cstheme="minorHAnsi"/>
        </w:rPr>
        <w:t>members</w:t>
      </w:r>
      <w:r w:rsidR="303CAF87" w:rsidRPr="00827DE1">
        <w:rPr>
          <w:rFonts w:cstheme="minorHAnsi"/>
        </w:rPr>
        <w:t xml:space="preserve"> since</w:t>
      </w:r>
      <w:r w:rsidRPr="00827DE1">
        <w:rPr>
          <w:rFonts w:cstheme="minorHAnsi"/>
        </w:rPr>
        <w:t xml:space="preserve"> our</w:t>
      </w:r>
      <w:r w:rsidR="303CAF87" w:rsidRPr="00827DE1">
        <w:rPr>
          <w:rFonts w:cstheme="minorHAnsi"/>
        </w:rPr>
        <w:t xml:space="preserve"> previous general assembly</w:t>
      </w:r>
      <w:r w:rsidRPr="00827DE1">
        <w:rPr>
          <w:rFonts w:cstheme="minorHAnsi"/>
        </w:rPr>
        <w:t xml:space="preserve"> in November 2020: </w:t>
      </w:r>
      <w:proofErr w:type="spellStart"/>
      <w:r w:rsidR="303CAF87" w:rsidRPr="00827DE1">
        <w:rPr>
          <w:rFonts w:cstheme="minorHAnsi"/>
        </w:rPr>
        <w:t>Manushya</w:t>
      </w:r>
      <w:proofErr w:type="spellEnd"/>
      <w:r w:rsidR="303CAF87" w:rsidRPr="00827DE1">
        <w:rPr>
          <w:rFonts w:cstheme="minorHAnsi"/>
        </w:rPr>
        <w:t xml:space="preserve"> Foundation</w:t>
      </w:r>
      <w:r w:rsidRPr="00827DE1">
        <w:rPr>
          <w:rFonts w:cstheme="minorHAnsi"/>
        </w:rPr>
        <w:t xml:space="preserve"> (Thailand)</w:t>
      </w:r>
      <w:r w:rsidR="2A52CD91" w:rsidRPr="00827DE1">
        <w:rPr>
          <w:rFonts w:cstheme="minorHAnsi"/>
        </w:rPr>
        <w:t>;</w:t>
      </w:r>
      <w:r w:rsidR="303CAF87" w:rsidRPr="00827DE1">
        <w:rPr>
          <w:rFonts w:cstheme="minorHAnsi"/>
        </w:rPr>
        <w:t xml:space="preserve"> We Own It</w:t>
      </w:r>
      <w:r w:rsidRPr="00827DE1">
        <w:rPr>
          <w:rFonts w:cstheme="minorHAnsi"/>
        </w:rPr>
        <w:t xml:space="preserve"> (United Kingdom)</w:t>
      </w:r>
      <w:r w:rsidR="2A52CD91" w:rsidRPr="00827DE1">
        <w:rPr>
          <w:rFonts w:cstheme="minorHAnsi"/>
        </w:rPr>
        <w:t>; Global Society for Anti-Corruption</w:t>
      </w:r>
      <w:r w:rsidRPr="00827DE1">
        <w:rPr>
          <w:rFonts w:cstheme="minorHAnsi"/>
        </w:rPr>
        <w:t xml:space="preserve"> (Nigeria)</w:t>
      </w:r>
      <w:r w:rsidR="2A52CD91" w:rsidRPr="00827DE1">
        <w:rPr>
          <w:rFonts w:cstheme="minorHAnsi"/>
        </w:rPr>
        <w:t>; WASH Rights Network</w:t>
      </w:r>
      <w:r w:rsidRPr="00827DE1">
        <w:rPr>
          <w:rFonts w:cstheme="minorHAnsi"/>
        </w:rPr>
        <w:t xml:space="preserve"> (Nigeria)</w:t>
      </w:r>
      <w:r w:rsidR="2A52CD91" w:rsidRPr="00827DE1">
        <w:rPr>
          <w:rFonts w:cstheme="minorHAnsi"/>
        </w:rPr>
        <w:t>; WEMNET</w:t>
      </w:r>
      <w:r w:rsidRPr="00827DE1">
        <w:rPr>
          <w:rFonts w:cstheme="minorHAnsi"/>
        </w:rPr>
        <w:t xml:space="preserve"> (U</w:t>
      </w:r>
      <w:r w:rsidR="44D644AB" w:rsidRPr="00827DE1">
        <w:rPr>
          <w:rFonts w:cstheme="minorHAnsi"/>
        </w:rPr>
        <w:t>ganda</w:t>
      </w:r>
      <w:r w:rsidRPr="00827DE1">
        <w:rPr>
          <w:rFonts w:cstheme="minorHAnsi"/>
        </w:rPr>
        <w:t>)</w:t>
      </w:r>
      <w:r w:rsidR="2A52CD91" w:rsidRPr="00827DE1">
        <w:rPr>
          <w:rFonts w:cstheme="minorHAnsi"/>
        </w:rPr>
        <w:t xml:space="preserve">; </w:t>
      </w:r>
      <w:r w:rsidRPr="00827DE1">
        <w:rPr>
          <w:rFonts w:cstheme="minorHAnsi"/>
        </w:rPr>
        <w:t>African Water Commons Collective (South Africa)</w:t>
      </w:r>
      <w:r w:rsidR="2A52CD91" w:rsidRPr="00827DE1">
        <w:rPr>
          <w:rFonts w:cstheme="minorHAnsi"/>
        </w:rPr>
        <w:t xml:space="preserve">; </w:t>
      </w:r>
      <w:r w:rsidRPr="00827DE1">
        <w:rPr>
          <w:rFonts w:cstheme="minorHAnsi"/>
        </w:rPr>
        <w:t>Centre for Applied Legal Studies (South Africa)</w:t>
      </w:r>
      <w:r w:rsidR="2A52CD91" w:rsidRPr="00827DE1">
        <w:rPr>
          <w:rFonts w:cstheme="minorHAnsi"/>
        </w:rPr>
        <w:t>; Centre for Peace Without Borders</w:t>
      </w:r>
      <w:r w:rsidRPr="00827DE1">
        <w:rPr>
          <w:rFonts w:cstheme="minorHAnsi"/>
        </w:rPr>
        <w:t xml:space="preserve"> (Nigeria)</w:t>
      </w:r>
      <w:r w:rsidR="2A52CD91" w:rsidRPr="00827DE1">
        <w:rPr>
          <w:rFonts w:cstheme="minorHAnsi"/>
        </w:rPr>
        <w:t xml:space="preserve">; </w:t>
      </w:r>
      <w:r w:rsidRPr="00827DE1">
        <w:rPr>
          <w:rFonts w:cstheme="minorHAnsi"/>
        </w:rPr>
        <w:t>Population and Development Initiative (Tanzani</w:t>
      </w:r>
      <w:r w:rsidR="3EC85BD2" w:rsidRPr="00827DE1">
        <w:rPr>
          <w:rFonts w:cstheme="minorHAnsi"/>
        </w:rPr>
        <w:t>a</w:t>
      </w:r>
      <w:r w:rsidR="2A52CD91" w:rsidRPr="00827DE1">
        <w:rPr>
          <w:rFonts w:cstheme="minorHAnsi"/>
        </w:rPr>
        <w:t>)</w:t>
      </w:r>
      <w:r w:rsidRPr="00827DE1">
        <w:rPr>
          <w:rFonts w:cstheme="minorHAnsi"/>
        </w:rPr>
        <w:t>.</w:t>
      </w:r>
    </w:p>
    <w:p w14:paraId="5DA405EA" w14:textId="7D472A77" w:rsidR="003B4E22" w:rsidRPr="00827DE1" w:rsidRDefault="7DDDBC39" w:rsidP="00827DE1">
      <w:pPr>
        <w:pStyle w:val="ListParagraph"/>
        <w:numPr>
          <w:ilvl w:val="0"/>
          <w:numId w:val="48"/>
        </w:numPr>
        <w:spacing w:line="276" w:lineRule="auto"/>
        <w:jc w:val="both"/>
        <w:rPr>
          <w:rFonts w:cstheme="minorHAnsi"/>
        </w:rPr>
      </w:pPr>
      <w:r w:rsidRPr="00827DE1">
        <w:rPr>
          <w:rFonts w:cstheme="minorHAnsi"/>
        </w:rPr>
        <w:t xml:space="preserve">81.22% of </w:t>
      </w:r>
      <w:r w:rsidR="007E3B2B">
        <w:rPr>
          <w:rFonts w:cstheme="minorHAnsi"/>
        </w:rPr>
        <w:t>EWP’s</w:t>
      </w:r>
      <w:r w:rsidR="2379AA1D" w:rsidRPr="00827DE1">
        <w:rPr>
          <w:rFonts w:cstheme="minorHAnsi"/>
        </w:rPr>
        <w:t xml:space="preserve"> operational budget</w:t>
      </w:r>
      <w:r w:rsidR="322ABDAF" w:rsidRPr="00827DE1">
        <w:rPr>
          <w:rFonts w:cstheme="minorHAnsi"/>
        </w:rPr>
        <w:t xml:space="preserve"> </w:t>
      </w:r>
      <w:r w:rsidR="5E57FA8E" w:rsidRPr="00827DE1">
        <w:rPr>
          <w:rFonts w:cstheme="minorHAnsi"/>
        </w:rPr>
        <w:t xml:space="preserve">between </w:t>
      </w:r>
      <w:r w:rsidR="322ABDAF" w:rsidRPr="00827DE1">
        <w:rPr>
          <w:rFonts w:cstheme="minorHAnsi"/>
        </w:rPr>
        <w:t>2020</w:t>
      </w:r>
      <w:r w:rsidR="643EF1DE" w:rsidRPr="00827DE1">
        <w:rPr>
          <w:rFonts w:cstheme="minorHAnsi"/>
        </w:rPr>
        <w:t xml:space="preserve"> and 20</w:t>
      </w:r>
      <w:r w:rsidR="322ABDAF" w:rsidRPr="00827DE1">
        <w:rPr>
          <w:rFonts w:cstheme="minorHAnsi"/>
        </w:rPr>
        <w:t>2</w:t>
      </w:r>
      <w:r w:rsidR="0DE85535" w:rsidRPr="00827DE1">
        <w:rPr>
          <w:rFonts w:cstheme="minorHAnsi"/>
        </w:rPr>
        <w:t>2</w:t>
      </w:r>
      <w:r w:rsidR="322ABDAF" w:rsidRPr="00827DE1">
        <w:rPr>
          <w:rFonts w:cstheme="minorHAnsi"/>
        </w:rPr>
        <w:t xml:space="preserve"> </w:t>
      </w:r>
      <w:r w:rsidRPr="00827DE1">
        <w:rPr>
          <w:rFonts w:cstheme="minorHAnsi"/>
        </w:rPr>
        <w:t>(£129,</w:t>
      </w:r>
      <w:r w:rsidR="328CC193" w:rsidRPr="00827DE1">
        <w:rPr>
          <w:rFonts w:cstheme="minorHAnsi"/>
        </w:rPr>
        <w:t xml:space="preserve">354.37) </w:t>
      </w:r>
      <w:r w:rsidRPr="00827DE1">
        <w:rPr>
          <w:rFonts w:cstheme="minorHAnsi"/>
        </w:rPr>
        <w:t>has</w:t>
      </w:r>
      <w:r w:rsidR="472898F5" w:rsidRPr="00827DE1">
        <w:rPr>
          <w:rFonts w:cstheme="minorHAnsi"/>
        </w:rPr>
        <w:t xml:space="preserve"> gone to</w:t>
      </w:r>
      <w:r w:rsidR="062232D9" w:rsidRPr="00827DE1">
        <w:rPr>
          <w:rFonts w:cstheme="minorHAnsi"/>
        </w:rPr>
        <w:t xml:space="preserve"> members - specifically</w:t>
      </w:r>
      <w:r w:rsidRPr="00827DE1">
        <w:rPr>
          <w:rFonts w:cstheme="minorHAnsi"/>
        </w:rPr>
        <w:t xml:space="preserve"> </w:t>
      </w:r>
      <w:r w:rsidR="328CC193" w:rsidRPr="00827DE1">
        <w:rPr>
          <w:rFonts w:cstheme="minorHAnsi"/>
        </w:rPr>
        <w:t>28 different</w:t>
      </w:r>
      <w:r w:rsidRPr="00827DE1">
        <w:rPr>
          <w:rFonts w:cstheme="minorHAnsi"/>
        </w:rPr>
        <w:t xml:space="preserve"> </w:t>
      </w:r>
      <w:r w:rsidR="328CC193" w:rsidRPr="00827DE1">
        <w:rPr>
          <w:rFonts w:cstheme="minorHAnsi"/>
        </w:rPr>
        <w:t>members in 13 different countrie</w:t>
      </w:r>
      <w:r w:rsidR="322ABDAF" w:rsidRPr="00827DE1">
        <w:rPr>
          <w:rFonts w:cstheme="minorHAnsi"/>
        </w:rPr>
        <w:t>s. This has</w:t>
      </w:r>
      <w:r w:rsidR="328CC193" w:rsidRPr="00827DE1">
        <w:rPr>
          <w:rFonts w:cstheme="minorHAnsi"/>
        </w:rPr>
        <w:t xml:space="preserve"> primarily</w:t>
      </w:r>
      <w:r w:rsidR="322ABDAF" w:rsidRPr="00827DE1">
        <w:rPr>
          <w:rFonts w:cstheme="minorHAnsi"/>
        </w:rPr>
        <w:t xml:space="preserve"> funded</w:t>
      </w:r>
      <w:r w:rsidR="328CC193" w:rsidRPr="00827DE1">
        <w:rPr>
          <w:rFonts w:cstheme="minorHAnsi"/>
        </w:rPr>
        <w:t xml:space="preserve"> </w:t>
      </w:r>
      <w:r w:rsidR="322ABDAF" w:rsidRPr="00827DE1">
        <w:rPr>
          <w:rFonts w:cstheme="minorHAnsi"/>
        </w:rPr>
        <w:t xml:space="preserve">members’ grassroots advocacy through </w:t>
      </w:r>
      <w:r w:rsidR="328CC193" w:rsidRPr="00827DE1">
        <w:rPr>
          <w:rFonts w:cstheme="minorHAnsi"/>
        </w:rPr>
        <w:t>Claim Your Water Right</w:t>
      </w:r>
      <w:r w:rsidR="322ABDAF" w:rsidRPr="00827DE1">
        <w:rPr>
          <w:rFonts w:cstheme="minorHAnsi"/>
        </w:rPr>
        <w:t>s</w:t>
      </w:r>
      <w:r w:rsidR="45EFBF53" w:rsidRPr="00827DE1">
        <w:rPr>
          <w:rFonts w:cstheme="minorHAnsi"/>
        </w:rPr>
        <w:t xml:space="preserve"> and Government, Pay Your Water </w:t>
      </w:r>
      <w:r w:rsidR="3668484D" w:rsidRPr="00827DE1">
        <w:rPr>
          <w:rFonts w:cstheme="minorHAnsi"/>
        </w:rPr>
        <w:t>Bills!</w:t>
      </w:r>
    </w:p>
    <w:p w14:paraId="5E9CC29A" w14:textId="0838797B" w:rsidR="009E78C6" w:rsidRPr="00827DE1" w:rsidRDefault="007E3B2B" w:rsidP="00827DE1">
      <w:pPr>
        <w:pStyle w:val="ListParagraph"/>
        <w:numPr>
          <w:ilvl w:val="0"/>
          <w:numId w:val="48"/>
        </w:numPr>
        <w:spacing w:line="276" w:lineRule="auto"/>
        <w:jc w:val="both"/>
        <w:rPr>
          <w:rFonts w:cstheme="minorHAnsi"/>
        </w:rPr>
      </w:pPr>
      <w:r>
        <w:rPr>
          <w:rFonts w:cstheme="minorHAnsi"/>
        </w:rPr>
        <w:t>EWP</w:t>
      </w:r>
      <w:r w:rsidR="322ABDAF" w:rsidRPr="00827DE1">
        <w:rPr>
          <w:rFonts w:cstheme="minorHAnsi"/>
        </w:rPr>
        <w:t xml:space="preserve"> published </w:t>
      </w:r>
      <w:r w:rsidR="2A52CD91" w:rsidRPr="00827DE1">
        <w:rPr>
          <w:rFonts w:cstheme="minorHAnsi"/>
        </w:rPr>
        <w:t xml:space="preserve">30 articles </w:t>
      </w:r>
      <w:r w:rsidR="322ABDAF" w:rsidRPr="00827DE1">
        <w:rPr>
          <w:rFonts w:cstheme="minorHAnsi"/>
        </w:rPr>
        <w:t xml:space="preserve">on our website - </w:t>
      </w:r>
      <w:r w:rsidR="2A52CD91" w:rsidRPr="00827DE1">
        <w:rPr>
          <w:rFonts w:cstheme="minorHAnsi"/>
        </w:rPr>
        <w:t>15 with members</w:t>
      </w:r>
      <w:r w:rsidR="322ABDAF" w:rsidRPr="00827DE1">
        <w:rPr>
          <w:rFonts w:cstheme="minorHAnsi"/>
        </w:rPr>
        <w:t>.</w:t>
      </w:r>
      <w:r w:rsidR="2A52CD91" w:rsidRPr="00827DE1">
        <w:rPr>
          <w:rFonts w:cstheme="minorHAnsi"/>
        </w:rPr>
        <w:t xml:space="preserve"> </w:t>
      </w:r>
    </w:p>
    <w:p w14:paraId="02C2B41A" w14:textId="7E13C416" w:rsidR="00261F9C" w:rsidRPr="00827DE1" w:rsidRDefault="4EADC25A" w:rsidP="00827DE1">
      <w:pPr>
        <w:pStyle w:val="ListParagraph"/>
        <w:numPr>
          <w:ilvl w:val="0"/>
          <w:numId w:val="48"/>
        </w:numPr>
        <w:spacing w:line="276" w:lineRule="auto"/>
        <w:jc w:val="both"/>
        <w:rPr>
          <w:rFonts w:cstheme="minorHAnsi"/>
        </w:rPr>
      </w:pPr>
      <w:r w:rsidRPr="00827DE1">
        <w:rPr>
          <w:rFonts w:cstheme="minorHAnsi"/>
        </w:rPr>
        <w:t xml:space="preserve">Between January 2021 and August 2022 </w:t>
      </w:r>
      <w:r w:rsidR="007E3B2B">
        <w:rPr>
          <w:rFonts w:cstheme="minorHAnsi"/>
        </w:rPr>
        <w:t>EWP</w:t>
      </w:r>
      <w:r w:rsidRPr="00827DE1">
        <w:rPr>
          <w:rFonts w:cstheme="minorHAnsi"/>
        </w:rPr>
        <w:t xml:space="preserve"> has generated 678,400 Twitter impressions (33,920 impressions a month = 1,138 impressions a day) at an engagement rate of 2.43%. </w:t>
      </w:r>
      <w:r w:rsidR="322ABDAF" w:rsidRPr="00827DE1">
        <w:rPr>
          <w:rFonts w:cstheme="minorHAnsi"/>
        </w:rPr>
        <w:t xml:space="preserve">This period </w:t>
      </w:r>
      <w:r w:rsidRPr="00827DE1">
        <w:rPr>
          <w:rFonts w:cstheme="minorHAnsi"/>
        </w:rPr>
        <w:t xml:space="preserve">includes six months where </w:t>
      </w:r>
      <w:r w:rsidR="007E3B2B">
        <w:rPr>
          <w:rFonts w:cstheme="minorHAnsi"/>
        </w:rPr>
        <w:t>EWP’s</w:t>
      </w:r>
      <w:r w:rsidRPr="00827DE1">
        <w:rPr>
          <w:rFonts w:cstheme="minorHAnsi"/>
        </w:rPr>
        <w:t xml:space="preserve"> engagement officer </w:t>
      </w:r>
      <w:r w:rsidR="007E3B2B">
        <w:rPr>
          <w:rFonts w:cstheme="minorHAnsi"/>
        </w:rPr>
        <w:t>could not</w:t>
      </w:r>
      <w:r w:rsidRPr="00827DE1">
        <w:rPr>
          <w:rFonts w:cstheme="minorHAnsi"/>
        </w:rPr>
        <w:t xml:space="preserve"> fulfil social media responsibilities</w:t>
      </w:r>
      <w:r w:rsidR="648EDF8C" w:rsidRPr="00827DE1">
        <w:rPr>
          <w:rFonts w:cstheme="minorHAnsi"/>
        </w:rPr>
        <w:t xml:space="preserve">, </w:t>
      </w:r>
      <w:r w:rsidR="007E3B2B">
        <w:rPr>
          <w:rFonts w:cstheme="minorHAnsi"/>
        </w:rPr>
        <w:t>leading</w:t>
      </w:r>
      <w:r w:rsidR="648EDF8C" w:rsidRPr="00827DE1">
        <w:rPr>
          <w:rFonts w:cstheme="minorHAnsi"/>
        </w:rPr>
        <w:t xml:space="preserve"> to a significant </w:t>
      </w:r>
      <w:r w:rsidR="007E3B2B">
        <w:rPr>
          <w:rFonts w:cstheme="minorHAnsi"/>
        </w:rPr>
        <w:t>drop</w:t>
      </w:r>
      <w:r w:rsidR="648EDF8C" w:rsidRPr="00827DE1">
        <w:rPr>
          <w:rFonts w:cstheme="minorHAnsi"/>
        </w:rPr>
        <w:t xml:space="preserve"> in engagement that </w:t>
      </w:r>
      <w:r w:rsidR="0A8ADA6C" w:rsidRPr="00827DE1">
        <w:rPr>
          <w:rFonts w:cstheme="minorHAnsi"/>
        </w:rPr>
        <w:t>is still taking time</w:t>
      </w:r>
      <w:r w:rsidR="648EDF8C" w:rsidRPr="00827DE1">
        <w:rPr>
          <w:rFonts w:cstheme="minorHAnsi"/>
        </w:rPr>
        <w:t xml:space="preserve"> to correct</w:t>
      </w:r>
      <w:r w:rsidRPr="00827DE1">
        <w:rPr>
          <w:rFonts w:cstheme="minorHAnsi"/>
        </w:rPr>
        <w:t>.</w:t>
      </w:r>
    </w:p>
    <w:p w14:paraId="0BF5E6D0" w14:textId="3FB5BFFD" w:rsidR="24C70622" w:rsidRPr="00827DE1" w:rsidRDefault="5DB7FB9A" w:rsidP="00827DE1">
      <w:pPr>
        <w:pStyle w:val="Heading2"/>
        <w:spacing w:line="276" w:lineRule="auto"/>
        <w:jc w:val="both"/>
        <w:rPr>
          <w:rFonts w:asciiTheme="minorHAnsi" w:hAnsiTheme="minorHAnsi" w:cstheme="minorHAnsi"/>
          <w:b/>
          <w:sz w:val="28"/>
        </w:rPr>
      </w:pPr>
      <w:bookmarkStart w:id="3" w:name="_Toc115171515"/>
      <w:r w:rsidRPr="00827DE1">
        <w:rPr>
          <w:rFonts w:asciiTheme="minorHAnsi" w:hAnsiTheme="minorHAnsi" w:cstheme="minorHAnsi"/>
          <w:b/>
          <w:sz w:val="28"/>
        </w:rPr>
        <w:t>Amplifying and platforming members</w:t>
      </w:r>
      <w:bookmarkEnd w:id="3"/>
    </w:p>
    <w:p w14:paraId="2108FCFA" w14:textId="18A5887A" w:rsidR="24C70622" w:rsidRPr="00827DE1" w:rsidRDefault="6FA7E1D4" w:rsidP="00827DE1">
      <w:pPr>
        <w:pStyle w:val="ListParagraph"/>
        <w:numPr>
          <w:ilvl w:val="0"/>
          <w:numId w:val="38"/>
        </w:numPr>
        <w:spacing w:line="276" w:lineRule="auto"/>
        <w:jc w:val="both"/>
        <w:rPr>
          <w:rFonts w:eastAsiaTheme="minorEastAsia" w:cstheme="minorHAnsi"/>
          <w:b/>
          <w:bCs/>
        </w:rPr>
      </w:pPr>
      <w:r w:rsidRPr="00827DE1">
        <w:rPr>
          <w:rFonts w:eastAsiaTheme="minorEastAsia" w:cstheme="minorHAnsi"/>
          <w:color w:val="000000" w:themeColor="text1"/>
        </w:rPr>
        <w:t>S</w:t>
      </w:r>
      <w:r w:rsidR="5DB7FB9A" w:rsidRPr="00827DE1">
        <w:rPr>
          <w:rFonts w:eastAsiaTheme="minorEastAsia" w:cstheme="minorHAnsi"/>
          <w:color w:val="000000" w:themeColor="text1"/>
        </w:rPr>
        <w:t xml:space="preserve">hared members’ Claim Your Water Rights actions on WaterAid’s </w:t>
      </w:r>
      <w:hyperlink r:id="rId13">
        <w:r w:rsidR="5DB7FB9A" w:rsidRPr="00827DE1">
          <w:rPr>
            <w:rStyle w:val="Hyperlink"/>
            <w:rFonts w:eastAsiaTheme="minorEastAsia" w:cstheme="minorHAnsi"/>
          </w:rPr>
          <w:t>interactive platform</w:t>
        </w:r>
      </w:hyperlink>
      <w:r w:rsidR="5DB7FB9A" w:rsidRPr="00827DE1">
        <w:rPr>
          <w:rFonts w:eastAsiaTheme="minorEastAsia" w:cstheme="minorHAnsi"/>
          <w:color w:val="000000" w:themeColor="text1"/>
        </w:rPr>
        <w:t xml:space="preserve"> </w:t>
      </w:r>
      <w:r w:rsidR="00D14C5A">
        <w:rPr>
          <w:rFonts w:eastAsiaTheme="minorEastAsia" w:cstheme="minorHAnsi"/>
          <w:color w:val="000000" w:themeColor="text1"/>
        </w:rPr>
        <w:t>exploring</w:t>
      </w:r>
      <w:r w:rsidR="5DB7FB9A" w:rsidRPr="00827DE1">
        <w:rPr>
          <w:rFonts w:eastAsiaTheme="minorEastAsia" w:cstheme="minorHAnsi"/>
          <w:color w:val="000000" w:themeColor="text1"/>
        </w:rPr>
        <w:t xml:space="preserve"> how the climate crisis</w:t>
      </w:r>
      <w:r w:rsidR="5E70CC50" w:rsidRPr="00827DE1">
        <w:rPr>
          <w:rFonts w:eastAsiaTheme="minorEastAsia" w:cstheme="minorHAnsi"/>
          <w:color w:val="000000" w:themeColor="text1"/>
        </w:rPr>
        <w:t xml:space="preserve"> </w:t>
      </w:r>
      <w:r w:rsidR="5DB7FB9A" w:rsidRPr="00827DE1">
        <w:rPr>
          <w:rFonts w:eastAsiaTheme="minorEastAsia" w:cstheme="minorHAnsi"/>
          <w:color w:val="000000" w:themeColor="text1"/>
        </w:rPr>
        <w:t xml:space="preserve">affects water access. </w:t>
      </w:r>
    </w:p>
    <w:p w14:paraId="28619187" w14:textId="62DE283E" w:rsidR="24C70622" w:rsidRPr="00827DE1" w:rsidRDefault="4BC2A6FE" w:rsidP="04124F0A">
      <w:pPr>
        <w:pStyle w:val="ListParagraph"/>
        <w:numPr>
          <w:ilvl w:val="0"/>
          <w:numId w:val="38"/>
        </w:numPr>
        <w:spacing w:line="276" w:lineRule="auto"/>
        <w:jc w:val="both"/>
        <w:rPr>
          <w:rFonts w:eastAsiaTheme="minorEastAsia"/>
          <w:color w:val="000000" w:themeColor="text1"/>
        </w:rPr>
      </w:pPr>
      <w:r w:rsidRPr="04124F0A">
        <w:rPr>
          <w:rFonts w:eastAsiaTheme="minorEastAsia"/>
          <w:color w:val="000000" w:themeColor="text1"/>
        </w:rPr>
        <w:t>C</w:t>
      </w:r>
      <w:r w:rsidR="5DB7FB9A" w:rsidRPr="04124F0A">
        <w:rPr>
          <w:rFonts w:eastAsiaTheme="minorEastAsia"/>
          <w:color w:val="000000" w:themeColor="text1"/>
        </w:rPr>
        <w:t xml:space="preserve">o-convened a </w:t>
      </w:r>
      <w:hyperlink r:id="rId14">
        <w:r w:rsidR="5DB7FB9A" w:rsidRPr="04124F0A">
          <w:rPr>
            <w:rStyle w:val="Hyperlink"/>
            <w:rFonts w:eastAsiaTheme="minorEastAsia"/>
          </w:rPr>
          <w:t>session</w:t>
        </w:r>
      </w:hyperlink>
      <w:r w:rsidR="5DB7FB9A" w:rsidRPr="04124F0A">
        <w:rPr>
          <w:rFonts w:eastAsiaTheme="minorEastAsia"/>
          <w:color w:val="000000" w:themeColor="text1"/>
        </w:rPr>
        <w:t xml:space="preserve"> on </w:t>
      </w:r>
      <w:r w:rsidR="00CC56FD" w:rsidRPr="04124F0A">
        <w:rPr>
          <w:rFonts w:eastAsiaTheme="minorEastAsia"/>
          <w:color w:val="000000" w:themeColor="text1"/>
        </w:rPr>
        <w:t xml:space="preserve">‘Financing accountability’ at </w:t>
      </w:r>
      <w:proofErr w:type="spellStart"/>
      <w:r w:rsidR="00CC56FD" w:rsidRPr="04124F0A">
        <w:rPr>
          <w:rFonts w:eastAsiaTheme="minorEastAsia"/>
          <w:color w:val="000000" w:themeColor="text1"/>
        </w:rPr>
        <w:t>AfricaSan</w:t>
      </w:r>
      <w:proofErr w:type="spellEnd"/>
      <w:r w:rsidR="00CC56FD" w:rsidRPr="04124F0A">
        <w:rPr>
          <w:rFonts w:eastAsiaTheme="minorEastAsia"/>
          <w:color w:val="000000" w:themeColor="text1"/>
        </w:rPr>
        <w:t xml:space="preserve">/ Africa Water Week 2021. </w:t>
      </w:r>
      <w:r w:rsidR="007E3B2B" w:rsidRPr="04124F0A">
        <w:rPr>
          <w:rFonts w:eastAsiaTheme="minorEastAsia"/>
          <w:color w:val="000000" w:themeColor="text1"/>
        </w:rPr>
        <w:t xml:space="preserve">Panellists included </w:t>
      </w:r>
      <w:r w:rsidR="0046117C" w:rsidRPr="04124F0A">
        <w:rPr>
          <w:rFonts w:eastAsiaTheme="minorEastAsia"/>
          <w:color w:val="000000" w:themeColor="text1"/>
        </w:rPr>
        <w:t>the Kenya Water and Sanitation Civil Society Network (KEWASNET)</w:t>
      </w:r>
      <w:r w:rsidR="2A155398" w:rsidRPr="04124F0A">
        <w:rPr>
          <w:rFonts w:eastAsiaTheme="minorEastAsia"/>
          <w:color w:val="000000" w:themeColor="text1"/>
        </w:rPr>
        <w:t>,</w:t>
      </w:r>
      <w:r w:rsidR="5DB7FB9A" w:rsidRPr="04124F0A">
        <w:rPr>
          <w:rFonts w:eastAsiaTheme="minorEastAsia"/>
          <w:color w:val="000000" w:themeColor="text1"/>
        </w:rPr>
        <w:t xml:space="preserve"> Zambia NGO WASH Forum</w:t>
      </w:r>
      <w:r w:rsidR="7CC98BA4" w:rsidRPr="04124F0A">
        <w:rPr>
          <w:rFonts w:eastAsiaTheme="minorEastAsia"/>
          <w:color w:val="000000" w:themeColor="text1"/>
        </w:rPr>
        <w:t xml:space="preserve">, and </w:t>
      </w:r>
      <w:r w:rsidR="5DB7FB9A" w:rsidRPr="04124F0A">
        <w:rPr>
          <w:rFonts w:eastAsiaTheme="minorEastAsia"/>
          <w:color w:val="000000" w:themeColor="text1"/>
        </w:rPr>
        <w:t>Christian Fellowship and Care Foundation</w:t>
      </w:r>
      <w:r w:rsidR="00D14C5A" w:rsidRPr="04124F0A">
        <w:rPr>
          <w:rFonts w:eastAsiaTheme="minorEastAsia"/>
          <w:color w:val="000000" w:themeColor="text1"/>
        </w:rPr>
        <w:t xml:space="preserve"> (CFCF</w:t>
      </w:r>
      <w:r w:rsidR="007E3B2B" w:rsidRPr="04124F0A">
        <w:rPr>
          <w:rFonts w:eastAsiaTheme="minorEastAsia"/>
          <w:color w:val="000000" w:themeColor="text1"/>
        </w:rPr>
        <w:t xml:space="preserve">), while EWP </w:t>
      </w:r>
      <w:r w:rsidR="00D14C5A" w:rsidRPr="04124F0A">
        <w:rPr>
          <w:rFonts w:eastAsiaTheme="minorEastAsia"/>
          <w:color w:val="000000" w:themeColor="text1"/>
        </w:rPr>
        <w:t>international coordinator A</w:t>
      </w:r>
      <w:r w:rsidR="4535DE5E" w:rsidRPr="04124F0A">
        <w:rPr>
          <w:rFonts w:eastAsiaTheme="minorEastAsia"/>
          <w:color w:val="000000" w:themeColor="text1"/>
        </w:rPr>
        <w:t xml:space="preserve">lana </w:t>
      </w:r>
      <w:r w:rsidR="00D14C5A" w:rsidRPr="04124F0A">
        <w:rPr>
          <w:rFonts w:eastAsiaTheme="minorEastAsia"/>
          <w:color w:val="000000" w:themeColor="text1"/>
        </w:rPr>
        <w:t xml:space="preserve">Potter </w:t>
      </w:r>
      <w:r w:rsidR="4535DE5E" w:rsidRPr="04124F0A">
        <w:rPr>
          <w:rFonts w:eastAsiaTheme="minorEastAsia"/>
          <w:color w:val="000000" w:themeColor="text1"/>
        </w:rPr>
        <w:t>closed</w:t>
      </w:r>
      <w:r w:rsidR="5DB7FB9A" w:rsidRPr="04124F0A">
        <w:rPr>
          <w:rFonts w:eastAsiaTheme="minorEastAsia"/>
          <w:color w:val="000000" w:themeColor="text1"/>
        </w:rPr>
        <w:t xml:space="preserve"> the session by stressing th</w:t>
      </w:r>
      <w:r w:rsidR="007E595F" w:rsidRPr="04124F0A">
        <w:rPr>
          <w:rFonts w:eastAsiaTheme="minorEastAsia"/>
          <w:color w:val="000000" w:themeColor="text1"/>
        </w:rPr>
        <w:t xml:space="preserve">at services provision and accountability to consumers are inseparable. </w:t>
      </w:r>
    </w:p>
    <w:p w14:paraId="7CDC306F" w14:textId="3E3E3456" w:rsidR="3C4FC7C1" w:rsidRPr="00827DE1" w:rsidRDefault="5970B2AB" w:rsidP="00827DE1">
      <w:pPr>
        <w:pStyle w:val="ListParagraph"/>
        <w:numPr>
          <w:ilvl w:val="0"/>
          <w:numId w:val="38"/>
        </w:numPr>
        <w:spacing w:line="276" w:lineRule="auto"/>
        <w:jc w:val="both"/>
        <w:rPr>
          <w:rFonts w:eastAsiaTheme="minorEastAsia" w:cstheme="minorHAnsi"/>
          <w:color w:val="000000" w:themeColor="text1"/>
        </w:rPr>
      </w:pPr>
      <w:r w:rsidRPr="00827DE1">
        <w:rPr>
          <w:rFonts w:eastAsiaTheme="minorEastAsia" w:cstheme="minorHAnsi"/>
          <w:color w:val="000000" w:themeColor="text1"/>
        </w:rPr>
        <w:t>C</w:t>
      </w:r>
      <w:r w:rsidR="63F06842" w:rsidRPr="00827DE1">
        <w:rPr>
          <w:rFonts w:eastAsiaTheme="minorEastAsia" w:cstheme="minorHAnsi"/>
          <w:color w:val="000000" w:themeColor="text1"/>
        </w:rPr>
        <w:t xml:space="preserve">o-hosted a </w:t>
      </w:r>
      <w:hyperlink r:id="rId15">
        <w:r w:rsidR="63F06842" w:rsidRPr="00827DE1">
          <w:rPr>
            <w:rStyle w:val="Hyperlink"/>
            <w:rFonts w:eastAsiaTheme="minorEastAsia" w:cstheme="minorHAnsi"/>
          </w:rPr>
          <w:t>session</w:t>
        </w:r>
      </w:hyperlink>
      <w:r w:rsidR="63F06842" w:rsidRPr="00827DE1">
        <w:rPr>
          <w:rFonts w:eastAsiaTheme="minorEastAsia" w:cstheme="minorHAnsi"/>
          <w:color w:val="000000" w:themeColor="text1"/>
        </w:rPr>
        <w:t xml:space="preserve"> at Africa Water Week on 'Integrity and Informal Settlements' with Water Integrity Network </w:t>
      </w:r>
      <w:r w:rsidR="520F357A" w:rsidRPr="00827DE1">
        <w:rPr>
          <w:rFonts w:eastAsiaTheme="minorEastAsia" w:cstheme="minorHAnsi"/>
          <w:color w:val="000000" w:themeColor="text1"/>
        </w:rPr>
        <w:t xml:space="preserve">(WIN) </w:t>
      </w:r>
      <w:r w:rsidR="63F06842" w:rsidRPr="00827DE1">
        <w:rPr>
          <w:rFonts w:eastAsiaTheme="minorEastAsia" w:cstheme="minorHAnsi"/>
          <w:color w:val="000000" w:themeColor="text1"/>
        </w:rPr>
        <w:t>and ICLEI.</w:t>
      </w:r>
    </w:p>
    <w:p w14:paraId="66E0AD0C" w14:textId="4CC55D82" w:rsidR="2A932649" w:rsidRPr="00827DE1" w:rsidRDefault="34190776" w:rsidP="00827DE1">
      <w:pPr>
        <w:pStyle w:val="ListParagraph"/>
        <w:numPr>
          <w:ilvl w:val="0"/>
          <w:numId w:val="38"/>
        </w:numPr>
        <w:spacing w:line="276" w:lineRule="auto"/>
        <w:jc w:val="both"/>
        <w:rPr>
          <w:rFonts w:eastAsiaTheme="minorEastAsia" w:cstheme="minorHAnsi"/>
          <w:color w:val="202020"/>
        </w:rPr>
      </w:pPr>
      <w:r w:rsidRPr="00827DE1">
        <w:rPr>
          <w:rFonts w:eastAsiaTheme="minorEastAsia" w:cstheme="minorHAnsi"/>
          <w:color w:val="202020"/>
        </w:rPr>
        <w:t>Ce</w:t>
      </w:r>
      <w:r w:rsidR="55B4F1ED" w:rsidRPr="00827DE1">
        <w:rPr>
          <w:rFonts w:eastAsiaTheme="minorEastAsia" w:cstheme="minorHAnsi"/>
          <w:color w:val="202020"/>
        </w:rPr>
        <w:t>lebrated two years of Claim Your Water Rights</w:t>
      </w:r>
      <w:r w:rsidR="24D8632E" w:rsidRPr="00827DE1">
        <w:rPr>
          <w:rFonts w:eastAsiaTheme="minorEastAsia" w:cstheme="minorHAnsi"/>
          <w:color w:val="202020"/>
        </w:rPr>
        <w:t xml:space="preserve"> on International Human Rights Day 2021</w:t>
      </w:r>
      <w:r w:rsidR="55B4F1ED" w:rsidRPr="00827DE1">
        <w:rPr>
          <w:rFonts w:eastAsiaTheme="minorEastAsia" w:cstheme="minorHAnsi"/>
          <w:color w:val="202020"/>
        </w:rPr>
        <w:t xml:space="preserve"> by gathering members’ campaign highlights into a </w:t>
      </w:r>
      <w:hyperlink r:id="rId16">
        <w:r w:rsidR="55B4F1ED" w:rsidRPr="00827DE1">
          <w:rPr>
            <w:rStyle w:val="Hyperlink"/>
            <w:rFonts w:eastAsiaTheme="minorEastAsia" w:cstheme="minorHAnsi"/>
          </w:rPr>
          <w:t>Twitter mega-thread</w:t>
        </w:r>
      </w:hyperlink>
      <w:r w:rsidR="55B4F1ED" w:rsidRPr="00827DE1">
        <w:rPr>
          <w:rFonts w:eastAsiaTheme="minorEastAsia" w:cstheme="minorHAnsi"/>
          <w:color w:val="202020"/>
        </w:rPr>
        <w:t>.</w:t>
      </w:r>
    </w:p>
    <w:p w14:paraId="390243DD" w14:textId="087F9D45" w:rsidR="21977370" w:rsidRPr="00827DE1" w:rsidRDefault="007E3B2B" w:rsidP="00827DE1">
      <w:pPr>
        <w:pStyle w:val="ListParagraph"/>
        <w:numPr>
          <w:ilvl w:val="0"/>
          <w:numId w:val="38"/>
        </w:numPr>
        <w:spacing w:line="276" w:lineRule="auto"/>
        <w:jc w:val="both"/>
        <w:rPr>
          <w:rFonts w:eastAsiaTheme="minorEastAsia" w:cstheme="minorHAnsi"/>
          <w:color w:val="202020"/>
        </w:rPr>
      </w:pPr>
      <w:r>
        <w:rPr>
          <w:rFonts w:eastAsiaTheme="minorEastAsia" w:cstheme="minorHAnsi"/>
          <w:color w:val="202020"/>
        </w:rPr>
        <w:t>S</w:t>
      </w:r>
      <w:r w:rsidR="0749ED16" w:rsidRPr="00827DE1">
        <w:rPr>
          <w:rFonts w:eastAsiaTheme="minorEastAsia" w:cstheme="minorHAnsi"/>
          <w:color w:val="202020"/>
        </w:rPr>
        <w:t>hared members’ Claim Your Water Rights success</w:t>
      </w:r>
      <w:r>
        <w:rPr>
          <w:rFonts w:eastAsiaTheme="minorEastAsia" w:cstheme="minorHAnsi"/>
          <w:color w:val="202020"/>
        </w:rPr>
        <w:t xml:space="preserve">es </w:t>
      </w:r>
      <w:r w:rsidR="0749ED16" w:rsidRPr="00827DE1">
        <w:rPr>
          <w:rFonts w:eastAsiaTheme="minorEastAsia" w:cstheme="minorHAnsi"/>
          <w:color w:val="202020"/>
        </w:rPr>
        <w:t xml:space="preserve">in an </w:t>
      </w:r>
      <w:hyperlink r:id="rId17">
        <w:r w:rsidR="0749ED16" w:rsidRPr="00827DE1">
          <w:rPr>
            <w:rStyle w:val="Hyperlink"/>
            <w:rFonts w:eastAsiaTheme="minorEastAsia" w:cstheme="minorHAnsi"/>
          </w:rPr>
          <w:t>interview</w:t>
        </w:r>
      </w:hyperlink>
      <w:r w:rsidR="0749ED16" w:rsidRPr="00827DE1">
        <w:rPr>
          <w:rFonts w:eastAsiaTheme="minorEastAsia" w:cstheme="minorHAnsi"/>
          <w:color w:val="202020"/>
        </w:rPr>
        <w:t xml:space="preserve"> with Making Rights Real.</w:t>
      </w:r>
    </w:p>
    <w:p w14:paraId="364682FD" w14:textId="30D508A3" w:rsidR="1449C76E" w:rsidRPr="00827DE1" w:rsidRDefault="1449C76E" w:rsidP="00827DE1">
      <w:pPr>
        <w:pStyle w:val="ListParagraph"/>
        <w:numPr>
          <w:ilvl w:val="0"/>
          <w:numId w:val="38"/>
        </w:numPr>
        <w:spacing w:line="276" w:lineRule="auto"/>
        <w:jc w:val="both"/>
        <w:rPr>
          <w:rFonts w:eastAsiaTheme="minorEastAsia" w:cstheme="minorHAnsi"/>
          <w:color w:val="202020"/>
        </w:rPr>
      </w:pPr>
      <w:r w:rsidRPr="00827DE1">
        <w:rPr>
          <w:rFonts w:eastAsia="Calibri" w:cstheme="minorHAnsi"/>
        </w:rPr>
        <w:t xml:space="preserve">Published a </w:t>
      </w:r>
      <w:hyperlink r:id="rId18">
        <w:r w:rsidRPr="00827DE1">
          <w:rPr>
            <w:rStyle w:val="Hyperlink"/>
            <w:rFonts w:eastAsia="Calibri" w:cstheme="minorHAnsi"/>
          </w:rPr>
          <w:t>blog</w:t>
        </w:r>
      </w:hyperlink>
      <w:r w:rsidRPr="00827DE1">
        <w:rPr>
          <w:rFonts w:eastAsia="Calibri" w:cstheme="minorHAnsi"/>
        </w:rPr>
        <w:t xml:space="preserve"> by African Center for Advocacy</w:t>
      </w:r>
      <w:r w:rsidR="007E3B2B">
        <w:rPr>
          <w:rFonts w:eastAsia="Calibri" w:cstheme="minorHAnsi"/>
        </w:rPr>
        <w:t xml:space="preserve"> (ACA)</w:t>
      </w:r>
      <w:r w:rsidRPr="00827DE1">
        <w:rPr>
          <w:rFonts w:eastAsia="Calibri" w:cstheme="minorHAnsi"/>
        </w:rPr>
        <w:t xml:space="preserve"> examining attempts to undermine trust in Cameroon's state-run water services.</w:t>
      </w:r>
    </w:p>
    <w:p w14:paraId="37D7BBC0" w14:textId="2B72A49A" w:rsidR="2D6A1F75" w:rsidRPr="00827DE1" w:rsidRDefault="4D3FEA87" w:rsidP="00827DE1">
      <w:pPr>
        <w:pStyle w:val="ListParagraph"/>
        <w:numPr>
          <w:ilvl w:val="0"/>
          <w:numId w:val="38"/>
        </w:numPr>
        <w:spacing w:line="276" w:lineRule="auto"/>
        <w:jc w:val="both"/>
        <w:rPr>
          <w:rFonts w:eastAsiaTheme="minorEastAsia" w:cstheme="minorHAnsi"/>
          <w:color w:val="202020"/>
        </w:rPr>
      </w:pPr>
      <w:r w:rsidRPr="00827DE1">
        <w:rPr>
          <w:rFonts w:eastAsia="Calibri" w:cstheme="minorHAnsi"/>
        </w:rPr>
        <w:t>S</w:t>
      </w:r>
      <w:r w:rsidR="25E29820" w:rsidRPr="00827DE1">
        <w:rPr>
          <w:rFonts w:eastAsia="Calibri" w:cstheme="minorHAnsi"/>
        </w:rPr>
        <w:t>ponsored a delegation of seven members from Cameroon, Ghana, Nigeria, South Africa, Zambia and Zimbabwe to attend the Alternative World Water Forum</w:t>
      </w:r>
      <w:r w:rsidR="0046117C">
        <w:rPr>
          <w:rFonts w:eastAsia="Calibri" w:cstheme="minorHAnsi"/>
        </w:rPr>
        <w:t xml:space="preserve"> (FAME)</w:t>
      </w:r>
      <w:r w:rsidR="25E29820" w:rsidRPr="00827DE1">
        <w:rPr>
          <w:rFonts w:eastAsia="Calibri" w:cstheme="minorHAnsi"/>
        </w:rPr>
        <w:t xml:space="preserve"> in Dakar. </w:t>
      </w:r>
      <w:r w:rsidR="007E3B2B">
        <w:rPr>
          <w:rFonts w:eastAsia="Calibri" w:cstheme="minorHAnsi"/>
        </w:rPr>
        <w:t>EWP</w:t>
      </w:r>
      <w:r w:rsidR="5E7FB3E9" w:rsidRPr="00827DE1">
        <w:rPr>
          <w:rFonts w:eastAsia="Calibri" w:cstheme="minorHAnsi"/>
        </w:rPr>
        <w:t xml:space="preserve"> simultaneously</w:t>
      </w:r>
      <w:r w:rsidR="0046117C">
        <w:rPr>
          <w:rFonts w:eastAsia="Calibri" w:cstheme="minorHAnsi"/>
        </w:rPr>
        <w:t xml:space="preserve"> sponsored</w:t>
      </w:r>
      <w:r w:rsidR="379F355F" w:rsidRPr="00827DE1">
        <w:rPr>
          <w:rFonts w:eastAsia="Calibri" w:cstheme="minorHAnsi"/>
        </w:rPr>
        <w:t xml:space="preserve"> a workshop </w:t>
      </w:r>
      <w:r w:rsidR="007E3B2B">
        <w:rPr>
          <w:rFonts w:eastAsia="Calibri" w:cstheme="minorHAnsi"/>
        </w:rPr>
        <w:t xml:space="preserve">in Pakistan </w:t>
      </w:r>
      <w:r w:rsidR="379F355F" w:rsidRPr="00827DE1">
        <w:rPr>
          <w:rFonts w:eastAsia="Calibri" w:cstheme="minorHAnsi"/>
        </w:rPr>
        <w:t>for journalists and FANSA members. Alana visited both the official and alternative forum, meeting members from various con</w:t>
      </w:r>
      <w:r w:rsidR="0B6CB217" w:rsidRPr="00827DE1">
        <w:rPr>
          <w:rFonts w:eastAsia="Calibri" w:cstheme="minorHAnsi"/>
        </w:rPr>
        <w:t>tinents</w:t>
      </w:r>
      <w:r w:rsidR="379F355F" w:rsidRPr="00827DE1">
        <w:rPr>
          <w:rFonts w:eastAsia="Calibri" w:cstheme="minorHAnsi"/>
        </w:rPr>
        <w:t xml:space="preserve">. </w:t>
      </w:r>
    </w:p>
    <w:p w14:paraId="3EB928D1" w14:textId="3E6B309A" w:rsidR="09BFA8EA" w:rsidRPr="00827DE1" w:rsidRDefault="56916CB9" w:rsidP="00827DE1">
      <w:pPr>
        <w:pStyle w:val="ListParagraph"/>
        <w:numPr>
          <w:ilvl w:val="0"/>
          <w:numId w:val="38"/>
        </w:numPr>
        <w:spacing w:line="276" w:lineRule="auto"/>
        <w:jc w:val="both"/>
        <w:rPr>
          <w:rFonts w:eastAsiaTheme="minorEastAsia" w:cstheme="minorHAnsi"/>
          <w:color w:val="202020"/>
        </w:rPr>
      </w:pPr>
      <w:r w:rsidRPr="00827DE1">
        <w:rPr>
          <w:rFonts w:eastAsia="Calibri" w:cstheme="minorHAnsi"/>
        </w:rPr>
        <w:t>P</w:t>
      </w:r>
      <w:r w:rsidR="79061ECF" w:rsidRPr="00827DE1">
        <w:rPr>
          <w:rFonts w:eastAsia="Calibri" w:cstheme="minorHAnsi"/>
        </w:rPr>
        <w:t xml:space="preserve">ublished a long read by </w:t>
      </w:r>
      <w:proofErr w:type="spellStart"/>
      <w:r w:rsidR="79061ECF" w:rsidRPr="00827DE1">
        <w:rPr>
          <w:rFonts w:eastAsia="Calibri" w:cstheme="minorHAnsi"/>
        </w:rPr>
        <w:t>Manushya</w:t>
      </w:r>
      <w:proofErr w:type="spellEnd"/>
      <w:r w:rsidR="79061ECF" w:rsidRPr="00827DE1">
        <w:rPr>
          <w:rFonts w:eastAsia="Calibri" w:cstheme="minorHAnsi"/>
        </w:rPr>
        <w:t xml:space="preserve"> Foundation on the </w:t>
      </w:r>
      <w:hyperlink r:id="rId19">
        <w:r w:rsidR="79061ECF" w:rsidRPr="00827DE1">
          <w:rPr>
            <w:rStyle w:val="Hyperlink"/>
            <w:rFonts w:eastAsia="Calibri" w:cstheme="minorHAnsi"/>
          </w:rPr>
          <w:t xml:space="preserve">Justice for </w:t>
        </w:r>
        <w:proofErr w:type="spellStart"/>
        <w:r w:rsidR="79061ECF" w:rsidRPr="00827DE1">
          <w:rPr>
            <w:rStyle w:val="Hyperlink"/>
            <w:rFonts w:eastAsia="Calibri" w:cstheme="minorHAnsi"/>
          </w:rPr>
          <w:t>Phichit</w:t>
        </w:r>
        <w:proofErr w:type="spellEnd"/>
      </w:hyperlink>
      <w:r w:rsidR="79061ECF" w:rsidRPr="00827DE1">
        <w:rPr>
          <w:rFonts w:eastAsia="Calibri" w:cstheme="minorHAnsi"/>
        </w:rPr>
        <w:t xml:space="preserve"> campaign</w:t>
      </w:r>
      <w:r w:rsidR="007E3B2B">
        <w:rPr>
          <w:rFonts w:eastAsia="Calibri" w:cstheme="minorHAnsi"/>
        </w:rPr>
        <w:t>.</w:t>
      </w:r>
    </w:p>
    <w:p w14:paraId="4EA72B5A" w14:textId="6CEEF633" w:rsidR="0BB9A28D" w:rsidRPr="00827DE1" w:rsidRDefault="2653C0FA" w:rsidP="00827DE1">
      <w:pPr>
        <w:pStyle w:val="ListParagraph"/>
        <w:numPr>
          <w:ilvl w:val="0"/>
          <w:numId w:val="38"/>
        </w:numPr>
        <w:spacing w:line="276" w:lineRule="auto"/>
        <w:jc w:val="both"/>
        <w:rPr>
          <w:rFonts w:eastAsiaTheme="minorEastAsia" w:cstheme="minorHAnsi"/>
          <w:color w:val="202020"/>
        </w:rPr>
      </w:pPr>
      <w:r w:rsidRPr="00827DE1">
        <w:rPr>
          <w:rFonts w:cstheme="minorHAnsi"/>
        </w:rPr>
        <w:t>S</w:t>
      </w:r>
      <w:r w:rsidR="680C260B" w:rsidRPr="00827DE1">
        <w:rPr>
          <w:rFonts w:cstheme="minorHAnsi"/>
        </w:rPr>
        <w:t>ubmitted a Claim Your Water Rights case study to WaterAid’s new Advocacy Handbook.</w:t>
      </w:r>
    </w:p>
    <w:p w14:paraId="1A9AEE26" w14:textId="28A23E62" w:rsidR="1D118C56" w:rsidRPr="00827DE1" w:rsidRDefault="14B3083A" w:rsidP="00827DE1">
      <w:pPr>
        <w:pStyle w:val="ListParagraph"/>
        <w:numPr>
          <w:ilvl w:val="0"/>
          <w:numId w:val="38"/>
        </w:numPr>
        <w:spacing w:line="276" w:lineRule="auto"/>
        <w:jc w:val="both"/>
        <w:rPr>
          <w:rFonts w:eastAsiaTheme="minorEastAsia" w:cstheme="minorHAnsi"/>
          <w:color w:val="202020"/>
        </w:rPr>
      </w:pPr>
      <w:r w:rsidRPr="00827DE1">
        <w:rPr>
          <w:rFonts w:eastAsia="Calibri" w:cstheme="minorHAnsi"/>
        </w:rPr>
        <w:t>F</w:t>
      </w:r>
      <w:r w:rsidR="01143095" w:rsidRPr="00827DE1">
        <w:rPr>
          <w:rFonts w:eastAsia="Calibri" w:cstheme="minorHAnsi"/>
        </w:rPr>
        <w:t xml:space="preserve">acilitated </w:t>
      </w:r>
      <w:r w:rsidR="51DA401C" w:rsidRPr="00827DE1">
        <w:rPr>
          <w:rFonts w:eastAsia="Calibri" w:cstheme="minorHAnsi"/>
        </w:rPr>
        <w:t>members’ participation in WaterAid’s vibrant discussion on elections advocacy (‘How to make WASH a vote winner’)</w:t>
      </w:r>
      <w:r w:rsidR="007E3B2B">
        <w:rPr>
          <w:rFonts w:eastAsia="Calibri" w:cstheme="minorHAnsi"/>
        </w:rPr>
        <w:t xml:space="preserve">, </w:t>
      </w:r>
      <w:r w:rsidR="51DA401C" w:rsidRPr="00827DE1">
        <w:rPr>
          <w:rFonts w:eastAsia="Calibri" w:cstheme="minorHAnsi"/>
        </w:rPr>
        <w:t>inviting Asif Aqeel from Centre for Law &amp; Justice</w:t>
      </w:r>
      <w:r w:rsidR="007E3B2B">
        <w:rPr>
          <w:rFonts w:eastAsia="Calibri" w:cstheme="minorHAnsi"/>
        </w:rPr>
        <w:t xml:space="preserve"> (CLJ)</w:t>
      </w:r>
      <w:r w:rsidR="51DA401C" w:rsidRPr="00827DE1">
        <w:rPr>
          <w:rFonts w:eastAsia="Calibri" w:cstheme="minorHAnsi"/>
        </w:rPr>
        <w:t xml:space="preserve"> and Attah Benson from </w:t>
      </w:r>
      <w:r w:rsidR="007E3B2B">
        <w:rPr>
          <w:rFonts w:eastAsia="Calibri" w:cstheme="minorHAnsi"/>
        </w:rPr>
        <w:t>the Nigerian Society of Water and Sanitation (NEWSAN)</w:t>
      </w:r>
      <w:r w:rsidR="51DA401C" w:rsidRPr="00827DE1">
        <w:rPr>
          <w:rFonts w:eastAsia="Calibri" w:cstheme="minorHAnsi"/>
        </w:rPr>
        <w:t xml:space="preserve"> to speak. Many members contributed to the session Q&amp;A with EWP </w:t>
      </w:r>
      <w:hyperlink r:id="rId20">
        <w:r w:rsidR="51DA401C" w:rsidRPr="00827DE1">
          <w:rPr>
            <w:rStyle w:val="Hyperlink"/>
            <w:rFonts w:eastAsia="Calibri" w:cstheme="minorHAnsi"/>
          </w:rPr>
          <w:t>live tweeting</w:t>
        </w:r>
      </w:hyperlink>
      <w:r w:rsidR="51DA401C" w:rsidRPr="00827DE1">
        <w:rPr>
          <w:rFonts w:eastAsia="Calibri" w:cstheme="minorHAnsi"/>
        </w:rPr>
        <w:t xml:space="preserve"> the highlights.</w:t>
      </w:r>
    </w:p>
    <w:p w14:paraId="2EDBFB36" w14:textId="1053AD7A" w:rsidR="344FCE37" w:rsidRPr="00827DE1" w:rsidRDefault="19221C30" w:rsidP="00827DE1">
      <w:pPr>
        <w:pStyle w:val="ListParagraph"/>
        <w:numPr>
          <w:ilvl w:val="0"/>
          <w:numId w:val="38"/>
        </w:numPr>
        <w:spacing w:line="276" w:lineRule="auto"/>
        <w:jc w:val="both"/>
        <w:rPr>
          <w:rFonts w:eastAsiaTheme="minorEastAsia" w:cstheme="minorHAnsi"/>
        </w:rPr>
      </w:pPr>
      <w:r w:rsidRPr="00827DE1">
        <w:rPr>
          <w:rFonts w:eastAsia="Calibri" w:cstheme="minorHAnsi"/>
        </w:rPr>
        <w:t>I</w:t>
      </w:r>
      <w:r w:rsidR="0ACE3F33" w:rsidRPr="00827DE1">
        <w:rPr>
          <w:rFonts w:eastAsia="Calibri" w:cstheme="minorHAnsi"/>
        </w:rPr>
        <w:t>nvited</w:t>
      </w:r>
      <w:r w:rsidR="51DA401C" w:rsidRPr="00827DE1">
        <w:rPr>
          <w:rFonts w:eastAsia="Calibri" w:cstheme="minorHAnsi"/>
        </w:rPr>
        <w:t xml:space="preserve"> </w:t>
      </w:r>
      <w:r w:rsidR="007E3B2B">
        <w:rPr>
          <w:rFonts w:eastAsia="Calibri" w:cstheme="minorHAnsi"/>
        </w:rPr>
        <w:t xml:space="preserve">the Zimbabwean National Association of Youth Organisations (NAYO) </w:t>
      </w:r>
      <w:r w:rsidR="51DA401C" w:rsidRPr="00827DE1">
        <w:rPr>
          <w:rFonts w:eastAsia="Calibri" w:cstheme="minorHAnsi"/>
        </w:rPr>
        <w:t xml:space="preserve">to speak at WaterAid’s monthly ‘Water and Climate’ campaign committee meeting. </w:t>
      </w:r>
    </w:p>
    <w:p w14:paraId="15A98302" w14:textId="781D5AD0" w:rsidR="4F465C2E" w:rsidRPr="00827DE1" w:rsidRDefault="4F465C2E" w:rsidP="00827DE1">
      <w:pPr>
        <w:pStyle w:val="Heading2"/>
        <w:spacing w:line="276" w:lineRule="auto"/>
        <w:jc w:val="both"/>
        <w:rPr>
          <w:rFonts w:asciiTheme="minorHAnsi" w:hAnsiTheme="minorHAnsi" w:cstheme="minorHAnsi"/>
          <w:b/>
          <w:sz w:val="28"/>
        </w:rPr>
      </w:pPr>
      <w:bookmarkStart w:id="4" w:name="_Toc115171516"/>
      <w:r w:rsidRPr="00827DE1">
        <w:rPr>
          <w:rFonts w:asciiTheme="minorHAnsi" w:hAnsiTheme="minorHAnsi" w:cstheme="minorHAnsi"/>
          <w:b/>
          <w:sz w:val="28"/>
        </w:rPr>
        <w:lastRenderedPageBreak/>
        <w:t>Building alli</w:t>
      </w:r>
      <w:r w:rsidR="008C3567" w:rsidRPr="00827DE1">
        <w:rPr>
          <w:rFonts w:asciiTheme="minorHAnsi" w:hAnsiTheme="minorHAnsi" w:cstheme="minorHAnsi"/>
          <w:b/>
          <w:sz w:val="28"/>
        </w:rPr>
        <w:t>ances</w:t>
      </w:r>
      <w:bookmarkEnd w:id="4"/>
    </w:p>
    <w:p w14:paraId="2DD97CB2" w14:textId="613814AB" w:rsidR="29F7ECF2" w:rsidRPr="00827DE1" w:rsidRDefault="29F7ECF2" w:rsidP="00827DE1">
      <w:pPr>
        <w:pStyle w:val="ListParagraph"/>
        <w:numPr>
          <w:ilvl w:val="0"/>
          <w:numId w:val="48"/>
        </w:numPr>
        <w:spacing w:line="276" w:lineRule="auto"/>
        <w:jc w:val="both"/>
        <w:rPr>
          <w:rFonts w:eastAsiaTheme="minorEastAsia" w:cstheme="minorHAnsi"/>
          <w:color w:val="000000" w:themeColor="text1"/>
        </w:rPr>
      </w:pPr>
      <w:r w:rsidRPr="00827DE1">
        <w:rPr>
          <w:rFonts w:eastAsia="Calibri" w:cstheme="minorHAnsi"/>
        </w:rPr>
        <w:t xml:space="preserve">Joined the </w:t>
      </w:r>
      <w:hyperlink r:id="rId21">
        <w:r w:rsidRPr="00827DE1">
          <w:rPr>
            <w:rStyle w:val="Hyperlink"/>
            <w:rFonts w:eastAsia="Calibri" w:cstheme="minorHAnsi"/>
          </w:rPr>
          <w:t>Economic, Social &amp; Cultural Rights Network</w:t>
        </w:r>
      </w:hyperlink>
      <w:r w:rsidRPr="00827DE1">
        <w:rPr>
          <w:rFonts w:eastAsia="Calibri" w:cstheme="minorHAnsi"/>
        </w:rPr>
        <w:t xml:space="preserve"> (ESCR-Net)</w:t>
      </w:r>
      <w:r w:rsidR="607D8C18" w:rsidRPr="00827DE1">
        <w:rPr>
          <w:rFonts w:eastAsia="Calibri" w:cstheme="minorHAnsi"/>
        </w:rPr>
        <w:t>, a network of 280 grassroots groups, social movements, NGOs, academics and activists,</w:t>
      </w:r>
      <w:r w:rsidR="130F917F" w:rsidRPr="00827DE1">
        <w:rPr>
          <w:rFonts w:eastAsia="Calibri" w:cstheme="minorHAnsi"/>
        </w:rPr>
        <w:t xml:space="preserve"> to</w:t>
      </w:r>
      <w:r w:rsidR="007E3B2B">
        <w:rPr>
          <w:rFonts w:eastAsia="Calibri" w:cstheme="minorHAnsi"/>
        </w:rPr>
        <w:t xml:space="preserve"> </w:t>
      </w:r>
      <w:r w:rsidR="007E3B2B" w:rsidRPr="00827DE1">
        <w:rPr>
          <w:rFonts w:eastAsia="Calibri" w:cstheme="minorHAnsi"/>
        </w:rPr>
        <w:t xml:space="preserve">harness </w:t>
      </w:r>
      <w:r w:rsidR="007E3B2B">
        <w:rPr>
          <w:rFonts w:eastAsia="Calibri" w:cstheme="minorHAnsi"/>
        </w:rPr>
        <w:t>their</w:t>
      </w:r>
      <w:r w:rsidR="007E3B2B" w:rsidRPr="00827DE1">
        <w:rPr>
          <w:rFonts w:eastAsia="Calibri" w:cstheme="minorHAnsi"/>
        </w:rPr>
        <w:t xml:space="preserve"> collective power</w:t>
      </w:r>
      <w:r w:rsidR="130F917F" w:rsidRPr="00827DE1">
        <w:rPr>
          <w:rFonts w:eastAsia="Calibri" w:cstheme="minorHAnsi"/>
        </w:rPr>
        <w:t xml:space="preserve"> </w:t>
      </w:r>
      <w:r w:rsidR="007E3B2B">
        <w:rPr>
          <w:rFonts w:eastAsia="Calibri" w:cstheme="minorHAnsi"/>
        </w:rPr>
        <w:t xml:space="preserve">and </w:t>
      </w:r>
      <w:r w:rsidR="130F917F" w:rsidRPr="00827DE1">
        <w:rPr>
          <w:rFonts w:eastAsia="Calibri" w:cstheme="minorHAnsi"/>
        </w:rPr>
        <w:t>connect with a</w:t>
      </w:r>
      <w:r w:rsidR="306D40EB" w:rsidRPr="00827DE1">
        <w:rPr>
          <w:rFonts w:eastAsia="Calibri" w:cstheme="minorHAnsi"/>
        </w:rPr>
        <w:t xml:space="preserve">dvocates </w:t>
      </w:r>
      <w:r w:rsidR="130F917F" w:rsidRPr="00827DE1">
        <w:rPr>
          <w:rFonts w:eastAsia="Calibri" w:cstheme="minorHAnsi"/>
        </w:rPr>
        <w:t>working on other economic, social and cultural rights</w:t>
      </w:r>
      <w:r w:rsidR="21175C25" w:rsidRPr="00827DE1">
        <w:rPr>
          <w:rFonts w:eastAsia="Calibri" w:cstheme="minorHAnsi"/>
        </w:rPr>
        <w:t xml:space="preserve"> and.</w:t>
      </w:r>
    </w:p>
    <w:p w14:paraId="736E4BA1" w14:textId="32428839" w:rsidR="7F3FADB9" w:rsidRPr="00827DE1" w:rsidRDefault="4763D544" w:rsidP="00827DE1">
      <w:pPr>
        <w:pStyle w:val="ListParagraph"/>
        <w:numPr>
          <w:ilvl w:val="0"/>
          <w:numId w:val="48"/>
        </w:numPr>
        <w:spacing w:line="276" w:lineRule="auto"/>
        <w:jc w:val="both"/>
        <w:rPr>
          <w:rFonts w:cstheme="minorHAnsi"/>
          <w:color w:val="000000" w:themeColor="text1"/>
        </w:rPr>
      </w:pPr>
      <w:r w:rsidRPr="00827DE1">
        <w:rPr>
          <w:rFonts w:eastAsiaTheme="minorEastAsia" w:cstheme="minorHAnsi"/>
          <w:color w:val="000000" w:themeColor="text1"/>
        </w:rPr>
        <w:t>A</w:t>
      </w:r>
      <w:r w:rsidR="5045181E" w:rsidRPr="00827DE1">
        <w:rPr>
          <w:rFonts w:eastAsiaTheme="minorEastAsia" w:cstheme="minorHAnsi"/>
          <w:color w:val="000000" w:themeColor="text1"/>
        </w:rPr>
        <w:t>lana</w:t>
      </w:r>
      <w:r w:rsidR="3D4AEFE4" w:rsidRPr="00827DE1">
        <w:rPr>
          <w:rFonts w:eastAsiaTheme="minorEastAsia" w:cstheme="minorHAnsi"/>
          <w:color w:val="000000" w:themeColor="text1"/>
        </w:rPr>
        <w:t xml:space="preserve"> </w:t>
      </w:r>
      <w:r w:rsidR="62C1F04E" w:rsidRPr="00827DE1">
        <w:rPr>
          <w:rFonts w:eastAsiaTheme="minorEastAsia" w:cstheme="minorHAnsi"/>
          <w:color w:val="000000" w:themeColor="text1"/>
        </w:rPr>
        <w:t>gave</w:t>
      </w:r>
      <w:r w:rsidR="5045181E" w:rsidRPr="00827DE1">
        <w:rPr>
          <w:rFonts w:eastAsiaTheme="minorEastAsia" w:cstheme="minorHAnsi"/>
          <w:color w:val="000000" w:themeColor="text1"/>
        </w:rPr>
        <w:t xml:space="preserve"> a presentation on </w:t>
      </w:r>
      <w:hyperlink r:id="rId22">
        <w:r w:rsidR="5045181E" w:rsidRPr="00827DE1">
          <w:rPr>
            <w:rStyle w:val="Hyperlink"/>
            <w:rFonts w:eastAsiaTheme="minorEastAsia" w:cstheme="minorHAnsi"/>
          </w:rPr>
          <w:t>human rights and integrity in informal settlements</w:t>
        </w:r>
      </w:hyperlink>
      <w:r w:rsidR="5045181E" w:rsidRPr="00827DE1">
        <w:rPr>
          <w:rFonts w:eastAsiaTheme="minorEastAsia" w:cstheme="minorHAnsi"/>
          <w:color w:val="000000" w:themeColor="text1"/>
        </w:rPr>
        <w:t xml:space="preserve"> at Water Integrity Network</w:t>
      </w:r>
      <w:r w:rsidR="1E2BAEA8" w:rsidRPr="00827DE1">
        <w:rPr>
          <w:rFonts w:eastAsiaTheme="minorEastAsia" w:cstheme="minorHAnsi"/>
          <w:color w:val="000000" w:themeColor="text1"/>
        </w:rPr>
        <w:t>’s</w:t>
      </w:r>
      <w:r w:rsidR="5045181E" w:rsidRPr="00827DE1">
        <w:rPr>
          <w:rFonts w:eastAsiaTheme="minorEastAsia" w:cstheme="minorHAnsi"/>
          <w:color w:val="000000" w:themeColor="text1"/>
        </w:rPr>
        <w:t xml:space="preserve"> members meeting</w:t>
      </w:r>
      <w:r w:rsidR="3808AC75" w:rsidRPr="00827DE1">
        <w:rPr>
          <w:rFonts w:eastAsiaTheme="minorEastAsia" w:cstheme="minorHAnsi"/>
          <w:color w:val="000000" w:themeColor="text1"/>
        </w:rPr>
        <w:t>.</w:t>
      </w:r>
    </w:p>
    <w:p w14:paraId="4101389A" w14:textId="20E5CDAD" w:rsidR="563344F7" w:rsidRPr="00827DE1" w:rsidRDefault="6D42F314" w:rsidP="00827DE1">
      <w:pPr>
        <w:pStyle w:val="ListParagraph"/>
        <w:numPr>
          <w:ilvl w:val="0"/>
          <w:numId w:val="48"/>
        </w:numPr>
        <w:spacing w:line="276" w:lineRule="auto"/>
        <w:jc w:val="both"/>
        <w:rPr>
          <w:rFonts w:eastAsiaTheme="minorEastAsia" w:cstheme="minorHAnsi"/>
        </w:rPr>
      </w:pPr>
      <w:r w:rsidRPr="00827DE1">
        <w:rPr>
          <w:rFonts w:eastAsia="Calibri" w:cstheme="minorHAnsi"/>
        </w:rPr>
        <w:t xml:space="preserve">Shared funding opportunities for grassroots groups and climate campaigners through the </w:t>
      </w:r>
      <w:hyperlink r:id="rId23">
        <w:r w:rsidRPr="00827DE1">
          <w:rPr>
            <w:rStyle w:val="Hyperlink"/>
            <w:rFonts w:eastAsiaTheme="minorEastAsia" w:cstheme="minorHAnsi"/>
          </w:rPr>
          <w:t>Fund for Global Human Rights</w:t>
        </w:r>
      </w:hyperlink>
      <w:r w:rsidRPr="00827DE1">
        <w:rPr>
          <w:rFonts w:eastAsiaTheme="minorEastAsia" w:cstheme="minorHAnsi"/>
        </w:rPr>
        <w:t xml:space="preserve"> and </w:t>
      </w:r>
      <w:hyperlink r:id="rId24">
        <w:r w:rsidRPr="00827DE1">
          <w:rPr>
            <w:rStyle w:val="Hyperlink"/>
            <w:rFonts w:eastAsiaTheme="minorEastAsia" w:cstheme="minorHAnsi"/>
          </w:rPr>
          <w:t>International Climate Initiative.</w:t>
        </w:r>
      </w:hyperlink>
    </w:p>
    <w:p w14:paraId="1768A944" w14:textId="078EB6A2" w:rsidR="21971DD7" w:rsidRPr="00827DE1" w:rsidRDefault="2BC9DEA0" w:rsidP="00827DE1">
      <w:pPr>
        <w:pStyle w:val="ListParagraph"/>
        <w:numPr>
          <w:ilvl w:val="0"/>
          <w:numId w:val="48"/>
        </w:numPr>
        <w:spacing w:line="276" w:lineRule="auto"/>
        <w:jc w:val="both"/>
        <w:rPr>
          <w:rFonts w:eastAsiaTheme="minorEastAsia" w:cstheme="minorHAnsi"/>
          <w:color w:val="000000" w:themeColor="text1"/>
        </w:rPr>
      </w:pPr>
      <w:r w:rsidRPr="00827DE1">
        <w:rPr>
          <w:rFonts w:eastAsia="Calibri" w:cstheme="minorHAnsi"/>
        </w:rPr>
        <w:t>EWP</w:t>
      </w:r>
      <w:r w:rsidR="1C16214A" w:rsidRPr="00827DE1">
        <w:rPr>
          <w:rFonts w:eastAsia="Calibri" w:cstheme="minorHAnsi"/>
        </w:rPr>
        <w:t xml:space="preserve"> </w:t>
      </w:r>
      <w:r w:rsidR="007E3B2B">
        <w:rPr>
          <w:rFonts w:eastAsia="Calibri" w:cstheme="minorHAnsi"/>
        </w:rPr>
        <w:t xml:space="preserve">was </w:t>
      </w:r>
      <w:r w:rsidR="1C16214A" w:rsidRPr="00827DE1">
        <w:rPr>
          <w:rFonts w:eastAsia="Calibri" w:cstheme="minorHAnsi"/>
        </w:rPr>
        <w:t>proposed and endorsed as a</w:t>
      </w:r>
      <w:r w:rsidR="17C23ABC" w:rsidRPr="00827DE1">
        <w:rPr>
          <w:rFonts w:eastAsia="Calibri" w:cstheme="minorHAnsi"/>
        </w:rPr>
        <w:t>n interim</w:t>
      </w:r>
      <w:r w:rsidR="1C16214A" w:rsidRPr="00827DE1">
        <w:rPr>
          <w:rFonts w:eastAsia="Calibri" w:cstheme="minorHAnsi"/>
        </w:rPr>
        <w:t xml:space="preserve"> member of </w:t>
      </w:r>
      <w:r w:rsidR="4F23D56A" w:rsidRPr="00827DE1">
        <w:rPr>
          <w:rFonts w:eastAsia="Calibri" w:cstheme="minorHAnsi"/>
        </w:rPr>
        <w:t>the</w:t>
      </w:r>
      <w:r w:rsidR="1C16214A" w:rsidRPr="00827DE1">
        <w:rPr>
          <w:rFonts w:eastAsia="Calibri" w:cstheme="minorHAnsi"/>
        </w:rPr>
        <w:t xml:space="preserve"> </w:t>
      </w:r>
      <w:r w:rsidR="4F23D56A" w:rsidRPr="00827DE1">
        <w:rPr>
          <w:rFonts w:eastAsia="Calibri" w:cstheme="minorHAnsi"/>
        </w:rPr>
        <w:t xml:space="preserve">African Water Justice Network’s </w:t>
      </w:r>
      <w:r w:rsidR="1C16214A" w:rsidRPr="00827DE1">
        <w:rPr>
          <w:rFonts w:eastAsia="Calibri" w:cstheme="minorHAnsi"/>
        </w:rPr>
        <w:t>interim steering committee.</w:t>
      </w:r>
    </w:p>
    <w:p w14:paraId="1BCAAF9C" w14:textId="76A69AAB" w:rsidR="3881240D" w:rsidRPr="00827DE1" w:rsidRDefault="3881240D" w:rsidP="00827DE1">
      <w:pPr>
        <w:pStyle w:val="ListParagraph"/>
        <w:numPr>
          <w:ilvl w:val="0"/>
          <w:numId w:val="48"/>
        </w:numPr>
        <w:spacing w:line="276" w:lineRule="auto"/>
        <w:jc w:val="both"/>
        <w:rPr>
          <w:rFonts w:eastAsiaTheme="minorEastAsia" w:cstheme="minorHAnsi"/>
          <w:color w:val="000000" w:themeColor="text1"/>
        </w:rPr>
      </w:pPr>
      <w:r w:rsidRPr="00827DE1">
        <w:rPr>
          <w:rFonts w:eastAsia="Calibri" w:cstheme="minorHAnsi"/>
        </w:rPr>
        <w:t>P</w:t>
      </w:r>
      <w:r w:rsidR="63A75E83" w:rsidRPr="00827DE1">
        <w:rPr>
          <w:rFonts w:eastAsia="Calibri" w:cstheme="minorHAnsi"/>
        </w:rPr>
        <w:t xml:space="preserve">romoted Making Rights Real’s discussion with WaterAid’s </w:t>
      </w:r>
      <w:r w:rsidR="2589DDD1" w:rsidRPr="00827DE1">
        <w:rPr>
          <w:rFonts w:eastAsia="Calibri" w:cstheme="minorHAnsi"/>
        </w:rPr>
        <w:t>H</w:t>
      </w:r>
      <w:r w:rsidR="63A75E83" w:rsidRPr="00827DE1">
        <w:rPr>
          <w:rFonts w:eastAsia="Calibri" w:cstheme="minorHAnsi"/>
        </w:rPr>
        <w:t xml:space="preserve">ead of </w:t>
      </w:r>
      <w:r w:rsidR="142AEFE6" w:rsidRPr="00827DE1">
        <w:rPr>
          <w:rFonts w:eastAsia="Calibri" w:cstheme="minorHAnsi"/>
        </w:rPr>
        <w:t>A</w:t>
      </w:r>
      <w:r w:rsidR="63A75E83" w:rsidRPr="00827DE1">
        <w:rPr>
          <w:rFonts w:eastAsia="Calibri" w:cstheme="minorHAnsi"/>
        </w:rPr>
        <w:t xml:space="preserve">dvocacy and </w:t>
      </w:r>
      <w:r w:rsidR="1CAA66A1" w:rsidRPr="00827DE1">
        <w:rPr>
          <w:rFonts w:eastAsia="Calibri" w:cstheme="minorHAnsi"/>
        </w:rPr>
        <w:t>S</w:t>
      </w:r>
      <w:r w:rsidR="63A75E83" w:rsidRPr="00827DE1">
        <w:rPr>
          <w:rFonts w:eastAsia="Calibri" w:cstheme="minorHAnsi"/>
        </w:rPr>
        <w:t xml:space="preserve">ector </w:t>
      </w:r>
      <w:r w:rsidR="3F9C223D" w:rsidRPr="00827DE1">
        <w:rPr>
          <w:rFonts w:eastAsia="Calibri" w:cstheme="minorHAnsi"/>
        </w:rPr>
        <w:t>S</w:t>
      </w:r>
      <w:r w:rsidR="63A75E83" w:rsidRPr="00827DE1">
        <w:rPr>
          <w:rFonts w:eastAsia="Calibri" w:cstheme="minorHAnsi"/>
        </w:rPr>
        <w:t xml:space="preserve">trengthening </w:t>
      </w:r>
      <w:r w:rsidR="246A7494" w:rsidRPr="00827DE1">
        <w:rPr>
          <w:rFonts w:eastAsia="Calibri" w:cstheme="minorHAnsi"/>
        </w:rPr>
        <w:t>P</w:t>
      </w:r>
      <w:r w:rsidR="63A75E83" w:rsidRPr="00827DE1">
        <w:rPr>
          <w:rFonts w:eastAsia="Calibri" w:cstheme="minorHAnsi"/>
        </w:rPr>
        <w:t>rogrammes Tseguereda Abraham on how to hold governments accountable to the UN resolutions on the human rights to water and sanitation</w:t>
      </w:r>
      <w:r w:rsidR="13321613" w:rsidRPr="00827DE1">
        <w:rPr>
          <w:rFonts w:eastAsia="Calibri" w:cstheme="minorHAnsi"/>
        </w:rPr>
        <w:t>, p</w:t>
      </w:r>
      <w:r w:rsidR="63A75E83" w:rsidRPr="00827DE1">
        <w:rPr>
          <w:rFonts w:eastAsia="Calibri" w:cstheme="minorHAnsi"/>
        </w:rPr>
        <w:t>ublicis</w:t>
      </w:r>
      <w:r w:rsidR="4E46F674" w:rsidRPr="00827DE1">
        <w:rPr>
          <w:rFonts w:eastAsia="Calibri" w:cstheme="minorHAnsi"/>
        </w:rPr>
        <w:t>ing</w:t>
      </w:r>
      <w:r w:rsidR="63A75E83" w:rsidRPr="00827DE1">
        <w:rPr>
          <w:rFonts w:eastAsia="Calibri" w:cstheme="minorHAnsi"/>
        </w:rPr>
        <w:t xml:space="preserve"> key information and members’ contributions on </w:t>
      </w:r>
      <w:hyperlink r:id="rId25">
        <w:r w:rsidR="63A75E83" w:rsidRPr="00827DE1">
          <w:rPr>
            <w:rStyle w:val="Hyperlink"/>
            <w:rFonts w:eastAsia="Calibri" w:cstheme="minorHAnsi"/>
          </w:rPr>
          <w:t>social media</w:t>
        </w:r>
      </w:hyperlink>
      <w:r w:rsidR="63A75E83" w:rsidRPr="00827DE1">
        <w:rPr>
          <w:rFonts w:eastAsia="Calibri" w:cstheme="minorHAnsi"/>
        </w:rPr>
        <w:t>.</w:t>
      </w:r>
    </w:p>
    <w:p w14:paraId="55DE5938" w14:textId="50813F27" w:rsidR="430BCA02" w:rsidRPr="00827DE1" w:rsidRDefault="3E227BC3" w:rsidP="00827DE1">
      <w:pPr>
        <w:pStyle w:val="ListParagraph"/>
        <w:numPr>
          <w:ilvl w:val="0"/>
          <w:numId w:val="48"/>
        </w:numPr>
        <w:spacing w:line="276" w:lineRule="auto"/>
        <w:jc w:val="both"/>
        <w:rPr>
          <w:rFonts w:eastAsiaTheme="minorEastAsia" w:cstheme="minorHAnsi"/>
          <w:color w:val="000000" w:themeColor="text1"/>
        </w:rPr>
      </w:pPr>
      <w:r w:rsidRPr="00827DE1">
        <w:rPr>
          <w:rFonts w:eastAsia="Calibri" w:cstheme="minorHAnsi"/>
        </w:rPr>
        <w:t xml:space="preserve">Met </w:t>
      </w:r>
      <w:r w:rsidR="60F62C1B" w:rsidRPr="00827DE1">
        <w:rPr>
          <w:rFonts w:eastAsia="Calibri" w:cstheme="minorHAnsi"/>
        </w:rPr>
        <w:t>Pedro Arrojo-</w:t>
      </w:r>
      <w:proofErr w:type="spellStart"/>
      <w:r w:rsidR="60F62C1B" w:rsidRPr="00827DE1">
        <w:rPr>
          <w:rFonts w:eastAsia="Calibri" w:cstheme="minorHAnsi"/>
        </w:rPr>
        <w:t>Agudo</w:t>
      </w:r>
      <w:r w:rsidRPr="00827DE1">
        <w:rPr>
          <w:rFonts w:eastAsia="Calibri" w:cstheme="minorHAnsi"/>
        </w:rPr>
        <w:t>’s</w:t>
      </w:r>
      <w:proofErr w:type="spellEnd"/>
      <w:r w:rsidRPr="00827DE1">
        <w:rPr>
          <w:rFonts w:eastAsia="Calibri" w:cstheme="minorHAnsi"/>
        </w:rPr>
        <w:t xml:space="preserve"> office to discuss how </w:t>
      </w:r>
      <w:r w:rsidR="007E3B2B">
        <w:rPr>
          <w:rFonts w:eastAsia="Calibri" w:cstheme="minorHAnsi"/>
        </w:rPr>
        <w:t>EWP</w:t>
      </w:r>
      <w:r w:rsidRPr="00827DE1">
        <w:rPr>
          <w:rFonts w:eastAsia="Calibri" w:cstheme="minorHAnsi"/>
        </w:rPr>
        <w:t xml:space="preserve"> can support </w:t>
      </w:r>
      <w:r w:rsidR="2C3DA162" w:rsidRPr="00827DE1">
        <w:rPr>
          <w:rFonts w:eastAsia="Calibri" w:cstheme="minorHAnsi"/>
        </w:rPr>
        <w:t xml:space="preserve">the Special Rapporteur’s </w:t>
      </w:r>
      <w:r w:rsidRPr="00827DE1">
        <w:rPr>
          <w:rFonts w:eastAsia="Calibri" w:cstheme="minorHAnsi"/>
        </w:rPr>
        <w:t xml:space="preserve">mandate, </w:t>
      </w:r>
      <w:r w:rsidR="007E3B2B">
        <w:rPr>
          <w:rFonts w:eastAsia="Calibri" w:cstheme="minorHAnsi"/>
        </w:rPr>
        <w:t>such as</w:t>
      </w:r>
      <w:r w:rsidRPr="00827DE1">
        <w:rPr>
          <w:rFonts w:eastAsia="Calibri" w:cstheme="minorHAnsi"/>
        </w:rPr>
        <w:t xml:space="preserve"> by organising an online event in October to promote </w:t>
      </w:r>
      <w:r w:rsidR="388CE24D" w:rsidRPr="00827DE1">
        <w:rPr>
          <w:rFonts w:eastAsia="Calibri" w:cstheme="minorHAnsi"/>
        </w:rPr>
        <w:t>an</w:t>
      </w:r>
      <w:r w:rsidRPr="00827DE1">
        <w:rPr>
          <w:rFonts w:eastAsia="Calibri" w:cstheme="minorHAnsi"/>
        </w:rPr>
        <w:t xml:space="preserve"> upcoming report on the rights of people living in rural areas.</w:t>
      </w:r>
    </w:p>
    <w:p w14:paraId="637F4E12" w14:textId="410BC66E" w:rsidR="430BCA02" w:rsidRPr="00827DE1" w:rsidRDefault="3E227BC3" w:rsidP="00827DE1">
      <w:pPr>
        <w:pStyle w:val="ListParagraph"/>
        <w:numPr>
          <w:ilvl w:val="0"/>
          <w:numId w:val="48"/>
        </w:numPr>
        <w:spacing w:line="276" w:lineRule="auto"/>
        <w:jc w:val="both"/>
        <w:rPr>
          <w:rFonts w:eastAsiaTheme="minorEastAsia" w:cstheme="minorHAnsi"/>
          <w:color w:val="000000" w:themeColor="text1"/>
        </w:rPr>
      </w:pPr>
      <w:r w:rsidRPr="00827DE1">
        <w:rPr>
          <w:rFonts w:cstheme="minorHAnsi"/>
        </w:rPr>
        <w:t xml:space="preserve">Joined an introductory meeting with organisations who </w:t>
      </w:r>
      <w:r w:rsidR="24CE678B" w:rsidRPr="00827DE1">
        <w:rPr>
          <w:rFonts w:cstheme="minorHAnsi"/>
        </w:rPr>
        <w:t>produced</w:t>
      </w:r>
      <w:r w:rsidRPr="00827DE1">
        <w:rPr>
          <w:rFonts w:cstheme="minorHAnsi"/>
        </w:rPr>
        <w:t xml:space="preserve"> the </w:t>
      </w:r>
      <w:hyperlink r:id="rId26" w:history="1">
        <w:r w:rsidRPr="007E3B2B">
          <w:rPr>
            <w:rStyle w:val="Hyperlink"/>
            <w:rFonts w:cstheme="minorHAnsi"/>
            <w:i/>
            <w:iCs/>
          </w:rPr>
          <w:t>Global Review of National Accountability Mechanisms for SDG 6</w:t>
        </w:r>
      </w:hyperlink>
      <w:r w:rsidRPr="00827DE1">
        <w:rPr>
          <w:rFonts w:cstheme="minorHAnsi"/>
        </w:rPr>
        <w:t xml:space="preserve"> to discuss </w:t>
      </w:r>
      <w:r w:rsidR="6DB20CD5" w:rsidRPr="00827DE1">
        <w:rPr>
          <w:rFonts w:cstheme="minorHAnsi"/>
        </w:rPr>
        <w:t xml:space="preserve">the creation of </w:t>
      </w:r>
      <w:r w:rsidRPr="00827DE1">
        <w:rPr>
          <w:rFonts w:cstheme="minorHAnsi"/>
        </w:rPr>
        <w:t>a shared civil society learning agenda.</w:t>
      </w:r>
    </w:p>
    <w:p w14:paraId="13A8EFB1" w14:textId="6B799F8C" w:rsidR="1E7D192F" w:rsidRPr="00827DE1" w:rsidRDefault="00970CC7" w:rsidP="00827DE1">
      <w:pPr>
        <w:pStyle w:val="ListParagraph"/>
        <w:numPr>
          <w:ilvl w:val="0"/>
          <w:numId w:val="48"/>
        </w:numPr>
        <w:spacing w:line="276" w:lineRule="auto"/>
        <w:jc w:val="both"/>
        <w:rPr>
          <w:rFonts w:eastAsiaTheme="minorEastAsia" w:cstheme="minorHAnsi"/>
          <w:color w:val="000000" w:themeColor="text1"/>
        </w:rPr>
      </w:pPr>
      <w:r>
        <w:rPr>
          <w:rFonts w:eastAsia="Calibri" w:cstheme="minorHAnsi"/>
        </w:rPr>
        <w:t>Established relations</w:t>
      </w:r>
      <w:r w:rsidR="1E7D192F" w:rsidRPr="00827DE1">
        <w:rPr>
          <w:rFonts w:eastAsia="Calibri" w:cstheme="minorHAnsi"/>
        </w:rPr>
        <w:t xml:space="preserve"> with CIVICUS who will join our general assembly to share knowledge on the global state of civic s</w:t>
      </w:r>
      <w:r w:rsidR="53B174B6" w:rsidRPr="00827DE1">
        <w:rPr>
          <w:rFonts w:eastAsia="Calibri" w:cstheme="minorHAnsi"/>
        </w:rPr>
        <w:t>pace and equip human rights defenders with tools to mitigate the risks of working in repressive states. After the assembly,</w:t>
      </w:r>
      <w:r w:rsidR="1E7D192F" w:rsidRPr="00827DE1">
        <w:rPr>
          <w:rFonts w:cstheme="minorHAnsi"/>
        </w:rPr>
        <w:t xml:space="preserve"> </w:t>
      </w:r>
      <w:r w:rsidR="6174C524" w:rsidRPr="00827DE1">
        <w:rPr>
          <w:rFonts w:cstheme="minorHAnsi"/>
        </w:rPr>
        <w:t>EWP</w:t>
      </w:r>
      <w:r w:rsidR="076B5F34" w:rsidRPr="00827DE1">
        <w:rPr>
          <w:rFonts w:cstheme="minorHAnsi"/>
        </w:rPr>
        <w:t xml:space="preserve"> and CIVICUS’ members</w:t>
      </w:r>
      <w:r w:rsidR="6174C524" w:rsidRPr="00827DE1">
        <w:rPr>
          <w:rFonts w:cstheme="minorHAnsi"/>
        </w:rPr>
        <w:t xml:space="preserve"> will exchange</w:t>
      </w:r>
      <w:r w:rsidR="31F85264" w:rsidRPr="00827DE1">
        <w:rPr>
          <w:rFonts w:cstheme="minorHAnsi"/>
        </w:rPr>
        <w:t xml:space="preserve"> experience and expertise</w:t>
      </w:r>
      <w:r w:rsidR="6174C524" w:rsidRPr="00827DE1">
        <w:rPr>
          <w:rFonts w:cstheme="minorHAnsi"/>
        </w:rPr>
        <w:t xml:space="preserve"> on rights claiming and upholding civic space.</w:t>
      </w:r>
    </w:p>
    <w:p w14:paraId="69544214" w14:textId="52E15E87" w:rsidR="5218A87E" w:rsidRPr="00827DE1" w:rsidRDefault="5218A87E" w:rsidP="00827DE1">
      <w:pPr>
        <w:pStyle w:val="Heading2"/>
        <w:spacing w:line="276" w:lineRule="auto"/>
        <w:jc w:val="both"/>
        <w:rPr>
          <w:rFonts w:asciiTheme="minorHAnsi" w:eastAsia="Calibri" w:hAnsiTheme="minorHAnsi" w:cstheme="minorHAnsi"/>
          <w:b/>
          <w:sz w:val="28"/>
        </w:rPr>
      </w:pPr>
      <w:bookmarkStart w:id="5" w:name="_Toc115171517"/>
      <w:r w:rsidRPr="00827DE1">
        <w:rPr>
          <w:rFonts w:asciiTheme="minorHAnsi" w:eastAsia="Calibri" w:hAnsiTheme="minorHAnsi" w:cstheme="minorHAnsi"/>
          <w:b/>
          <w:sz w:val="28"/>
        </w:rPr>
        <w:t>Coalition enabling</w:t>
      </w:r>
      <w:r w:rsidR="58214512" w:rsidRPr="00827DE1">
        <w:rPr>
          <w:rFonts w:asciiTheme="minorHAnsi" w:eastAsia="Calibri" w:hAnsiTheme="minorHAnsi" w:cstheme="minorHAnsi"/>
          <w:b/>
          <w:sz w:val="28"/>
        </w:rPr>
        <w:t xml:space="preserve"> environment</w:t>
      </w:r>
      <w:bookmarkEnd w:id="5"/>
    </w:p>
    <w:p w14:paraId="1C83CDDD" w14:textId="7218DDF1" w:rsidR="1F508B09" w:rsidRPr="00827DE1" w:rsidRDefault="2A843D42" w:rsidP="00827DE1">
      <w:pPr>
        <w:pStyle w:val="ListParagraph"/>
        <w:numPr>
          <w:ilvl w:val="0"/>
          <w:numId w:val="37"/>
        </w:numPr>
        <w:spacing w:line="276" w:lineRule="auto"/>
        <w:jc w:val="both"/>
        <w:rPr>
          <w:rFonts w:cstheme="minorHAnsi"/>
          <w:b/>
          <w:bCs/>
        </w:rPr>
      </w:pPr>
      <w:r w:rsidRPr="00827DE1">
        <w:rPr>
          <w:rFonts w:eastAsia="Calibri" w:cstheme="minorHAnsi"/>
        </w:rPr>
        <w:t>S</w:t>
      </w:r>
      <w:r w:rsidR="23310B72" w:rsidRPr="00827DE1">
        <w:rPr>
          <w:rFonts w:eastAsia="Calibri" w:cstheme="minorHAnsi"/>
        </w:rPr>
        <w:t xml:space="preserve">ent </w:t>
      </w:r>
      <w:r w:rsidRPr="00827DE1">
        <w:rPr>
          <w:rFonts w:eastAsia="Calibri" w:cstheme="minorHAnsi"/>
        </w:rPr>
        <w:t>monthly newsletters in English, French and Spanish.</w:t>
      </w:r>
    </w:p>
    <w:p w14:paraId="33744681" w14:textId="2C7C7591" w:rsidR="5218A87E" w:rsidRPr="00827DE1" w:rsidRDefault="5218A87E" w:rsidP="00827DE1">
      <w:pPr>
        <w:pStyle w:val="ListParagraph"/>
        <w:numPr>
          <w:ilvl w:val="0"/>
          <w:numId w:val="37"/>
        </w:numPr>
        <w:spacing w:line="276" w:lineRule="auto"/>
        <w:jc w:val="both"/>
        <w:rPr>
          <w:rFonts w:eastAsiaTheme="minorEastAsia" w:cstheme="minorHAnsi"/>
          <w:b/>
          <w:bCs/>
        </w:rPr>
      </w:pPr>
      <w:r w:rsidRPr="00827DE1">
        <w:rPr>
          <w:rFonts w:eastAsia="Calibri" w:cstheme="minorHAnsi"/>
        </w:rPr>
        <w:t xml:space="preserve">Published </w:t>
      </w:r>
      <w:hyperlink r:id="rId27">
        <w:r w:rsidRPr="00827DE1">
          <w:rPr>
            <w:rStyle w:val="Hyperlink"/>
            <w:rFonts w:eastAsia="Calibri" w:cstheme="minorHAnsi"/>
          </w:rPr>
          <w:t>granting guidelines</w:t>
        </w:r>
      </w:hyperlink>
      <w:r w:rsidRPr="00827DE1">
        <w:rPr>
          <w:rFonts w:eastAsia="Calibri" w:cstheme="minorHAnsi"/>
        </w:rPr>
        <w:t xml:space="preserve"> for member funding. </w:t>
      </w:r>
    </w:p>
    <w:p w14:paraId="27B17FF5" w14:textId="5B61F8B4" w:rsidR="5218A87E" w:rsidRPr="00827DE1" w:rsidRDefault="5218A87E" w:rsidP="00827DE1">
      <w:pPr>
        <w:pStyle w:val="ListParagraph"/>
        <w:numPr>
          <w:ilvl w:val="0"/>
          <w:numId w:val="37"/>
        </w:numPr>
        <w:spacing w:line="276" w:lineRule="auto"/>
        <w:jc w:val="both"/>
        <w:rPr>
          <w:rFonts w:eastAsiaTheme="minorEastAsia" w:cstheme="minorHAnsi"/>
        </w:rPr>
      </w:pPr>
      <w:r w:rsidRPr="00827DE1">
        <w:rPr>
          <w:rFonts w:eastAsia="Calibri" w:cstheme="minorHAnsi"/>
        </w:rPr>
        <w:t>Developed a standardised concept note form, mid-campaign report form and final campaign report form for members who receive mini-grants.</w:t>
      </w:r>
    </w:p>
    <w:p w14:paraId="76BECDAD" w14:textId="00FD1E11" w:rsidR="5218A87E" w:rsidRPr="00827DE1" w:rsidRDefault="5218A87E" w:rsidP="00827DE1">
      <w:pPr>
        <w:pStyle w:val="ListParagraph"/>
        <w:numPr>
          <w:ilvl w:val="0"/>
          <w:numId w:val="37"/>
        </w:numPr>
        <w:spacing w:line="276" w:lineRule="auto"/>
        <w:jc w:val="both"/>
        <w:rPr>
          <w:rFonts w:eastAsiaTheme="minorEastAsia" w:cstheme="minorHAnsi"/>
        </w:rPr>
      </w:pPr>
      <w:r w:rsidRPr="00827DE1">
        <w:rPr>
          <w:rFonts w:eastAsia="Calibri" w:cstheme="minorHAnsi"/>
        </w:rPr>
        <w:t xml:space="preserve">Opened calls for Claim Your Water Rights mini-grants via </w:t>
      </w:r>
      <w:hyperlink r:id="rId28">
        <w:r w:rsidRPr="00827DE1">
          <w:rPr>
            <w:rStyle w:val="Hyperlink"/>
            <w:rFonts w:eastAsia="Calibri" w:cstheme="minorHAnsi"/>
          </w:rPr>
          <w:t>our newsletter</w:t>
        </w:r>
      </w:hyperlink>
      <w:r w:rsidRPr="00827DE1">
        <w:rPr>
          <w:rFonts w:eastAsia="Calibri" w:cstheme="minorHAnsi"/>
        </w:rPr>
        <w:t xml:space="preserve"> while updating our </w:t>
      </w:r>
      <w:hyperlink r:id="rId29">
        <w:r w:rsidRPr="00827DE1">
          <w:rPr>
            <w:rStyle w:val="Hyperlink"/>
            <w:rFonts w:eastAsia="Calibri" w:cstheme="minorHAnsi"/>
          </w:rPr>
          <w:t>campaign FAQs</w:t>
        </w:r>
      </w:hyperlink>
      <w:r w:rsidRPr="00827DE1">
        <w:rPr>
          <w:rFonts w:eastAsia="Calibri" w:cstheme="minorHAnsi"/>
        </w:rPr>
        <w:t xml:space="preserve"> to guide members’ proposals.</w:t>
      </w:r>
      <w:r w:rsidR="732E80B4" w:rsidRPr="00827DE1">
        <w:rPr>
          <w:rFonts w:eastAsia="Calibri" w:cstheme="minorHAnsi"/>
        </w:rPr>
        <w:t xml:space="preserve"> </w:t>
      </w:r>
    </w:p>
    <w:p w14:paraId="2E313E86" w14:textId="14B2A4D2" w:rsidR="732E80B4" w:rsidRPr="00827DE1" w:rsidRDefault="732E80B4" w:rsidP="00827DE1">
      <w:pPr>
        <w:pStyle w:val="ListParagraph"/>
        <w:numPr>
          <w:ilvl w:val="0"/>
          <w:numId w:val="37"/>
        </w:numPr>
        <w:spacing w:line="276" w:lineRule="auto"/>
        <w:jc w:val="both"/>
        <w:rPr>
          <w:rFonts w:cstheme="minorHAnsi"/>
        </w:rPr>
      </w:pPr>
      <w:r w:rsidRPr="00827DE1">
        <w:rPr>
          <w:rFonts w:cstheme="minorHAnsi"/>
        </w:rPr>
        <w:t>Drafted an updated strategy for the second phase of Claim Your Water Rights.</w:t>
      </w:r>
    </w:p>
    <w:p w14:paraId="11356723" w14:textId="4BC41851" w:rsidR="47B16C11" w:rsidRPr="00827DE1" w:rsidRDefault="47B16C11" w:rsidP="00827DE1">
      <w:pPr>
        <w:pStyle w:val="ListParagraph"/>
        <w:numPr>
          <w:ilvl w:val="0"/>
          <w:numId w:val="37"/>
        </w:numPr>
        <w:spacing w:line="276" w:lineRule="auto"/>
        <w:jc w:val="both"/>
        <w:rPr>
          <w:rFonts w:cstheme="minorHAnsi"/>
        </w:rPr>
      </w:pPr>
      <w:r w:rsidRPr="00827DE1">
        <w:rPr>
          <w:rFonts w:cstheme="minorHAnsi"/>
        </w:rPr>
        <w:t xml:space="preserve">Hired </w:t>
      </w:r>
      <w:proofErr w:type="gramStart"/>
      <w:r w:rsidRPr="00827DE1">
        <w:rPr>
          <w:rFonts w:cstheme="minorHAnsi"/>
        </w:rPr>
        <w:t>The</w:t>
      </w:r>
      <w:proofErr w:type="gramEnd"/>
      <w:r w:rsidRPr="00827DE1">
        <w:rPr>
          <w:rFonts w:cstheme="minorHAnsi"/>
        </w:rPr>
        <w:t xml:space="preserve"> Ethical Agency to design </w:t>
      </w:r>
      <w:r w:rsidR="732E80B4" w:rsidRPr="00827DE1">
        <w:rPr>
          <w:rFonts w:cstheme="minorHAnsi"/>
        </w:rPr>
        <w:t>brand tools</w:t>
      </w:r>
      <w:r w:rsidR="7E6928EB" w:rsidRPr="00827DE1">
        <w:rPr>
          <w:rFonts w:cstheme="minorHAnsi"/>
        </w:rPr>
        <w:t xml:space="preserve"> </w:t>
      </w:r>
      <w:r w:rsidR="00970CC7">
        <w:rPr>
          <w:rFonts w:cstheme="minorHAnsi"/>
        </w:rPr>
        <w:t>and refresh EWP’s website.</w:t>
      </w:r>
    </w:p>
    <w:p w14:paraId="6EBB8C6F" w14:textId="5B9D66A8" w:rsidR="090E427B" w:rsidRPr="00827DE1" w:rsidRDefault="00970CC7" w:rsidP="00827DE1">
      <w:pPr>
        <w:pStyle w:val="ListParagraph"/>
        <w:numPr>
          <w:ilvl w:val="0"/>
          <w:numId w:val="37"/>
        </w:numPr>
        <w:spacing w:line="276" w:lineRule="auto"/>
        <w:jc w:val="both"/>
        <w:rPr>
          <w:rFonts w:eastAsiaTheme="minorEastAsia" w:cstheme="minorHAnsi"/>
        </w:rPr>
      </w:pPr>
      <w:r>
        <w:rPr>
          <w:rFonts w:cstheme="minorHAnsi"/>
        </w:rPr>
        <w:t>Secured</w:t>
      </w:r>
      <w:r w:rsidR="090E427B" w:rsidRPr="00827DE1">
        <w:rPr>
          <w:rFonts w:cstheme="minorHAnsi"/>
        </w:rPr>
        <w:t xml:space="preserve"> a commitment to fund the salary of an EWP researcher for 12-18 months</w:t>
      </w:r>
      <w:r w:rsidR="16FFDE9B" w:rsidRPr="00827DE1">
        <w:rPr>
          <w:rFonts w:cstheme="minorHAnsi"/>
        </w:rPr>
        <w:t xml:space="preserve"> who can</w:t>
      </w:r>
      <w:r w:rsidR="090E427B" w:rsidRPr="00827DE1">
        <w:rPr>
          <w:rFonts w:cstheme="minorHAnsi"/>
        </w:rPr>
        <w:t xml:space="preserve"> undertake research that members</w:t>
      </w:r>
      <w:r>
        <w:rPr>
          <w:rFonts w:cstheme="minorHAnsi"/>
        </w:rPr>
        <w:t xml:space="preserve"> can use</w:t>
      </w:r>
      <w:r w:rsidR="090E427B" w:rsidRPr="00827DE1">
        <w:rPr>
          <w:rFonts w:cstheme="minorHAnsi"/>
        </w:rPr>
        <w:t xml:space="preserve"> to strengthen their water rights claiming strategies</w:t>
      </w:r>
      <w:r w:rsidR="1A47626B" w:rsidRPr="00827DE1">
        <w:rPr>
          <w:rFonts w:cstheme="minorHAnsi"/>
        </w:rPr>
        <w:t>.</w:t>
      </w:r>
    </w:p>
    <w:p w14:paraId="448C650D" w14:textId="3B8D92AB" w:rsidR="344FCE37" w:rsidRPr="00827DE1" w:rsidRDefault="2FB122EE" w:rsidP="00827DE1">
      <w:pPr>
        <w:pStyle w:val="ListParagraph"/>
        <w:numPr>
          <w:ilvl w:val="0"/>
          <w:numId w:val="37"/>
        </w:numPr>
        <w:spacing w:line="276" w:lineRule="auto"/>
        <w:jc w:val="both"/>
        <w:rPr>
          <w:rFonts w:eastAsiaTheme="minorEastAsia" w:cstheme="minorHAnsi"/>
        </w:rPr>
      </w:pPr>
      <w:r w:rsidRPr="00827DE1">
        <w:rPr>
          <w:rFonts w:cstheme="minorHAnsi"/>
        </w:rPr>
        <w:t xml:space="preserve">Met Butterfly Effect, European Pact for Water, ONGAWA and the Special Rapporteur to discuss meaningful civil society participation at the UN 2023 Water Conference in New York. </w:t>
      </w:r>
      <w:r w:rsidR="7182E439" w:rsidRPr="00827DE1">
        <w:rPr>
          <w:rFonts w:cstheme="minorHAnsi"/>
        </w:rPr>
        <w:t>A</w:t>
      </w:r>
      <w:r w:rsidRPr="00827DE1">
        <w:rPr>
          <w:rFonts w:cstheme="minorHAnsi"/>
        </w:rPr>
        <w:t xml:space="preserve">greed join partners in advocating for a civil society dialogue and a permanent UN mechanism for water and sanitation. </w:t>
      </w:r>
      <w:r w:rsidR="0A7A2F65" w:rsidRPr="00827DE1">
        <w:rPr>
          <w:rFonts w:cstheme="minorHAnsi"/>
        </w:rPr>
        <w:t xml:space="preserve">More recently, </w:t>
      </w:r>
      <w:r w:rsidR="694E79A4" w:rsidRPr="00827DE1">
        <w:rPr>
          <w:rFonts w:cstheme="minorHAnsi"/>
        </w:rPr>
        <w:t xml:space="preserve">EWP </w:t>
      </w:r>
      <w:r w:rsidR="4D3C402F" w:rsidRPr="00827DE1">
        <w:rPr>
          <w:rFonts w:cstheme="minorHAnsi"/>
        </w:rPr>
        <w:t xml:space="preserve">helped </w:t>
      </w:r>
      <w:r w:rsidR="0A7A2F65" w:rsidRPr="00827DE1">
        <w:rPr>
          <w:rFonts w:cstheme="minorHAnsi"/>
        </w:rPr>
        <w:t xml:space="preserve">organise a meeting between numerous civil society networks and the delegation for the Kingdom of Netherlands - who are co-hosting the conference with the government of Tajikistan - to raise concerns that civil society have been largely excluded from participating </w:t>
      </w:r>
      <w:r w:rsidR="0A3D9FB0" w:rsidRPr="00827DE1">
        <w:rPr>
          <w:rFonts w:cstheme="minorHAnsi"/>
        </w:rPr>
        <w:t xml:space="preserve">in </w:t>
      </w:r>
      <w:r w:rsidR="0A7A2F65" w:rsidRPr="00827DE1">
        <w:rPr>
          <w:rFonts w:cstheme="minorHAnsi"/>
        </w:rPr>
        <w:t>the conference.</w:t>
      </w:r>
    </w:p>
    <w:p w14:paraId="5A82072E" w14:textId="511022DB" w:rsidR="438C4866" w:rsidRPr="00827DE1" w:rsidRDefault="438C4866" w:rsidP="00827DE1">
      <w:pPr>
        <w:pStyle w:val="Heading2"/>
        <w:spacing w:line="276" w:lineRule="auto"/>
        <w:jc w:val="both"/>
        <w:rPr>
          <w:rFonts w:asciiTheme="minorHAnsi" w:eastAsia="Calibri" w:hAnsiTheme="minorHAnsi" w:cstheme="minorHAnsi"/>
          <w:b/>
          <w:sz w:val="28"/>
        </w:rPr>
      </w:pPr>
      <w:bookmarkStart w:id="6" w:name="_Toc115171518"/>
      <w:r w:rsidRPr="00827DE1">
        <w:rPr>
          <w:rFonts w:asciiTheme="minorHAnsi" w:eastAsia="Calibri" w:hAnsiTheme="minorHAnsi" w:cstheme="minorHAnsi"/>
          <w:b/>
          <w:sz w:val="28"/>
        </w:rPr>
        <w:lastRenderedPageBreak/>
        <w:t xml:space="preserve">Collective </w:t>
      </w:r>
      <w:r w:rsidR="4EEA6F78" w:rsidRPr="00827DE1">
        <w:rPr>
          <w:rFonts w:asciiTheme="minorHAnsi" w:eastAsia="Calibri" w:hAnsiTheme="minorHAnsi" w:cstheme="minorHAnsi"/>
          <w:b/>
          <w:sz w:val="28"/>
        </w:rPr>
        <w:t>publications</w:t>
      </w:r>
      <w:bookmarkEnd w:id="6"/>
    </w:p>
    <w:p w14:paraId="4C3065FB" w14:textId="327C3974" w:rsidR="60101F42" w:rsidRPr="00827DE1" w:rsidRDefault="5049EB4F" w:rsidP="00827DE1">
      <w:pPr>
        <w:pStyle w:val="ListParagraph"/>
        <w:numPr>
          <w:ilvl w:val="0"/>
          <w:numId w:val="40"/>
        </w:numPr>
        <w:spacing w:line="276" w:lineRule="auto"/>
        <w:jc w:val="both"/>
        <w:rPr>
          <w:rFonts w:eastAsiaTheme="minorEastAsia" w:cstheme="minorHAnsi"/>
          <w:b/>
          <w:bCs/>
        </w:rPr>
      </w:pPr>
      <w:r w:rsidRPr="00827DE1">
        <w:rPr>
          <w:rFonts w:cstheme="minorHAnsi"/>
        </w:rPr>
        <w:t>Ahead of World Water Day 2021</w:t>
      </w:r>
      <w:r w:rsidR="0046117C">
        <w:rPr>
          <w:rFonts w:cstheme="minorHAnsi"/>
        </w:rPr>
        <w:t>,</w:t>
      </w:r>
      <w:r w:rsidRPr="00827DE1">
        <w:rPr>
          <w:rFonts w:cstheme="minorHAnsi"/>
        </w:rPr>
        <w:t xml:space="preserve"> </w:t>
      </w:r>
      <w:r w:rsidR="458F32CF" w:rsidRPr="00827DE1">
        <w:rPr>
          <w:rFonts w:cstheme="minorHAnsi"/>
        </w:rPr>
        <w:t xml:space="preserve">EWP </w:t>
      </w:r>
      <w:r w:rsidRPr="00827DE1">
        <w:rPr>
          <w:rFonts w:cstheme="minorHAnsi"/>
        </w:rPr>
        <w:t>coordinated and contributed to a</w:t>
      </w:r>
      <w:r w:rsidR="0046117C">
        <w:rPr>
          <w:rFonts w:cstheme="minorHAnsi"/>
        </w:rPr>
        <w:t>n</w:t>
      </w:r>
      <w:r w:rsidRPr="00827DE1">
        <w:rPr>
          <w:rFonts w:cstheme="minorHAnsi"/>
        </w:rPr>
        <w:t xml:space="preserve"> </w:t>
      </w:r>
      <w:hyperlink r:id="rId30">
        <w:r w:rsidR="48930C87" w:rsidRPr="00827DE1">
          <w:rPr>
            <w:rStyle w:val="Hyperlink"/>
            <w:rFonts w:cstheme="minorHAnsi"/>
          </w:rPr>
          <w:t>international</w:t>
        </w:r>
        <w:r w:rsidR="6E32E198" w:rsidRPr="00827DE1">
          <w:rPr>
            <w:rStyle w:val="Hyperlink"/>
            <w:rFonts w:cstheme="minorHAnsi"/>
          </w:rPr>
          <w:t xml:space="preserve"> declaration</w:t>
        </w:r>
      </w:hyperlink>
      <w:r w:rsidR="73983E5E" w:rsidRPr="00827DE1">
        <w:rPr>
          <w:rFonts w:cstheme="minorHAnsi"/>
        </w:rPr>
        <w:t xml:space="preserve"> </w:t>
      </w:r>
      <w:r w:rsidRPr="00827DE1">
        <w:rPr>
          <w:rFonts w:cstheme="minorHAnsi"/>
        </w:rPr>
        <w:t xml:space="preserve">with Coalition Eau and </w:t>
      </w:r>
      <w:r w:rsidR="76A34F4C" w:rsidRPr="00827DE1">
        <w:rPr>
          <w:rFonts w:cstheme="minorHAnsi"/>
        </w:rPr>
        <w:t>Fo</w:t>
      </w:r>
      <w:r w:rsidR="0D4D8651" w:rsidRPr="00827DE1">
        <w:rPr>
          <w:rFonts w:cstheme="minorHAnsi"/>
        </w:rPr>
        <w:t>u</w:t>
      </w:r>
      <w:r w:rsidR="76A34F4C" w:rsidRPr="00827DE1">
        <w:rPr>
          <w:rFonts w:cstheme="minorHAnsi"/>
        </w:rPr>
        <w:t>ndation Danielle Mitterrand condemning the commodification of water after the listing of water on the California stock exchange.</w:t>
      </w:r>
      <w:r w:rsidR="20E169DB" w:rsidRPr="00827DE1">
        <w:rPr>
          <w:rFonts w:cstheme="minorHAnsi"/>
        </w:rPr>
        <w:t xml:space="preserve"> Over 550 civil society </w:t>
      </w:r>
      <w:r w:rsidR="6EA51CEA" w:rsidRPr="00827DE1">
        <w:rPr>
          <w:rFonts w:cstheme="minorHAnsi"/>
        </w:rPr>
        <w:t>representatives</w:t>
      </w:r>
      <w:r w:rsidR="20E169DB" w:rsidRPr="00827DE1">
        <w:rPr>
          <w:rFonts w:cstheme="minorHAnsi"/>
        </w:rPr>
        <w:t xml:space="preserve"> signed the declaration.</w:t>
      </w:r>
    </w:p>
    <w:p w14:paraId="777B29CE" w14:textId="4E2B52ED" w:rsidR="5DDD857B" w:rsidRPr="00827DE1" w:rsidRDefault="1D3B2AD8" w:rsidP="00827DE1">
      <w:pPr>
        <w:pStyle w:val="ListParagraph"/>
        <w:numPr>
          <w:ilvl w:val="0"/>
          <w:numId w:val="40"/>
        </w:numPr>
        <w:spacing w:line="276" w:lineRule="auto"/>
        <w:jc w:val="both"/>
        <w:rPr>
          <w:rFonts w:eastAsiaTheme="minorEastAsia" w:cstheme="minorHAnsi"/>
          <w:b/>
          <w:bCs/>
        </w:rPr>
      </w:pPr>
      <w:r w:rsidRPr="00827DE1">
        <w:rPr>
          <w:rFonts w:cstheme="minorHAnsi"/>
        </w:rPr>
        <w:t>P</w:t>
      </w:r>
      <w:r w:rsidR="52D065B0" w:rsidRPr="00827DE1">
        <w:rPr>
          <w:rFonts w:cstheme="minorHAnsi"/>
        </w:rPr>
        <w:t xml:space="preserve">ublished a </w:t>
      </w:r>
      <w:hyperlink r:id="rId31">
        <w:r w:rsidR="52D065B0" w:rsidRPr="00827DE1">
          <w:rPr>
            <w:rStyle w:val="Hyperlink"/>
            <w:rFonts w:cstheme="minorHAnsi"/>
          </w:rPr>
          <w:t>report</w:t>
        </w:r>
      </w:hyperlink>
      <w:r w:rsidR="52D065B0" w:rsidRPr="00827DE1">
        <w:rPr>
          <w:rFonts w:cstheme="minorHAnsi"/>
        </w:rPr>
        <w:t xml:space="preserve"> with WaterAid </w:t>
      </w:r>
      <w:r w:rsidR="411D31F6" w:rsidRPr="00827DE1">
        <w:rPr>
          <w:rFonts w:cstheme="minorHAnsi"/>
        </w:rPr>
        <w:t>offering a blueprint to governments and donors on how to finance</w:t>
      </w:r>
      <w:r w:rsidR="52D065B0" w:rsidRPr="00827DE1">
        <w:rPr>
          <w:rFonts w:cstheme="minorHAnsi"/>
        </w:rPr>
        <w:t xml:space="preserve"> safe, sustainable water and sanitation </w:t>
      </w:r>
      <w:r w:rsidR="666DA928" w:rsidRPr="00827DE1">
        <w:rPr>
          <w:rFonts w:cstheme="minorHAnsi"/>
        </w:rPr>
        <w:t>services. The report</w:t>
      </w:r>
      <w:r w:rsidR="52D065B0" w:rsidRPr="00827DE1">
        <w:rPr>
          <w:rFonts w:cstheme="minorHAnsi"/>
        </w:rPr>
        <w:t xml:space="preserve"> </w:t>
      </w:r>
      <w:r w:rsidR="240776BC" w:rsidRPr="00827DE1">
        <w:rPr>
          <w:rFonts w:cstheme="minorHAnsi"/>
        </w:rPr>
        <w:t xml:space="preserve">proposes </w:t>
      </w:r>
      <w:r w:rsidR="04BE0D97" w:rsidRPr="00827DE1">
        <w:rPr>
          <w:rFonts w:cstheme="minorHAnsi"/>
        </w:rPr>
        <w:t>various</w:t>
      </w:r>
      <w:r w:rsidR="52D065B0" w:rsidRPr="00827DE1">
        <w:rPr>
          <w:rFonts w:cstheme="minorHAnsi"/>
        </w:rPr>
        <w:t xml:space="preserve"> measures, including: debt cancellation; an end to fossil fuel subsidies; increased tax revenues; and international investments in the form of grants - not loans.</w:t>
      </w:r>
    </w:p>
    <w:p w14:paraId="75B1E920" w14:textId="769CDD5E" w:rsidR="791B4AEC" w:rsidRPr="00827DE1" w:rsidRDefault="3DF388C3" w:rsidP="04124F0A">
      <w:pPr>
        <w:pStyle w:val="ListParagraph"/>
        <w:numPr>
          <w:ilvl w:val="0"/>
          <w:numId w:val="40"/>
        </w:numPr>
        <w:spacing w:line="276" w:lineRule="auto"/>
        <w:jc w:val="both"/>
        <w:rPr>
          <w:rFonts w:eastAsiaTheme="minorEastAsia"/>
          <w:b/>
          <w:bCs/>
        </w:rPr>
      </w:pPr>
      <w:r w:rsidRPr="04124F0A">
        <w:t xml:space="preserve">Signed an </w:t>
      </w:r>
      <w:hyperlink r:id="rId32">
        <w:r w:rsidRPr="04124F0A">
          <w:rPr>
            <w:rStyle w:val="Hyperlink"/>
          </w:rPr>
          <w:t>open letter</w:t>
        </w:r>
      </w:hyperlink>
      <w:r w:rsidR="3079A1D2" w:rsidRPr="04124F0A">
        <w:t xml:space="preserve"> with WaterAid, Water</w:t>
      </w:r>
      <w:r w:rsidR="35A64249" w:rsidRPr="04124F0A">
        <w:t xml:space="preserve"> </w:t>
      </w:r>
      <w:r w:rsidR="3079A1D2" w:rsidRPr="04124F0A">
        <w:t xml:space="preserve">Witness and the UK WASH Network </w:t>
      </w:r>
      <w:r w:rsidRPr="04124F0A">
        <w:t xml:space="preserve">calling for the UK government to reverse </w:t>
      </w:r>
      <w:r w:rsidR="0046117C" w:rsidRPr="04124F0A">
        <w:t>savage cuts to</w:t>
      </w:r>
      <w:r w:rsidRPr="04124F0A">
        <w:t xml:space="preserve"> international water and sanitation projects.</w:t>
      </w:r>
      <w:r w:rsidR="198B9346" w:rsidRPr="04124F0A">
        <w:t xml:space="preserve"> </w:t>
      </w:r>
    </w:p>
    <w:p w14:paraId="344EE65C" w14:textId="7A3CFEA0" w:rsidR="791B4AEC" w:rsidRPr="00827DE1" w:rsidRDefault="19917E5E" w:rsidP="00827DE1">
      <w:pPr>
        <w:pStyle w:val="ListParagraph"/>
        <w:numPr>
          <w:ilvl w:val="0"/>
          <w:numId w:val="40"/>
        </w:numPr>
        <w:spacing w:line="276" w:lineRule="auto"/>
        <w:jc w:val="both"/>
        <w:rPr>
          <w:rFonts w:cstheme="minorHAnsi"/>
          <w:b/>
          <w:bCs/>
        </w:rPr>
      </w:pPr>
      <w:r w:rsidRPr="00827DE1">
        <w:rPr>
          <w:rFonts w:cstheme="minorHAnsi"/>
        </w:rPr>
        <w:t xml:space="preserve">In solidarity with a number of African members, </w:t>
      </w:r>
      <w:r w:rsidR="4A55197B" w:rsidRPr="00827DE1">
        <w:rPr>
          <w:rFonts w:cstheme="minorHAnsi"/>
        </w:rPr>
        <w:t xml:space="preserve">EWP </w:t>
      </w:r>
      <w:r w:rsidRPr="00827DE1">
        <w:rPr>
          <w:rFonts w:cstheme="minorHAnsi"/>
        </w:rPr>
        <w:t xml:space="preserve">endorsed the Our Water, Our Right coalition's </w:t>
      </w:r>
      <w:hyperlink r:id="rId33">
        <w:r w:rsidRPr="00827DE1">
          <w:rPr>
            <w:rStyle w:val="Hyperlink"/>
            <w:rFonts w:cstheme="minorHAnsi"/>
          </w:rPr>
          <w:t>position</w:t>
        </w:r>
        <w:r w:rsidR="14AAC216" w:rsidRPr="00827DE1">
          <w:rPr>
            <w:rStyle w:val="Hyperlink"/>
            <w:rFonts w:cstheme="minorHAnsi"/>
          </w:rPr>
          <w:t xml:space="preserve"> paper</w:t>
        </w:r>
      </w:hyperlink>
      <w:r w:rsidRPr="00827DE1">
        <w:rPr>
          <w:rFonts w:cstheme="minorHAnsi"/>
        </w:rPr>
        <w:t xml:space="preserve"> on water privatisation</w:t>
      </w:r>
      <w:r w:rsidR="65C9E857" w:rsidRPr="00827DE1">
        <w:rPr>
          <w:rFonts w:cstheme="minorHAnsi"/>
        </w:rPr>
        <w:t>.</w:t>
      </w:r>
    </w:p>
    <w:p w14:paraId="428DE3AA" w14:textId="1BEC0FA4" w:rsidR="1CBDD0DA" w:rsidRPr="00827DE1" w:rsidRDefault="249F9828" w:rsidP="00827DE1">
      <w:pPr>
        <w:pStyle w:val="ListParagraph"/>
        <w:numPr>
          <w:ilvl w:val="0"/>
          <w:numId w:val="40"/>
        </w:numPr>
        <w:spacing w:line="276" w:lineRule="auto"/>
        <w:jc w:val="both"/>
        <w:rPr>
          <w:rFonts w:eastAsiaTheme="minorEastAsia" w:cstheme="minorHAnsi"/>
          <w:b/>
          <w:bCs/>
        </w:rPr>
      </w:pPr>
      <w:r w:rsidRPr="00827DE1">
        <w:rPr>
          <w:rFonts w:cstheme="minorHAnsi"/>
        </w:rPr>
        <w:t>On World Toilet Day</w:t>
      </w:r>
      <w:r w:rsidR="0046117C">
        <w:rPr>
          <w:rFonts w:cstheme="minorHAnsi"/>
        </w:rPr>
        <w:t xml:space="preserve"> 2021,</w:t>
      </w:r>
      <w:r w:rsidRPr="00827DE1">
        <w:rPr>
          <w:rFonts w:cstheme="minorHAnsi"/>
        </w:rPr>
        <w:t xml:space="preserve"> </w:t>
      </w:r>
      <w:r w:rsidR="1550189B" w:rsidRPr="00827DE1">
        <w:rPr>
          <w:rFonts w:cstheme="minorHAnsi"/>
        </w:rPr>
        <w:t xml:space="preserve">EWP </w:t>
      </w:r>
      <w:r w:rsidRPr="00827DE1">
        <w:rPr>
          <w:rFonts w:cstheme="minorHAnsi"/>
        </w:rPr>
        <w:t>joined Sweepers Are Superheroes in demanding legal justice for Nadeem and Faisal Masih, who died after being forced to enter a toxic sewer without protective equipment in Sargodha, Pakistan by publishing</w:t>
      </w:r>
      <w:r w:rsidR="74EF00C0" w:rsidRPr="00827DE1">
        <w:rPr>
          <w:rFonts w:cstheme="minorHAnsi"/>
        </w:rPr>
        <w:t xml:space="preserve"> </w:t>
      </w:r>
      <w:r w:rsidRPr="00827DE1">
        <w:rPr>
          <w:rFonts w:cstheme="minorHAnsi"/>
        </w:rPr>
        <w:t xml:space="preserve">Asif Aqeel's superb </w:t>
      </w:r>
      <w:hyperlink r:id="rId34">
        <w:r w:rsidRPr="00827DE1">
          <w:rPr>
            <w:rStyle w:val="Hyperlink"/>
            <w:rFonts w:cstheme="minorHAnsi"/>
          </w:rPr>
          <w:t>report</w:t>
        </w:r>
      </w:hyperlink>
      <w:r w:rsidRPr="00827DE1">
        <w:rPr>
          <w:rFonts w:cstheme="minorHAnsi"/>
        </w:rPr>
        <w:t xml:space="preserve"> documenting their families' fight for justice.</w:t>
      </w:r>
      <w:r w:rsidR="4D41B288" w:rsidRPr="00827DE1">
        <w:rPr>
          <w:rFonts w:cstheme="minorHAnsi"/>
        </w:rPr>
        <w:t xml:space="preserve"> </w:t>
      </w:r>
    </w:p>
    <w:p w14:paraId="1EB14693" w14:textId="666FE7B9" w:rsidR="1DF4F62A" w:rsidRPr="00827DE1" w:rsidRDefault="1F2A453F" w:rsidP="00827DE1">
      <w:pPr>
        <w:pStyle w:val="ListParagraph"/>
        <w:numPr>
          <w:ilvl w:val="0"/>
          <w:numId w:val="40"/>
        </w:numPr>
        <w:spacing w:line="276" w:lineRule="auto"/>
        <w:jc w:val="both"/>
        <w:rPr>
          <w:rFonts w:eastAsiaTheme="minorEastAsia" w:cstheme="minorHAnsi"/>
          <w:b/>
          <w:bCs/>
        </w:rPr>
      </w:pPr>
      <w:r w:rsidRPr="00827DE1">
        <w:rPr>
          <w:rFonts w:cstheme="minorHAnsi"/>
        </w:rPr>
        <w:t>E</w:t>
      </w:r>
      <w:r w:rsidR="12AF54E4" w:rsidRPr="00827DE1">
        <w:rPr>
          <w:rFonts w:cstheme="minorHAnsi"/>
        </w:rPr>
        <w:t>WP</w:t>
      </w:r>
      <w:r w:rsidRPr="00827DE1">
        <w:rPr>
          <w:rFonts w:cstheme="minorHAnsi"/>
        </w:rPr>
        <w:t>, Survivors of Lesotho Dams (SOLD) and The Freshwater Action Network Mexico (</w:t>
      </w:r>
      <w:proofErr w:type="spellStart"/>
      <w:r w:rsidRPr="00827DE1">
        <w:rPr>
          <w:rFonts w:cstheme="minorHAnsi"/>
        </w:rPr>
        <w:t>FANMex</w:t>
      </w:r>
      <w:proofErr w:type="spellEnd"/>
      <w:r w:rsidRPr="00827DE1">
        <w:rPr>
          <w:rFonts w:cstheme="minorHAnsi"/>
        </w:rPr>
        <w:t xml:space="preserve">) made a </w:t>
      </w:r>
      <w:hyperlink r:id="rId35">
        <w:r w:rsidRPr="00827DE1">
          <w:rPr>
            <w:rStyle w:val="Hyperlink"/>
            <w:rFonts w:cstheme="minorHAnsi"/>
          </w:rPr>
          <w:t>joint submission</w:t>
        </w:r>
      </w:hyperlink>
      <w:r w:rsidRPr="00827DE1">
        <w:rPr>
          <w:rFonts w:cstheme="minorHAnsi"/>
        </w:rPr>
        <w:t xml:space="preserve"> to the United Nations Special Rapporteur on the water rights of indigenous peoples and people living in rural areas.</w:t>
      </w:r>
    </w:p>
    <w:p w14:paraId="675AB286" w14:textId="2610C741" w:rsidR="4894B304" w:rsidRPr="00827DE1" w:rsidRDefault="4894B304" w:rsidP="00827DE1">
      <w:pPr>
        <w:pStyle w:val="ListParagraph"/>
        <w:numPr>
          <w:ilvl w:val="0"/>
          <w:numId w:val="40"/>
        </w:numPr>
        <w:spacing w:line="276" w:lineRule="auto"/>
        <w:jc w:val="both"/>
        <w:rPr>
          <w:rFonts w:eastAsiaTheme="minorEastAsia" w:cstheme="minorHAnsi"/>
          <w:b/>
          <w:bCs/>
        </w:rPr>
      </w:pPr>
      <w:r w:rsidRPr="00827DE1">
        <w:rPr>
          <w:rFonts w:cstheme="minorHAnsi"/>
        </w:rPr>
        <w:t>Contributed to ESCR-Net’s collective submission to the special rapporteur for human rights and climate change on the ‘promotion and protection of human rights in the context of mitigation, adaptation, and financial actions to address climate change, with particular emphasis on loss and damage</w:t>
      </w:r>
      <w:r w:rsidR="0046117C">
        <w:rPr>
          <w:rFonts w:cstheme="minorHAnsi"/>
        </w:rPr>
        <w:t>’.</w:t>
      </w:r>
    </w:p>
    <w:p w14:paraId="6D1C2EC2" w14:textId="4952FC71" w:rsidR="521BE007" w:rsidRPr="00827DE1" w:rsidRDefault="521BE007" w:rsidP="00827DE1">
      <w:pPr>
        <w:pStyle w:val="ListParagraph"/>
        <w:numPr>
          <w:ilvl w:val="0"/>
          <w:numId w:val="40"/>
        </w:numPr>
        <w:spacing w:line="276" w:lineRule="auto"/>
        <w:jc w:val="both"/>
        <w:rPr>
          <w:rFonts w:cstheme="minorHAnsi"/>
          <w:b/>
          <w:bCs/>
        </w:rPr>
      </w:pPr>
      <w:r w:rsidRPr="00827DE1">
        <w:rPr>
          <w:rFonts w:cstheme="minorHAnsi"/>
        </w:rPr>
        <w:t xml:space="preserve">Promoted Redes Del Agua’s international press conference and </w:t>
      </w:r>
      <w:hyperlink r:id="rId36">
        <w:r w:rsidRPr="00827DE1">
          <w:rPr>
            <w:rStyle w:val="Hyperlink"/>
            <w:rFonts w:cstheme="minorHAnsi"/>
          </w:rPr>
          <w:t>statement</w:t>
        </w:r>
      </w:hyperlink>
      <w:r w:rsidRPr="00827DE1">
        <w:rPr>
          <w:rFonts w:cstheme="minorHAnsi"/>
        </w:rPr>
        <w:t xml:space="preserve"> exposing state violence against human rights defenders resisting privatisation in Mexico.</w:t>
      </w:r>
    </w:p>
    <w:p w14:paraId="4C992EC2" w14:textId="34200B4A" w:rsidR="59B7C1F8" w:rsidRPr="00827DE1" w:rsidRDefault="32E7905A" w:rsidP="00827DE1">
      <w:pPr>
        <w:pStyle w:val="Heading2"/>
        <w:spacing w:line="276" w:lineRule="auto"/>
        <w:jc w:val="both"/>
        <w:rPr>
          <w:rFonts w:asciiTheme="minorHAnsi" w:hAnsiTheme="minorHAnsi" w:cstheme="minorHAnsi"/>
          <w:b/>
          <w:sz w:val="28"/>
          <w:szCs w:val="28"/>
        </w:rPr>
      </w:pPr>
      <w:bookmarkStart w:id="7" w:name="_Toc115171519"/>
      <w:r w:rsidRPr="00827DE1">
        <w:rPr>
          <w:rFonts w:asciiTheme="minorHAnsi" w:hAnsiTheme="minorHAnsi" w:cstheme="minorHAnsi"/>
          <w:b/>
          <w:sz w:val="28"/>
          <w:szCs w:val="28"/>
        </w:rPr>
        <w:t>Exchanging experience and expertise</w:t>
      </w:r>
      <w:bookmarkEnd w:id="7"/>
    </w:p>
    <w:p w14:paraId="65B3E5B2" w14:textId="50A7DD78" w:rsidR="723B7E2A" w:rsidRPr="00827DE1" w:rsidRDefault="08B7E6AE" w:rsidP="00827DE1">
      <w:pPr>
        <w:pStyle w:val="ListParagraph"/>
        <w:numPr>
          <w:ilvl w:val="0"/>
          <w:numId w:val="39"/>
        </w:numPr>
        <w:spacing w:line="276" w:lineRule="auto"/>
        <w:jc w:val="both"/>
        <w:rPr>
          <w:rFonts w:eastAsiaTheme="minorEastAsia" w:cstheme="minorHAnsi"/>
        </w:rPr>
      </w:pPr>
      <w:r w:rsidRPr="00827DE1">
        <w:rPr>
          <w:rFonts w:cstheme="minorHAnsi"/>
        </w:rPr>
        <w:t xml:space="preserve">To mark the publication of our </w:t>
      </w:r>
      <w:hyperlink r:id="rId37">
        <w:r w:rsidRPr="00827DE1">
          <w:rPr>
            <w:rStyle w:val="Hyperlink"/>
            <w:rFonts w:cstheme="minorHAnsi"/>
          </w:rPr>
          <w:t>Compilation of Good Practices for National Human Rights Institutions and Water Governance,</w:t>
        </w:r>
      </w:hyperlink>
      <w:r w:rsidRPr="00827DE1">
        <w:rPr>
          <w:rFonts w:cstheme="minorHAnsi"/>
        </w:rPr>
        <w:t xml:space="preserve"> </w:t>
      </w:r>
      <w:r w:rsidR="64F87CCF" w:rsidRPr="00827DE1">
        <w:rPr>
          <w:rFonts w:cstheme="minorHAnsi"/>
        </w:rPr>
        <w:t xml:space="preserve">EWP </w:t>
      </w:r>
      <w:r w:rsidR="0FEAFF4F" w:rsidRPr="00827DE1">
        <w:rPr>
          <w:rFonts w:cstheme="minorHAnsi"/>
        </w:rPr>
        <w:t>organised a webinar with Human Right 2 Water</w:t>
      </w:r>
      <w:r w:rsidR="70E63B93" w:rsidRPr="00827DE1">
        <w:rPr>
          <w:rFonts w:cstheme="minorHAnsi"/>
        </w:rPr>
        <w:t xml:space="preserve"> </w:t>
      </w:r>
      <w:r w:rsidR="56B88C6B" w:rsidRPr="00827DE1">
        <w:rPr>
          <w:rFonts w:cstheme="minorHAnsi"/>
        </w:rPr>
        <w:t xml:space="preserve"> to explore how </w:t>
      </w:r>
      <w:r w:rsidR="70E63B93" w:rsidRPr="00827DE1">
        <w:rPr>
          <w:rFonts w:cstheme="minorHAnsi"/>
        </w:rPr>
        <w:t>civil society can work with National Human Rights Institutions to support people to claim their rights to safe water and sanitatio</w:t>
      </w:r>
      <w:r w:rsidR="5BF3B612" w:rsidRPr="00827DE1">
        <w:rPr>
          <w:rFonts w:cstheme="minorHAnsi"/>
        </w:rPr>
        <w:t>n</w:t>
      </w:r>
      <w:r w:rsidR="0FEAFF4F" w:rsidRPr="00827DE1">
        <w:rPr>
          <w:rFonts w:cstheme="minorHAnsi"/>
        </w:rPr>
        <w:t>.</w:t>
      </w:r>
    </w:p>
    <w:p w14:paraId="7A8AB406" w14:textId="08E2944E" w:rsidR="4FD15004" w:rsidRPr="00827DE1" w:rsidRDefault="0046117C" w:rsidP="00827DE1">
      <w:pPr>
        <w:pStyle w:val="ListParagraph"/>
        <w:numPr>
          <w:ilvl w:val="0"/>
          <w:numId w:val="39"/>
        </w:numPr>
        <w:spacing w:line="276" w:lineRule="auto"/>
        <w:jc w:val="both"/>
        <w:rPr>
          <w:rFonts w:eastAsiaTheme="minorEastAsia" w:cstheme="minorHAnsi"/>
        </w:rPr>
      </w:pPr>
      <w:r>
        <w:rPr>
          <w:rFonts w:cstheme="minorHAnsi"/>
        </w:rPr>
        <w:t>In April EWP p</w:t>
      </w:r>
      <w:r w:rsidR="5C3B5B03" w:rsidRPr="00827DE1">
        <w:rPr>
          <w:rFonts w:cstheme="minorHAnsi"/>
        </w:rPr>
        <w:t xml:space="preserve">ublished </w:t>
      </w:r>
      <w:r>
        <w:rPr>
          <w:rFonts w:cstheme="minorHAnsi"/>
        </w:rPr>
        <w:t>its</w:t>
      </w:r>
      <w:r w:rsidR="5C3B5B03" w:rsidRPr="00827DE1">
        <w:rPr>
          <w:rFonts w:cstheme="minorHAnsi"/>
        </w:rPr>
        <w:t xml:space="preserve"> </w:t>
      </w:r>
      <w:hyperlink r:id="rId38">
        <w:r w:rsidR="5C3B5B03" w:rsidRPr="00827DE1">
          <w:rPr>
            <w:rStyle w:val="Hyperlink"/>
            <w:rFonts w:cstheme="minorHAnsi"/>
          </w:rPr>
          <w:t>2019-20 progress report</w:t>
        </w:r>
      </w:hyperlink>
      <w:r w:rsidR="5C3B5B03" w:rsidRPr="00827DE1">
        <w:rPr>
          <w:rFonts w:cstheme="minorHAnsi"/>
        </w:rPr>
        <w:t xml:space="preserve">, documenting members’ remarkable work and achievements from </w:t>
      </w:r>
      <w:r w:rsidR="7F7F2B3C" w:rsidRPr="00827DE1">
        <w:rPr>
          <w:rFonts w:cstheme="minorHAnsi"/>
        </w:rPr>
        <w:t>the first year of Claim Your Water Rights</w:t>
      </w:r>
      <w:r w:rsidR="5C3B5B03" w:rsidRPr="00827DE1">
        <w:rPr>
          <w:rFonts w:cstheme="minorHAnsi"/>
        </w:rPr>
        <w:t>.</w:t>
      </w:r>
    </w:p>
    <w:p w14:paraId="190F08BF" w14:textId="6B97C287" w:rsidR="02AE0FF6" w:rsidRPr="00827DE1" w:rsidRDefault="2AE4DAD0" w:rsidP="00827DE1">
      <w:pPr>
        <w:pStyle w:val="ListParagraph"/>
        <w:numPr>
          <w:ilvl w:val="0"/>
          <w:numId w:val="39"/>
        </w:numPr>
        <w:spacing w:line="276" w:lineRule="auto"/>
        <w:jc w:val="both"/>
        <w:rPr>
          <w:rFonts w:eastAsiaTheme="minorEastAsia" w:cstheme="minorHAnsi"/>
        </w:rPr>
      </w:pPr>
      <w:r w:rsidRPr="00827DE1">
        <w:rPr>
          <w:rFonts w:cstheme="minorHAnsi"/>
        </w:rPr>
        <w:t>Coalition Eau feature</w:t>
      </w:r>
      <w:r w:rsidR="5D0E2569" w:rsidRPr="00827DE1">
        <w:rPr>
          <w:rFonts w:cstheme="minorHAnsi"/>
        </w:rPr>
        <w:t>d</w:t>
      </w:r>
      <w:r w:rsidRPr="00827DE1">
        <w:rPr>
          <w:rFonts w:cstheme="minorHAnsi"/>
        </w:rPr>
        <w:t xml:space="preserve"> </w:t>
      </w:r>
      <w:r w:rsidR="0046117C">
        <w:rPr>
          <w:rFonts w:cstheme="minorHAnsi"/>
        </w:rPr>
        <w:t>EWP’s</w:t>
      </w:r>
      <w:r w:rsidRPr="00827DE1">
        <w:rPr>
          <w:rFonts w:cstheme="minorHAnsi"/>
        </w:rPr>
        <w:t xml:space="preserve"> Claim Your Water Rights campaign in their </w:t>
      </w:r>
      <w:hyperlink r:id="rId39">
        <w:r w:rsidRPr="00827DE1">
          <w:rPr>
            <w:rStyle w:val="Hyperlink"/>
            <w:rFonts w:cstheme="minorHAnsi"/>
          </w:rPr>
          <w:t>study</w:t>
        </w:r>
      </w:hyperlink>
      <w:r w:rsidRPr="00827DE1">
        <w:rPr>
          <w:rFonts w:cstheme="minorHAnsi"/>
        </w:rPr>
        <w:t xml:space="preserve"> on how a human rights-based approach can improve accountability, address structural inequalities and realise marginalised communities' rights to water and sanitation.</w:t>
      </w:r>
    </w:p>
    <w:p w14:paraId="7762E5AE" w14:textId="4F4C668E" w:rsidR="54273ED3" w:rsidRPr="00827DE1" w:rsidRDefault="54273ED3" w:rsidP="00827DE1">
      <w:pPr>
        <w:pStyle w:val="ListParagraph"/>
        <w:numPr>
          <w:ilvl w:val="0"/>
          <w:numId w:val="39"/>
        </w:numPr>
        <w:spacing w:line="276" w:lineRule="auto"/>
        <w:jc w:val="both"/>
        <w:rPr>
          <w:rFonts w:eastAsiaTheme="minorEastAsia" w:cstheme="minorHAnsi"/>
          <w:color w:val="202020"/>
          <w:sz w:val="21"/>
          <w:szCs w:val="21"/>
        </w:rPr>
      </w:pPr>
      <w:r w:rsidRPr="00827DE1">
        <w:rPr>
          <w:rFonts w:eastAsiaTheme="minorEastAsia" w:cstheme="minorHAnsi"/>
          <w:color w:val="000000" w:themeColor="text1"/>
        </w:rPr>
        <w:t xml:space="preserve">Alana joined the second episode of Making Rights Real’s MRR Talks </w:t>
      </w:r>
      <w:hyperlink r:id="rId40">
        <w:r w:rsidRPr="00827DE1">
          <w:rPr>
            <w:rStyle w:val="Hyperlink"/>
            <w:rFonts w:eastAsiaTheme="minorEastAsia" w:cstheme="minorHAnsi"/>
          </w:rPr>
          <w:t>podcast</w:t>
        </w:r>
      </w:hyperlink>
      <w:r w:rsidRPr="00827DE1">
        <w:rPr>
          <w:rFonts w:eastAsiaTheme="minorEastAsia" w:cstheme="minorHAnsi"/>
          <w:color w:val="000000" w:themeColor="text1"/>
        </w:rPr>
        <w:t xml:space="preserve"> to discuss rights claiming, legal activism to highlight</w:t>
      </w:r>
      <w:r w:rsidRPr="00827DE1">
        <w:rPr>
          <w:rFonts w:eastAsiaTheme="minorEastAsia" w:cstheme="minorHAnsi"/>
          <w:color w:val="202020"/>
        </w:rPr>
        <w:t xml:space="preserve"> the false binary between ‘polite’ or ‘polemical’ campaigning and stress the importance of embracing a variety of tactics, referring to diverse examples of community mobilisation documented in the Socio-Economic Rights Institute of South Africa’s </w:t>
      </w:r>
      <w:hyperlink r:id="rId41">
        <w:r w:rsidRPr="00827DE1">
          <w:rPr>
            <w:rStyle w:val="Hyperlink"/>
            <w:rFonts w:eastAsiaTheme="minorEastAsia" w:cstheme="minorHAnsi"/>
          </w:rPr>
          <w:t>Claiming Water Rights</w:t>
        </w:r>
      </w:hyperlink>
      <w:r w:rsidRPr="00827DE1">
        <w:rPr>
          <w:rFonts w:eastAsiaTheme="minorEastAsia" w:cstheme="minorHAnsi"/>
          <w:color w:val="202020"/>
        </w:rPr>
        <w:t xml:space="preserve"> series and our </w:t>
      </w:r>
      <w:hyperlink r:id="rId42">
        <w:r w:rsidRPr="00827DE1">
          <w:rPr>
            <w:rStyle w:val="Hyperlink"/>
            <w:rFonts w:eastAsiaTheme="minorEastAsia" w:cstheme="minorHAnsi"/>
          </w:rPr>
          <w:t>advocacy toolkit</w:t>
        </w:r>
      </w:hyperlink>
      <w:r w:rsidRPr="00827DE1">
        <w:rPr>
          <w:rFonts w:eastAsiaTheme="minorEastAsia" w:cstheme="minorHAnsi"/>
          <w:color w:val="202020"/>
        </w:rPr>
        <w:t xml:space="preserve">. Alana’s interview was later published as an </w:t>
      </w:r>
      <w:hyperlink r:id="rId43">
        <w:r w:rsidRPr="00827DE1">
          <w:rPr>
            <w:rStyle w:val="Hyperlink"/>
            <w:rFonts w:eastAsiaTheme="minorEastAsia" w:cstheme="minorHAnsi"/>
          </w:rPr>
          <w:t>article</w:t>
        </w:r>
      </w:hyperlink>
      <w:r w:rsidRPr="00827DE1">
        <w:rPr>
          <w:rFonts w:eastAsiaTheme="minorEastAsia" w:cstheme="minorHAnsi"/>
          <w:color w:val="202020"/>
        </w:rPr>
        <w:t>.</w:t>
      </w:r>
    </w:p>
    <w:p w14:paraId="4F429446" w14:textId="02E4E44F" w:rsidR="5245EA0A" w:rsidRPr="00827DE1" w:rsidRDefault="6689F558" w:rsidP="00827DE1">
      <w:pPr>
        <w:pStyle w:val="ListParagraph"/>
        <w:numPr>
          <w:ilvl w:val="0"/>
          <w:numId w:val="39"/>
        </w:numPr>
        <w:spacing w:line="276" w:lineRule="auto"/>
        <w:jc w:val="both"/>
        <w:rPr>
          <w:rFonts w:eastAsiaTheme="minorEastAsia" w:cstheme="minorHAnsi"/>
        </w:rPr>
      </w:pPr>
      <w:r w:rsidRPr="00827DE1">
        <w:rPr>
          <w:rFonts w:cstheme="minorHAnsi"/>
        </w:rPr>
        <w:lastRenderedPageBreak/>
        <w:t xml:space="preserve">EWP </w:t>
      </w:r>
      <w:r w:rsidR="43533579" w:rsidRPr="00827DE1">
        <w:rPr>
          <w:rFonts w:cstheme="minorHAnsi"/>
        </w:rPr>
        <w:t>used World Toilet Day 2021 to reflect members’</w:t>
      </w:r>
      <w:r w:rsidR="0D49126A" w:rsidRPr="00827DE1">
        <w:rPr>
          <w:rFonts w:cstheme="minorHAnsi"/>
        </w:rPr>
        <w:t xml:space="preserve"> national realities </w:t>
      </w:r>
      <w:r w:rsidR="5060A5C1" w:rsidRPr="00827DE1">
        <w:rPr>
          <w:rFonts w:cstheme="minorHAnsi"/>
        </w:rPr>
        <w:t>and</w:t>
      </w:r>
      <w:r w:rsidR="2D9B2BCC" w:rsidRPr="00827DE1">
        <w:rPr>
          <w:rFonts w:cstheme="minorHAnsi"/>
        </w:rPr>
        <w:t xml:space="preserve"> advocacy</w:t>
      </w:r>
      <w:r w:rsidR="0D49126A" w:rsidRPr="00827DE1">
        <w:rPr>
          <w:rFonts w:cstheme="minorHAnsi"/>
        </w:rPr>
        <w:t xml:space="preserve"> </w:t>
      </w:r>
      <w:r w:rsidR="71DA821F" w:rsidRPr="00827DE1">
        <w:rPr>
          <w:rFonts w:cstheme="minorHAnsi"/>
        </w:rPr>
        <w:t>demands by publishing videos and statements.</w:t>
      </w:r>
    </w:p>
    <w:p w14:paraId="2217588F" w14:textId="378AD6EF" w:rsidR="00827DE1" w:rsidRPr="00827DE1" w:rsidRDefault="00827DE1" w:rsidP="00827DE1">
      <w:pPr>
        <w:pStyle w:val="ListParagraph"/>
        <w:numPr>
          <w:ilvl w:val="0"/>
          <w:numId w:val="39"/>
        </w:numPr>
        <w:spacing w:line="276" w:lineRule="auto"/>
        <w:jc w:val="both"/>
        <w:rPr>
          <w:rFonts w:eastAsiaTheme="minorEastAsia" w:cstheme="minorHAnsi"/>
          <w:color w:val="202020"/>
        </w:rPr>
      </w:pPr>
      <w:r w:rsidRPr="00827DE1">
        <w:rPr>
          <w:rFonts w:cstheme="minorHAnsi"/>
        </w:rPr>
        <w:t xml:space="preserve">Held a hybrid session at FAME, </w:t>
      </w:r>
      <w:hyperlink r:id="rId44">
        <w:r w:rsidRPr="00827DE1">
          <w:rPr>
            <w:rStyle w:val="Hyperlink"/>
            <w:rFonts w:cstheme="minorHAnsi"/>
          </w:rPr>
          <w:t>'Expanding civic space - state repression of water rights claiming'</w:t>
        </w:r>
      </w:hyperlink>
      <w:r w:rsidRPr="00827DE1">
        <w:rPr>
          <w:rFonts w:cstheme="minorHAnsi"/>
        </w:rPr>
        <w:t xml:space="preserve">, in which activists from various countries and continents delivered first-hand accounts of defending human rights. National Association of Youth Organisations - Zimbabwe spoke about upholding political space in an increasingly militarised police state, while </w:t>
      </w:r>
      <w:proofErr w:type="spellStart"/>
      <w:r w:rsidRPr="00827DE1">
        <w:rPr>
          <w:rFonts w:cstheme="minorHAnsi"/>
        </w:rPr>
        <w:t>Manushya</w:t>
      </w:r>
      <w:proofErr w:type="spellEnd"/>
      <w:r w:rsidRPr="00827DE1">
        <w:rPr>
          <w:rFonts w:cstheme="minorHAnsi"/>
        </w:rPr>
        <w:t xml:space="preserve"> Foundation shared their experience of fighting corporate impunity and Thailand's corrupt military government. </w:t>
      </w:r>
      <w:r w:rsidR="0046117C">
        <w:rPr>
          <w:rFonts w:cstheme="minorHAnsi"/>
        </w:rPr>
        <w:t>EWP c</w:t>
      </w:r>
      <w:r w:rsidRPr="00827DE1">
        <w:rPr>
          <w:rFonts w:cstheme="minorHAnsi"/>
        </w:rPr>
        <w:t>o-convened the session with the African Water Commons Collective (AWCC), Western Cape Water Caucus, Environmental Monitoring Group, the Anti-repression Collective and Water Action Committees. While the session was broadcast live from Dakar, EWP sponsored a parallel event at Salt River Community House in Cape Town.</w:t>
      </w:r>
    </w:p>
    <w:p w14:paraId="02400022" w14:textId="6C77BDD8" w:rsidR="25A863C7" w:rsidRPr="00827DE1" w:rsidRDefault="053D0426" w:rsidP="00827DE1">
      <w:pPr>
        <w:pStyle w:val="ListParagraph"/>
        <w:numPr>
          <w:ilvl w:val="0"/>
          <w:numId w:val="39"/>
        </w:numPr>
        <w:spacing w:line="276" w:lineRule="auto"/>
        <w:jc w:val="both"/>
        <w:rPr>
          <w:rFonts w:eastAsiaTheme="minorEastAsia" w:cstheme="minorHAnsi"/>
        </w:rPr>
      </w:pPr>
      <w:r w:rsidRPr="00827DE1">
        <w:rPr>
          <w:rFonts w:cstheme="minorHAnsi"/>
        </w:rPr>
        <w:t>A</w:t>
      </w:r>
      <w:r w:rsidR="71BD9A2A" w:rsidRPr="00827DE1">
        <w:rPr>
          <w:rFonts w:cstheme="minorHAnsi"/>
        </w:rPr>
        <w:t>mplified the voices of civil society and marginalised communities at Stockholm World Water Week</w:t>
      </w:r>
      <w:r w:rsidR="41094267" w:rsidRPr="00827DE1">
        <w:rPr>
          <w:rFonts w:cstheme="minorHAnsi"/>
        </w:rPr>
        <w:t xml:space="preserve"> (SWWW)</w:t>
      </w:r>
      <w:r w:rsidR="71BD9A2A" w:rsidRPr="00827DE1">
        <w:rPr>
          <w:rFonts w:cstheme="minorHAnsi"/>
        </w:rPr>
        <w:t xml:space="preserve">. </w:t>
      </w:r>
      <w:r w:rsidR="70EE9C1E" w:rsidRPr="00827DE1">
        <w:rPr>
          <w:rFonts w:cstheme="minorHAnsi"/>
        </w:rPr>
        <w:t xml:space="preserve">EWP </w:t>
      </w:r>
      <w:r w:rsidR="71BD9A2A" w:rsidRPr="00827DE1">
        <w:rPr>
          <w:rFonts w:cstheme="minorHAnsi"/>
        </w:rPr>
        <w:t>hosted a session</w:t>
      </w:r>
      <w:r w:rsidR="4FBCFB46" w:rsidRPr="00827DE1">
        <w:rPr>
          <w:rFonts w:cstheme="minorHAnsi"/>
        </w:rPr>
        <w:t xml:space="preserve">, </w:t>
      </w:r>
      <w:hyperlink r:id="rId45">
        <w:r w:rsidR="71BD9A2A" w:rsidRPr="00827DE1">
          <w:rPr>
            <w:rStyle w:val="Hyperlink"/>
            <w:rFonts w:cstheme="minorHAnsi"/>
          </w:rPr>
          <w:t>‘Hearing the unheard: mutual accountability to realise WASH rights’</w:t>
        </w:r>
      </w:hyperlink>
      <w:r w:rsidR="02E726B4" w:rsidRPr="00827DE1">
        <w:rPr>
          <w:rFonts w:cstheme="minorHAnsi"/>
        </w:rPr>
        <w:t xml:space="preserve">, </w:t>
      </w:r>
      <w:r w:rsidR="71BD9A2A" w:rsidRPr="00827DE1">
        <w:rPr>
          <w:rFonts w:cstheme="minorHAnsi"/>
        </w:rPr>
        <w:t xml:space="preserve">to amplify the demands of marginalised groups with </w:t>
      </w:r>
      <w:r w:rsidR="7592DD99" w:rsidRPr="00827DE1">
        <w:rPr>
          <w:rFonts w:cstheme="minorHAnsi"/>
        </w:rPr>
        <w:t>the UN Human Rights Office (OHCHR)</w:t>
      </w:r>
      <w:r w:rsidR="71BD9A2A" w:rsidRPr="00827DE1">
        <w:rPr>
          <w:rFonts w:cstheme="minorHAnsi"/>
        </w:rPr>
        <w:t xml:space="preserve">, </w:t>
      </w:r>
      <w:r w:rsidR="00174398">
        <w:rPr>
          <w:rFonts w:cstheme="minorHAnsi"/>
        </w:rPr>
        <w:t>the Special Rapporteur</w:t>
      </w:r>
      <w:r w:rsidR="71BD9A2A" w:rsidRPr="00827DE1">
        <w:rPr>
          <w:rFonts w:cstheme="minorHAnsi"/>
        </w:rPr>
        <w:t xml:space="preserve">, </w:t>
      </w:r>
      <w:proofErr w:type="spellStart"/>
      <w:r w:rsidR="71BD9A2A" w:rsidRPr="00827DE1">
        <w:rPr>
          <w:rFonts w:cstheme="minorHAnsi"/>
        </w:rPr>
        <w:t>Simavi</w:t>
      </w:r>
      <w:proofErr w:type="spellEnd"/>
      <w:r w:rsidR="71BD9A2A" w:rsidRPr="00827DE1">
        <w:rPr>
          <w:rFonts w:cstheme="minorHAnsi"/>
        </w:rPr>
        <w:t>, KEWASNET and the Rural Water Supply Network</w:t>
      </w:r>
      <w:r w:rsidR="00174398">
        <w:rPr>
          <w:rFonts w:cstheme="minorHAnsi"/>
        </w:rPr>
        <w:t xml:space="preserve"> (RWSN)</w:t>
      </w:r>
      <w:r w:rsidR="71BD9A2A" w:rsidRPr="00827DE1">
        <w:rPr>
          <w:rFonts w:cstheme="minorHAnsi"/>
        </w:rPr>
        <w:t xml:space="preserve">, </w:t>
      </w:r>
      <w:r w:rsidR="20EF9AA7" w:rsidRPr="00827DE1">
        <w:rPr>
          <w:rFonts w:cstheme="minorHAnsi"/>
        </w:rPr>
        <w:t>facilitating</w:t>
      </w:r>
      <w:r w:rsidR="71BD9A2A" w:rsidRPr="00827DE1">
        <w:rPr>
          <w:rFonts w:cstheme="minorHAnsi"/>
        </w:rPr>
        <w:t xml:space="preserve"> the participation of an informal settlements </w:t>
      </w:r>
      <w:r w:rsidR="3342F3EC" w:rsidRPr="00827DE1">
        <w:rPr>
          <w:rFonts w:cstheme="minorHAnsi"/>
        </w:rPr>
        <w:t xml:space="preserve">leader </w:t>
      </w:r>
      <w:r w:rsidR="71BD9A2A" w:rsidRPr="00827DE1">
        <w:rPr>
          <w:rFonts w:cstheme="minorHAnsi"/>
        </w:rPr>
        <w:t xml:space="preserve">in South Africa and an indigenous rights expert in Cambodia. </w:t>
      </w:r>
    </w:p>
    <w:p w14:paraId="182BD383" w14:textId="7E8125A7" w:rsidR="644D48F8" w:rsidRPr="00827DE1" w:rsidRDefault="7943E0D7" w:rsidP="00827DE1">
      <w:pPr>
        <w:pStyle w:val="ListParagraph"/>
        <w:numPr>
          <w:ilvl w:val="0"/>
          <w:numId w:val="39"/>
        </w:numPr>
        <w:spacing w:line="276" w:lineRule="auto"/>
        <w:jc w:val="both"/>
        <w:rPr>
          <w:rFonts w:eastAsiaTheme="minorEastAsia" w:cstheme="minorHAnsi"/>
        </w:rPr>
      </w:pPr>
      <w:r w:rsidRPr="00827DE1">
        <w:rPr>
          <w:rFonts w:cstheme="minorHAnsi"/>
        </w:rPr>
        <w:t>A</w:t>
      </w:r>
      <w:r w:rsidR="26568BD6" w:rsidRPr="00827DE1">
        <w:rPr>
          <w:rFonts w:cstheme="minorHAnsi"/>
        </w:rPr>
        <w:t>lso c</w:t>
      </w:r>
      <w:r w:rsidR="71BD9A2A" w:rsidRPr="00827DE1">
        <w:rPr>
          <w:rFonts w:cstheme="minorHAnsi"/>
        </w:rPr>
        <w:t xml:space="preserve">o-hosted </w:t>
      </w:r>
      <w:hyperlink r:id="rId46">
        <w:r w:rsidR="57790A0D" w:rsidRPr="00827DE1">
          <w:rPr>
            <w:rStyle w:val="Hyperlink"/>
            <w:rFonts w:cstheme="minorHAnsi"/>
          </w:rPr>
          <w:t>‘Unlocking accountability: the unseen enabler of essential water services’</w:t>
        </w:r>
      </w:hyperlink>
      <w:r w:rsidR="57790A0D" w:rsidRPr="00827DE1">
        <w:rPr>
          <w:rFonts w:cstheme="minorHAnsi"/>
        </w:rPr>
        <w:t xml:space="preserve"> at </w:t>
      </w:r>
      <w:r w:rsidR="7A9E316C" w:rsidRPr="00827DE1">
        <w:rPr>
          <w:rFonts w:cstheme="minorHAnsi"/>
        </w:rPr>
        <w:t xml:space="preserve">SWWW </w:t>
      </w:r>
      <w:r w:rsidR="71BD9A2A" w:rsidRPr="00827DE1">
        <w:rPr>
          <w:rFonts w:cstheme="minorHAnsi"/>
        </w:rPr>
        <w:t xml:space="preserve">with Water Witness International, WaterAid and KEWASNET to show how </w:t>
      </w:r>
      <w:r w:rsidR="10F66A8C" w:rsidRPr="00827DE1">
        <w:rPr>
          <w:rFonts w:cstheme="minorHAnsi"/>
        </w:rPr>
        <w:t>accountability</w:t>
      </w:r>
      <w:r w:rsidR="71BD9A2A" w:rsidRPr="00827DE1">
        <w:rPr>
          <w:rFonts w:cstheme="minorHAnsi"/>
        </w:rPr>
        <w:t xml:space="preserve"> and active citizenry are vital in transforming water and sanitation services.</w:t>
      </w:r>
    </w:p>
    <w:p w14:paraId="436B32EA" w14:textId="0B4C5AC0" w:rsidR="00E23DB3" w:rsidRPr="00827DE1" w:rsidRDefault="3BBD8C90" w:rsidP="00827DE1">
      <w:pPr>
        <w:pStyle w:val="ListParagraph"/>
        <w:numPr>
          <w:ilvl w:val="0"/>
          <w:numId w:val="39"/>
        </w:numPr>
        <w:spacing w:line="276" w:lineRule="auto"/>
        <w:jc w:val="both"/>
        <w:rPr>
          <w:rFonts w:eastAsiaTheme="minorEastAsia" w:cstheme="minorHAnsi"/>
        </w:rPr>
      </w:pPr>
      <w:r w:rsidRPr="00827DE1">
        <w:rPr>
          <w:rFonts w:cstheme="minorHAnsi"/>
        </w:rPr>
        <w:t>EWP</w:t>
      </w:r>
      <w:r w:rsidR="1483442A" w:rsidRPr="00827DE1">
        <w:rPr>
          <w:rFonts w:cstheme="minorHAnsi"/>
        </w:rPr>
        <w:t xml:space="preserve"> will continue to platform groups who are often excluded from global events through the #</w:t>
      </w:r>
      <w:proofErr w:type="spellStart"/>
      <w:r w:rsidR="1483442A" w:rsidRPr="00827DE1">
        <w:rPr>
          <w:rFonts w:cstheme="minorHAnsi"/>
        </w:rPr>
        <w:t>HearingTheUnheardHRWS</w:t>
      </w:r>
      <w:proofErr w:type="spellEnd"/>
      <w:r w:rsidR="1483442A" w:rsidRPr="00827DE1">
        <w:rPr>
          <w:rFonts w:cstheme="minorHAnsi"/>
        </w:rPr>
        <w:t xml:space="preserve"> campaign</w:t>
      </w:r>
      <w:r w:rsidR="6DD7E8E0" w:rsidRPr="00827DE1">
        <w:rPr>
          <w:rFonts w:cstheme="minorHAnsi"/>
        </w:rPr>
        <w:t xml:space="preserve">, </w:t>
      </w:r>
      <w:r w:rsidR="1483442A" w:rsidRPr="00827DE1">
        <w:rPr>
          <w:rFonts w:cstheme="minorHAnsi"/>
        </w:rPr>
        <w:t>encourag</w:t>
      </w:r>
      <w:r w:rsidR="5036F662" w:rsidRPr="00827DE1">
        <w:rPr>
          <w:rFonts w:cstheme="minorHAnsi"/>
        </w:rPr>
        <w:t>ing</w:t>
      </w:r>
      <w:r w:rsidR="1483442A" w:rsidRPr="00827DE1">
        <w:rPr>
          <w:rFonts w:cstheme="minorHAnsi"/>
        </w:rPr>
        <w:t xml:space="preserve"> members to follow the campaign on social media and contribute by submitting three one-minute videos with willing representatives of marginalised communities.</w:t>
      </w:r>
    </w:p>
    <w:p w14:paraId="7DB85868" w14:textId="33A45C06" w:rsidR="45E38AA8" w:rsidRPr="00827DE1" w:rsidRDefault="008C3567" w:rsidP="00827DE1">
      <w:pPr>
        <w:pStyle w:val="Heading2"/>
        <w:spacing w:line="276" w:lineRule="auto"/>
        <w:jc w:val="both"/>
        <w:rPr>
          <w:rFonts w:asciiTheme="minorHAnsi" w:hAnsiTheme="minorHAnsi" w:cstheme="minorHAnsi"/>
          <w:b/>
          <w:sz w:val="28"/>
        </w:rPr>
      </w:pPr>
      <w:bookmarkStart w:id="8" w:name="_Toc115171520"/>
      <w:r w:rsidRPr="00827DE1">
        <w:rPr>
          <w:rFonts w:asciiTheme="minorHAnsi" w:hAnsiTheme="minorHAnsi" w:cstheme="minorHAnsi"/>
          <w:b/>
          <w:sz w:val="28"/>
        </w:rPr>
        <w:t>Governance</w:t>
      </w:r>
      <w:bookmarkEnd w:id="8"/>
    </w:p>
    <w:p w14:paraId="522DCEB8" w14:textId="565F7798" w:rsidR="45E38AA8" w:rsidRPr="00827DE1" w:rsidRDefault="0FB51CBD" w:rsidP="04124F0A">
      <w:pPr>
        <w:spacing w:line="276" w:lineRule="auto"/>
        <w:jc w:val="both"/>
      </w:pPr>
      <w:r w:rsidRPr="04124F0A">
        <w:t>On 1 November</w:t>
      </w:r>
      <w:r w:rsidR="4813C0A9" w:rsidRPr="04124F0A">
        <w:t xml:space="preserve"> 2021 Alana Potter </w:t>
      </w:r>
      <w:r w:rsidR="5D839D5D" w:rsidRPr="04124F0A">
        <w:t xml:space="preserve">was appointed </w:t>
      </w:r>
      <w:r w:rsidR="4813C0A9" w:rsidRPr="04124F0A">
        <w:t>End Water Poverty’s international coordinator</w:t>
      </w:r>
      <w:r w:rsidR="3A9CDC1D" w:rsidRPr="04124F0A">
        <w:t xml:space="preserve">. We are grateful to </w:t>
      </w:r>
      <w:r w:rsidR="4813C0A9" w:rsidRPr="04124F0A">
        <w:t xml:space="preserve">Al-hassan </w:t>
      </w:r>
      <w:r w:rsidR="433CA65A" w:rsidRPr="04124F0A">
        <w:t xml:space="preserve">Adam, who </w:t>
      </w:r>
      <w:r w:rsidR="4813C0A9" w:rsidRPr="04124F0A">
        <w:t>provided bold</w:t>
      </w:r>
      <w:r w:rsidR="22D0F736" w:rsidRPr="04124F0A">
        <w:t xml:space="preserve"> and</w:t>
      </w:r>
      <w:r w:rsidR="4813C0A9" w:rsidRPr="04124F0A">
        <w:t xml:space="preserve"> astute leadership </w:t>
      </w:r>
      <w:r w:rsidR="334A7BBC" w:rsidRPr="04124F0A">
        <w:t xml:space="preserve">over his </w:t>
      </w:r>
      <w:r w:rsidR="4813C0A9" w:rsidRPr="04124F0A">
        <w:t xml:space="preserve">six years </w:t>
      </w:r>
      <w:r w:rsidR="40497285" w:rsidRPr="04124F0A">
        <w:t xml:space="preserve">as coordinator. </w:t>
      </w:r>
      <w:r w:rsidR="4813C0A9" w:rsidRPr="04124F0A">
        <w:t>His innovative campaign</w:t>
      </w:r>
      <w:r w:rsidR="00174398" w:rsidRPr="04124F0A">
        <w:t>ing</w:t>
      </w:r>
      <w:r w:rsidR="4813C0A9" w:rsidRPr="04124F0A">
        <w:t xml:space="preserve"> and tireless championing of human rights positioned End Water Poverty as an alternative voice within the water and sanitation sector, laying the foundation for members across the world to produce life-changing advocacy results. </w:t>
      </w:r>
    </w:p>
    <w:p w14:paraId="3ED76FF7" w14:textId="008AF298" w:rsidR="344FCE37" w:rsidRPr="00827DE1" w:rsidRDefault="11C05E19" w:rsidP="0CFFFA61">
      <w:pPr>
        <w:spacing w:line="276" w:lineRule="auto"/>
        <w:jc w:val="both"/>
        <w:rPr>
          <w:rFonts w:eastAsiaTheme="minorEastAsia"/>
        </w:rPr>
      </w:pPr>
      <w:r w:rsidRPr="0CFFFA61">
        <w:rPr>
          <w:rFonts w:eastAsiaTheme="minorEastAsia"/>
        </w:rPr>
        <w:t xml:space="preserve">We were also excited to welcome </w:t>
      </w:r>
      <w:r w:rsidR="61B82DBF" w:rsidRPr="0CFFFA61">
        <w:rPr>
          <w:rFonts w:eastAsiaTheme="minorEastAsia"/>
        </w:rPr>
        <w:t xml:space="preserve">new </w:t>
      </w:r>
      <w:r w:rsidR="30FA7695" w:rsidRPr="0CFFFA61">
        <w:rPr>
          <w:rFonts w:eastAsiaTheme="minorEastAsia"/>
        </w:rPr>
        <w:t>energy</w:t>
      </w:r>
      <w:r w:rsidR="6EA6B875" w:rsidRPr="0CFFFA61">
        <w:rPr>
          <w:rFonts w:eastAsiaTheme="minorEastAsia"/>
        </w:rPr>
        <w:t xml:space="preserve"> </w:t>
      </w:r>
      <w:r w:rsidR="30FA7695" w:rsidRPr="0CFFFA61">
        <w:rPr>
          <w:rFonts w:eastAsiaTheme="minorEastAsia"/>
        </w:rPr>
        <w:t xml:space="preserve">to our </w:t>
      </w:r>
      <w:r w:rsidR="61B82DBF" w:rsidRPr="0CFFFA61">
        <w:rPr>
          <w:rFonts w:eastAsiaTheme="minorEastAsia"/>
        </w:rPr>
        <w:t>Steering Committee</w:t>
      </w:r>
      <w:r w:rsidR="3C8358F4" w:rsidRPr="0CFFFA61">
        <w:rPr>
          <w:rFonts w:eastAsiaTheme="minorEastAsia"/>
        </w:rPr>
        <w:t>. O</w:t>
      </w:r>
      <w:r w:rsidR="762DDAA7" w:rsidRPr="0CFFFA61">
        <w:rPr>
          <w:rFonts w:eastAsiaTheme="minorEastAsia"/>
        </w:rPr>
        <w:t xml:space="preserve">jobo Atuluku, </w:t>
      </w:r>
      <w:r w:rsidR="2E20CCBD" w:rsidRPr="0CFFFA61">
        <w:rPr>
          <w:rFonts w:eastAsiaTheme="minorEastAsia"/>
        </w:rPr>
        <w:t>Director</w:t>
      </w:r>
      <w:r w:rsidR="2276B2DE" w:rsidRPr="0CFFFA61">
        <w:rPr>
          <w:rFonts w:eastAsiaTheme="minorEastAsia"/>
        </w:rPr>
        <w:t xml:space="preserve"> of</w:t>
      </w:r>
      <w:r w:rsidR="2E20CCBD" w:rsidRPr="0CFFFA61">
        <w:rPr>
          <w:rFonts w:eastAsiaTheme="minorEastAsia"/>
        </w:rPr>
        <w:t xml:space="preserve"> International Development at Christian Aid, </w:t>
      </w:r>
      <w:r w:rsidR="175685BE" w:rsidRPr="0CFFFA61">
        <w:rPr>
          <w:rFonts w:eastAsiaTheme="minorEastAsia"/>
        </w:rPr>
        <w:t>was appointed C</w:t>
      </w:r>
      <w:r w:rsidR="2E20CCBD" w:rsidRPr="0CFFFA61">
        <w:rPr>
          <w:rFonts w:eastAsiaTheme="minorEastAsia"/>
        </w:rPr>
        <w:t xml:space="preserve">hair of our Steering </w:t>
      </w:r>
      <w:r w:rsidR="44EF72D9" w:rsidRPr="0CFFFA61">
        <w:rPr>
          <w:rFonts w:eastAsiaTheme="minorEastAsia"/>
        </w:rPr>
        <w:t>Committee in her independent capacity</w:t>
      </w:r>
      <w:r w:rsidR="4753D4F4" w:rsidRPr="0CFFFA61">
        <w:rPr>
          <w:rFonts w:eastAsiaTheme="minorEastAsia"/>
        </w:rPr>
        <w:t>. Hannah Neumeyer, Head of Human Rights at WASH United was elected by Europe members</w:t>
      </w:r>
      <w:r w:rsidR="5B673068" w:rsidRPr="0CFFFA61">
        <w:rPr>
          <w:rFonts w:eastAsiaTheme="minorEastAsia"/>
        </w:rPr>
        <w:t xml:space="preserve"> as our European representative,</w:t>
      </w:r>
      <w:r w:rsidR="4753D4F4" w:rsidRPr="0CFFFA61">
        <w:rPr>
          <w:rFonts w:eastAsiaTheme="minorEastAsia"/>
        </w:rPr>
        <w:t xml:space="preserve"> and Barbara Schreiner, Executive Director of the Water Integrity Network (WIN) came on b</w:t>
      </w:r>
      <w:r w:rsidR="4E311154" w:rsidRPr="0CFFFA61">
        <w:rPr>
          <w:rFonts w:eastAsiaTheme="minorEastAsia"/>
        </w:rPr>
        <w:t xml:space="preserve">oard as an additional expert member. </w:t>
      </w:r>
      <w:r w:rsidR="00174398" w:rsidRPr="0CFFFA61">
        <w:rPr>
          <w:rFonts w:eastAsiaTheme="minorEastAsia"/>
        </w:rPr>
        <w:t xml:space="preserve">We are grateful </w:t>
      </w:r>
      <w:r w:rsidR="4E311154" w:rsidRPr="0CFFFA61">
        <w:rPr>
          <w:rFonts w:eastAsiaTheme="minorEastAsia"/>
        </w:rPr>
        <w:t xml:space="preserve">to Philip Beetlestone and Catarina Fonseca for their </w:t>
      </w:r>
      <w:r w:rsidR="0D7250BE" w:rsidRPr="0CFFFA61">
        <w:rPr>
          <w:rFonts w:eastAsiaTheme="minorEastAsia"/>
        </w:rPr>
        <w:t>valuable contributions over the years.</w:t>
      </w:r>
    </w:p>
    <w:p w14:paraId="5DD25C12" w14:textId="05F4BEB6" w:rsidR="0CFFFA61" w:rsidRDefault="0CFFFA61">
      <w:r>
        <w:br w:type="page"/>
      </w:r>
    </w:p>
    <w:p w14:paraId="3E0DF792" w14:textId="57A1F48E" w:rsidR="00040E8D" w:rsidRPr="00827DE1" w:rsidRDefault="00040E8D" w:rsidP="0CFFFA61">
      <w:pPr>
        <w:pStyle w:val="Heading1"/>
        <w:spacing w:line="276" w:lineRule="auto"/>
        <w:jc w:val="both"/>
        <w:rPr>
          <w:rFonts w:asciiTheme="minorHAnsi" w:hAnsiTheme="minorHAnsi" w:cstheme="minorBidi"/>
          <w:b/>
          <w:bCs/>
        </w:rPr>
      </w:pPr>
      <w:bookmarkStart w:id="9" w:name="_Toc115171521"/>
      <w:r w:rsidRPr="0CFFFA61">
        <w:rPr>
          <w:rFonts w:asciiTheme="minorHAnsi" w:hAnsiTheme="minorHAnsi" w:cstheme="minorBidi"/>
          <w:b/>
          <w:bCs/>
        </w:rPr>
        <w:lastRenderedPageBreak/>
        <w:t>Claim Your Water Rights</w:t>
      </w:r>
      <w:bookmarkEnd w:id="9"/>
    </w:p>
    <w:p w14:paraId="01E24F8D" w14:textId="749086D5" w:rsidR="00EF3F15" w:rsidRPr="00827DE1" w:rsidRDefault="004C187C" w:rsidP="00827DE1">
      <w:pPr>
        <w:spacing w:line="276" w:lineRule="auto"/>
        <w:jc w:val="both"/>
        <w:rPr>
          <w:rFonts w:cstheme="minorHAnsi"/>
        </w:rPr>
      </w:pPr>
      <w:r>
        <w:rPr>
          <w:rFonts w:cstheme="minorHAnsi"/>
        </w:rPr>
        <w:t>EWP</w:t>
      </w:r>
      <w:r w:rsidR="00EF3F15" w:rsidRPr="00827DE1">
        <w:rPr>
          <w:rFonts w:cstheme="minorHAnsi"/>
        </w:rPr>
        <w:t xml:space="preserve"> envisages an engaged, emboldened and united civil society coalition employing a range of context-specific, community-led strategies under the global banner of Claim Your Water Rights.</w:t>
      </w:r>
    </w:p>
    <w:p w14:paraId="3E6B6A50" w14:textId="4882CF32" w:rsidR="00EF3F15" w:rsidRPr="00827DE1" w:rsidRDefault="00051CA0" w:rsidP="00827DE1">
      <w:pPr>
        <w:spacing w:line="276" w:lineRule="auto"/>
        <w:jc w:val="both"/>
        <w:rPr>
          <w:rFonts w:cstheme="minorHAnsi"/>
        </w:rPr>
      </w:pPr>
      <w:r>
        <w:rPr>
          <w:rFonts w:cstheme="minorHAnsi"/>
        </w:rPr>
        <w:t>Since launching</w:t>
      </w:r>
      <w:r w:rsidR="00EF3F15" w:rsidRPr="00827DE1">
        <w:rPr>
          <w:rFonts w:cstheme="minorHAnsi"/>
        </w:rPr>
        <w:t xml:space="preserve"> on 10 December 2019 (International Human Rights Day)</w:t>
      </w:r>
      <w:r>
        <w:rPr>
          <w:rFonts w:cstheme="minorHAnsi"/>
        </w:rPr>
        <w:t xml:space="preserve"> Claim Your Water Rights has been at the core of our work</w:t>
      </w:r>
      <w:r w:rsidR="00EF3F15" w:rsidRPr="00827DE1">
        <w:rPr>
          <w:rFonts w:cstheme="minorHAnsi"/>
        </w:rPr>
        <w:t>. The first phase of Claim Your Water Rights aimed to build</w:t>
      </w:r>
      <w:r>
        <w:rPr>
          <w:rFonts w:cstheme="minorHAnsi"/>
        </w:rPr>
        <w:t xml:space="preserve"> members’</w:t>
      </w:r>
      <w:r w:rsidR="00EF3F15" w:rsidRPr="00827DE1">
        <w:rPr>
          <w:rFonts w:cstheme="minorHAnsi"/>
        </w:rPr>
        <w:t xml:space="preserve"> awareness, knowledge and confidence to advocate using the international human rights framework nationally and locally. Members focused on raising public and political awareness of the rights to water and sanitation, identifying communities whose rights had been violated and informing them of their entitlements as rights</w:t>
      </w:r>
      <w:r>
        <w:rPr>
          <w:rFonts w:cstheme="minorHAnsi"/>
        </w:rPr>
        <w:t>-</w:t>
      </w:r>
      <w:r w:rsidR="00EF3F15" w:rsidRPr="00827DE1">
        <w:rPr>
          <w:rFonts w:cstheme="minorHAnsi"/>
        </w:rPr>
        <w:t xml:space="preserve">holders, while informing governments of their obligations as duty-bearers. </w:t>
      </w:r>
    </w:p>
    <w:p w14:paraId="2CA0D933" w14:textId="6F75567B" w:rsidR="000E2DCA" w:rsidRDefault="71DE4DF2" w:rsidP="0CFFFA61">
      <w:pPr>
        <w:spacing w:line="276" w:lineRule="auto"/>
        <w:jc w:val="both"/>
      </w:pPr>
      <w:r w:rsidRPr="0CFFFA61">
        <w:t xml:space="preserve">Members employed a range of rights claiming strategies to produce tangible results, including legal reform, influencing governments’ COVID-19 </w:t>
      </w:r>
      <w:r w:rsidR="008C3567" w:rsidRPr="0CFFFA61">
        <w:t>interventions</w:t>
      </w:r>
      <w:r w:rsidRPr="0CFFFA61">
        <w:t>, infrastructure improvements and numerous communities successfully claiming their rights in multiple countries.</w:t>
      </w:r>
      <w:r w:rsidR="00E23DB3" w:rsidRPr="0CFFFA61">
        <w:t xml:space="preserve"> These are just some of our members’ remarkable achievements. </w:t>
      </w:r>
    </w:p>
    <w:p w14:paraId="5FBDFBA1" w14:textId="45411B29" w:rsidR="000E2DCA" w:rsidRPr="00827DE1" w:rsidRDefault="000E2DCA" w:rsidP="0CFFFA61">
      <w:pPr>
        <w:spacing w:after="0" w:line="276" w:lineRule="auto"/>
        <w:jc w:val="both"/>
      </w:pPr>
      <w:proofErr w:type="gramStart"/>
      <w:r w:rsidRPr="0CFFFA61">
        <w:t>So</w:t>
      </w:r>
      <w:proofErr w:type="gramEnd"/>
      <w:r w:rsidRPr="0CFFFA61">
        <w:t xml:space="preserve"> what have we learnt from almost three years of Claim Your Water Rights?</w:t>
      </w:r>
      <w:r w:rsidR="00567A51" w:rsidRPr="0CFFFA61">
        <w:t xml:space="preserve"> Th</w:t>
      </w:r>
      <w:r w:rsidR="5EAD4030" w:rsidRPr="0CFFFA61">
        <w:t>is</w:t>
      </w:r>
      <w:r w:rsidR="00567A51" w:rsidRPr="0CFFFA61">
        <w:t xml:space="preserve"> </w:t>
      </w:r>
      <w:r w:rsidR="1D522562" w:rsidRPr="0CFFFA61">
        <w:t>documen</w:t>
      </w:r>
      <w:r w:rsidR="3DFFB2C9" w:rsidRPr="0CFFFA61">
        <w:t xml:space="preserve">t </w:t>
      </w:r>
      <w:r w:rsidR="4DCD3F9C" w:rsidRPr="0CFFFA61">
        <w:t>collates</w:t>
      </w:r>
      <w:r w:rsidR="00567A51" w:rsidRPr="0CFFFA61">
        <w:t xml:space="preserve"> members’ </w:t>
      </w:r>
      <w:r w:rsidR="10502094" w:rsidRPr="0CFFFA61">
        <w:t xml:space="preserve">reports </w:t>
      </w:r>
      <w:r w:rsidR="00567A51" w:rsidRPr="0CFFFA61">
        <w:t>and interviews to explore the</w:t>
      </w:r>
      <w:r w:rsidR="60018AB5" w:rsidRPr="0CFFFA61">
        <w:t xml:space="preserve"> campaign’s</w:t>
      </w:r>
      <w:r w:rsidR="00567A51" w:rsidRPr="0CFFFA61">
        <w:t xml:space="preserve"> key thematic and strategic lessons</w:t>
      </w:r>
      <w:r w:rsidR="452C9363" w:rsidRPr="0CFFFA61">
        <w:t>.</w:t>
      </w:r>
      <w:r w:rsidR="0B4A5EA5" w:rsidRPr="0CFFFA61">
        <w:t xml:space="preserve"> While advocacy takes time to fully materialise, manifest and measure, the numerous tangible results documented in the below</w:t>
      </w:r>
      <w:r w:rsidR="67E3A481" w:rsidRPr="0CFFFA61">
        <w:t xml:space="preserve"> analysis and</w:t>
      </w:r>
      <w:r w:rsidR="0B4A5EA5" w:rsidRPr="0CFFFA61">
        <w:t xml:space="preserve"> country summaries are testament to the efficiency and effectiveness of</w:t>
      </w:r>
      <w:r w:rsidR="117B21AD" w:rsidRPr="0CFFFA61">
        <w:t xml:space="preserve"> national and local </w:t>
      </w:r>
      <w:r w:rsidR="0B4A5EA5" w:rsidRPr="0CFFFA61">
        <w:t>civil society activism.</w:t>
      </w:r>
    </w:p>
    <w:p w14:paraId="3FBFE6E3" w14:textId="733936D6" w:rsidR="009215B9" w:rsidRPr="00827DE1" w:rsidRDefault="17C94A8F" w:rsidP="00827DE1">
      <w:pPr>
        <w:pStyle w:val="Heading2"/>
        <w:spacing w:line="276" w:lineRule="auto"/>
        <w:jc w:val="both"/>
        <w:rPr>
          <w:rFonts w:asciiTheme="minorHAnsi" w:hAnsiTheme="minorHAnsi" w:cstheme="minorHAnsi"/>
          <w:b/>
          <w:sz w:val="28"/>
        </w:rPr>
      </w:pPr>
      <w:bookmarkStart w:id="10" w:name="_Toc115171522"/>
      <w:r w:rsidRPr="00827DE1">
        <w:rPr>
          <w:rFonts w:asciiTheme="minorHAnsi" w:hAnsiTheme="minorHAnsi" w:cstheme="minorHAnsi"/>
          <w:b/>
          <w:sz w:val="28"/>
        </w:rPr>
        <w:t>Analysis</w:t>
      </w:r>
      <w:bookmarkEnd w:id="10"/>
    </w:p>
    <w:p w14:paraId="5251A043" w14:textId="74D8C543" w:rsidR="009215B9" w:rsidRPr="00827DE1" w:rsidRDefault="009215B9" w:rsidP="00827DE1">
      <w:pPr>
        <w:pStyle w:val="Heading3"/>
        <w:spacing w:line="276" w:lineRule="auto"/>
        <w:jc w:val="both"/>
        <w:rPr>
          <w:rFonts w:asciiTheme="minorHAnsi" w:hAnsiTheme="minorHAnsi" w:cstheme="minorHAnsi"/>
          <w:b/>
          <w:sz w:val="26"/>
          <w:szCs w:val="26"/>
        </w:rPr>
      </w:pPr>
      <w:bookmarkStart w:id="11" w:name="_Toc115171523"/>
      <w:r w:rsidRPr="00827DE1">
        <w:rPr>
          <w:rFonts w:asciiTheme="minorHAnsi" w:hAnsiTheme="minorHAnsi" w:cstheme="minorHAnsi"/>
          <w:b/>
          <w:sz w:val="26"/>
          <w:szCs w:val="26"/>
        </w:rPr>
        <w:t>Amplify</w:t>
      </w:r>
      <w:r w:rsidR="003D553D" w:rsidRPr="00827DE1">
        <w:rPr>
          <w:rFonts w:asciiTheme="minorHAnsi" w:hAnsiTheme="minorHAnsi" w:cstheme="minorHAnsi"/>
          <w:b/>
          <w:sz w:val="26"/>
          <w:szCs w:val="26"/>
        </w:rPr>
        <w:t>ing</w:t>
      </w:r>
      <w:r w:rsidRPr="00827DE1">
        <w:rPr>
          <w:rFonts w:asciiTheme="minorHAnsi" w:hAnsiTheme="minorHAnsi" w:cstheme="minorHAnsi"/>
          <w:b/>
          <w:sz w:val="26"/>
          <w:szCs w:val="26"/>
        </w:rPr>
        <w:t xml:space="preserve"> community voices</w:t>
      </w:r>
      <w:bookmarkEnd w:id="11"/>
    </w:p>
    <w:p w14:paraId="191CE955" w14:textId="47D0D794" w:rsidR="004B00A0" w:rsidRPr="00827DE1" w:rsidRDefault="153B8189" w:rsidP="0CFFFA61">
      <w:pPr>
        <w:spacing w:line="276" w:lineRule="auto"/>
        <w:jc w:val="both"/>
      </w:pPr>
      <w:r w:rsidRPr="0CFFFA61">
        <w:t>Centring the voices and actions of communities is essential to the integrity, authenticity and efficacy of Claim Your Water Rights. As Centre for Law &amp; Justice’s</w:t>
      </w:r>
      <w:r w:rsidR="6DFF14DF" w:rsidRPr="0CFFFA61">
        <w:t xml:space="preserve"> (CLJ)</w:t>
      </w:r>
      <w:r w:rsidRPr="0CFFFA61">
        <w:t xml:space="preserve"> Asif Aqeel says, “it should be the people demanding their water rights - not an organisation speaking on their behalf</w:t>
      </w:r>
      <w:r w:rsidR="6125AED1" w:rsidRPr="0CFFFA61">
        <w:t>.</w:t>
      </w:r>
      <w:r w:rsidR="7173B31A" w:rsidRPr="0CFFFA61">
        <w:t xml:space="preserve"> People will demand in their own language</w:t>
      </w:r>
      <w:r w:rsidR="7FACF6E8" w:rsidRPr="0CFFFA61">
        <w:t xml:space="preserve">; </w:t>
      </w:r>
      <w:r w:rsidR="6125AED1" w:rsidRPr="0CFFFA61">
        <w:t>t</w:t>
      </w:r>
      <w:r w:rsidR="7173B31A" w:rsidRPr="0CFFFA61">
        <w:t>hey will not mince their words.</w:t>
      </w:r>
      <w:r w:rsidRPr="0CFFFA61">
        <w:t xml:space="preserve">” </w:t>
      </w:r>
      <w:r w:rsidR="520E14D6" w:rsidRPr="0CFFFA61">
        <w:t>W</w:t>
      </w:r>
      <w:r w:rsidRPr="0CFFFA61">
        <w:t>ork</w:t>
      </w:r>
      <w:r w:rsidR="28F86717" w:rsidRPr="0CFFFA61">
        <w:t>ing</w:t>
      </w:r>
      <w:r w:rsidRPr="0CFFFA61">
        <w:t xml:space="preserve"> with communities </w:t>
      </w:r>
      <w:r w:rsidR="063B4A65" w:rsidRPr="0CFFFA61">
        <w:t>th</w:t>
      </w:r>
      <w:r w:rsidR="048E4EFA" w:rsidRPr="0CFFFA61">
        <w:t xml:space="preserve">at members </w:t>
      </w:r>
      <w:r w:rsidR="063B4A65" w:rsidRPr="0CFFFA61">
        <w:t>either</w:t>
      </w:r>
      <w:r w:rsidRPr="0CFFFA61">
        <w:t xml:space="preserve"> know or come from</w:t>
      </w:r>
      <w:r w:rsidR="05951B5C" w:rsidRPr="0CFFFA61">
        <w:t xml:space="preserve"> lends </w:t>
      </w:r>
      <w:r w:rsidR="3208E174" w:rsidRPr="0CFFFA61">
        <w:t xml:space="preserve">extra </w:t>
      </w:r>
      <w:r w:rsidR="05951B5C" w:rsidRPr="0CFFFA61">
        <w:t>legitimacy</w:t>
      </w:r>
      <w:r w:rsidRPr="0CFFFA61">
        <w:t>: “we knew the issues because we lived them”, says Aqeel</w:t>
      </w:r>
      <w:r w:rsidR="59890D66" w:rsidRPr="0CFFFA61">
        <w:t xml:space="preserve"> who conducted</w:t>
      </w:r>
      <w:r w:rsidR="6DFF14DF" w:rsidRPr="0CFFFA61">
        <w:t xml:space="preserve"> </w:t>
      </w:r>
      <w:r w:rsidR="55938ACC" w:rsidRPr="0CFFFA61">
        <w:t>CLJ’s</w:t>
      </w:r>
      <w:r w:rsidR="6DFF14DF" w:rsidRPr="0CFFFA61">
        <w:t xml:space="preserve"> Vote for Water campaign in the</w:t>
      </w:r>
      <w:r w:rsidR="0795A8E9" w:rsidRPr="0CFFFA61">
        <w:t xml:space="preserve"> same</w:t>
      </w:r>
      <w:r w:rsidR="6DFF14DF" w:rsidRPr="0CFFFA61">
        <w:t xml:space="preserve"> Christian minority neighbourhood in Lahore where he grew up</w:t>
      </w:r>
      <w:r w:rsidRPr="0CFFFA61">
        <w:t>.</w:t>
      </w:r>
    </w:p>
    <w:p w14:paraId="3383FE06" w14:textId="4A757338" w:rsidR="78C5CE3F" w:rsidRPr="00827DE1" w:rsidRDefault="78C5CE3F" w:rsidP="0CFFFA61">
      <w:pPr>
        <w:spacing w:line="276" w:lineRule="auto"/>
        <w:jc w:val="both"/>
      </w:pPr>
      <w:r w:rsidRPr="0CFFFA61">
        <w:t xml:space="preserve">Working with community leaders is another way of building trust and solidarity. Community Emergency Resilience Initiative’s </w:t>
      </w:r>
      <w:r w:rsidR="1B4BE468" w:rsidRPr="0CFFFA61">
        <w:t xml:space="preserve">(CERI) </w:t>
      </w:r>
      <w:r w:rsidRPr="0CFFFA61">
        <w:t xml:space="preserve">Attah Benson recommends that civil society invest time building relationships with communities. “Communities must have people they feel they can talk to - </w:t>
      </w:r>
      <w:r w:rsidR="47D748DE" w:rsidRPr="0CFFFA61">
        <w:t>i</w:t>
      </w:r>
      <w:r w:rsidRPr="0CFFFA61">
        <w:t>t gives them hope and encourages them to know they are not powerless and can get what is rightfully theirs.”</w:t>
      </w:r>
    </w:p>
    <w:p w14:paraId="654F5DCF" w14:textId="1AA749BA" w:rsidR="6288BCE0" w:rsidRPr="00827DE1" w:rsidRDefault="6288BCE0" w:rsidP="0CFFFA61">
      <w:pPr>
        <w:spacing w:line="276" w:lineRule="auto"/>
        <w:jc w:val="both"/>
      </w:pPr>
      <w:r w:rsidRPr="0CFFFA61">
        <w:t>Matabeleland Institute for Human Rights</w:t>
      </w:r>
      <w:r w:rsidR="5D643569" w:rsidRPr="0CFFFA61">
        <w:t xml:space="preserve">’ (MIHR) </w:t>
      </w:r>
      <w:proofErr w:type="spellStart"/>
      <w:r w:rsidR="5D643569" w:rsidRPr="0CFFFA61">
        <w:t>Khumulani</w:t>
      </w:r>
      <w:proofErr w:type="spellEnd"/>
      <w:r w:rsidR="5D643569" w:rsidRPr="0CFFFA61">
        <w:t xml:space="preserve"> </w:t>
      </w:r>
      <w:proofErr w:type="spellStart"/>
      <w:r w:rsidR="5D643569" w:rsidRPr="0CFFFA61">
        <w:t>Maphosa</w:t>
      </w:r>
      <w:proofErr w:type="spellEnd"/>
      <w:r w:rsidRPr="0CFFFA61">
        <w:t xml:space="preserve"> similarly emphasises the importance of “getting the community to speak for itself as a way of catalysing action”</w:t>
      </w:r>
      <w:r w:rsidR="62256562" w:rsidRPr="0CFFFA61">
        <w:t xml:space="preserve">, while the </w:t>
      </w:r>
      <w:r w:rsidR="08E57341" w:rsidRPr="0CFFFA61">
        <w:t>Indian Institute of Youth &amp; Development’s</w:t>
      </w:r>
      <w:r w:rsidR="737CA60C" w:rsidRPr="0CFFFA61">
        <w:t xml:space="preserve"> (IIYD)</w:t>
      </w:r>
      <w:r w:rsidR="08E57341" w:rsidRPr="0CFFFA61">
        <w:t xml:space="preserve"> P.C. </w:t>
      </w:r>
      <w:proofErr w:type="spellStart"/>
      <w:r w:rsidR="08E57341" w:rsidRPr="0CFFFA61">
        <w:t>Misra</w:t>
      </w:r>
      <w:proofErr w:type="spellEnd"/>
      <w:r w:rsidR="08E57341" w:rsidRPr="0CFFFA61">
        <w:t xml:space="preserve"> goes further in recommending that communities</w:t>
      </w:r>
      <w:r w:rsidR="240AE517" w:rsidRPr="0CFFFA61">
        <w:t xml:space="preserve"> </w:t>
      </w:r>
      <w:r w:rsidR="08E57341" w:rsidRPr="0CFFFA61">
        <w:t xml:space="preserve">represent themselves without the visibility of </w:t>
      </w:r>
      <w:r w:rsidR="100ECBD2" w:rsidRPr="0CFFFA61">
        <w:t>non-government organisations (NGOs)</w:t>
      </w:r>
      <w:r w:rsidR="0AA1B1E9" w:rsidRPr="0CFFFA61">
        <w:t>, whom</w:t>
      </w:r>
      <w:r w:rsidR="5E603A12" w:rsidRPr="0CFFFA61">
        <w:t xml:space="preserve"> Indian</w:t>
      </w:r>
      <w:r w:rsidR="0AA1B1E9" w:rsidRPr="0CFFFA61">
        <w:t xml:space="preserve"> authorities are more likely to perceive as antagonistic.</w:t>
      </w:r>
    </w:p>
    <w:p w14:paraId="362BD2F4" w14:textId="6F94A614" w:rsidR="00E46F33" w:rsidRPr="00827DE1" w:rsidRDefault="7FEA43E3" w:rsidP="00827DE1">
      <w:pPr>
        <w:pStyle w:val="Heading3"/>
        <w:spacing w:line="276" w:lineRule="auto"/>
        <w:jc w:val="both"/>
        <w:rPr>
          <w:rFonts w:asciiTheme="minorHAnsi" w:eastAsia="Calibri" w:hAnsiTheme="minorHAnsi" w:cstheme="minorHAnsi"/>
          <w:b/>
          <w:sz w:val="26"/>
          <w:szCs w:val="26"/>
        </w:rPr>
      </w:pPr>
      <w:bookmarkStart w:id="12" w:name="_Toc115171524"/>
      <w:r w:rsidRPr="00827DE1">
        <w:rPr>
          <w:rFonts w:asciiTheme="minorHAnsi" w:hAnsiTheme="minorHAnsi" w:cstheme="minorHAnsi"/>
          <w:b/>
          <w:sz w:val="26"/>
          <w:szCs w:val="26"/>
        </w:rPr>
        <w:t>Assessing the effectiveness of NHRIs</w:t>
      </w:r>
      <w:bookmarkEnd w:id="12"/>
      <w:r w:rsidRPr="00827DE1">
        <w:rPr>
          <w:rFonts w:asciiTheme="minorHAnsi" w:hAnsiTheme="minorHAnsi" w:cstheme="minorHAnsi"/>
          <w:b/>
          <w:sz w:val="26"/>
          <w:szCs w:val="26"/>
        </w:rPr>
        <w:t xml:space="preserve"> </w:t>
      </w:r>
    </w:p>
    <w:p w14:paraId="00938BEE" w14:textId="76208E95" w:rsidR="00E46F33" w:rsidRPr="00827DE1" w:rsidRDefault="7FEA43E3" w:rsidP="0CFFFA61">
      <w:pPr>
        <w:spacing w:line="276" w:lineRule="auto"/>
        <w:jc w:val="both"/>
        <w:rPr>
          <w:rFonts w:eastAsia="Calibri"/>
        </w:rPr>
      </w:pPr>
      <w:r w:rsidRPr="0CFFFA61">
        <w:rPr>
          <w:rFonts w:eastAsia="Calibri"/>
        </w:rPr>
        <w:t xml:space="preserve">Lodging complaints to national human rights institutions remains a relatively untested and overlooked accountability mechanism. </w:t>
      </w:r>
    </w:p>
    <w:p w14:paraId="7A2BE67C" w14:textId="01D1110B" w:rsidR="00E46F33" w:rsidRPr="00827DE1" w:rsidRDefault="7FEA43E3" w:rsidP="0CFFFA61">
      <w:pPr>
        <w:spacing w:line="276" w:lineRule="auto"/>
        <w:jc w:val="both"/>
        <w:rPr>
          <w:rFonts w:eastAsia="Calibri"/>
        </w:rPr>
      </w:pPr>
      <w:r w:rsidRPr="0CFFFA61">
        <w:rPr>
          <w:rFonts w:eastAsia="Calibri"/>
        </w:rPr>
        <w:lastRenderedPageBreak/>
        <w:t>The first phase of the campaign shows that the effectiveness of these institutions varies from country to country. Even members who made ground-breaking progress found that their commission’s impact was limited. Christian Fellowship and Care Foundation</w:t>
      </w:r>
      <w:r w:rsidR="0BEEE8D3" w:rsidRPr="0CFFFA61">
        <w:rPr>
          <w:rFonts w:eastAsia="Calibri"/>
        </w:rPr>
        <w:t xml:space="preserve"> (CFCF)</w:t>
      </w:r>
      <w:r w:rsidRPr="0CFFFA61">
        <w:rPr>
          <w:rFonts w:eastAsia="Calibri"/>
        </w:rPr>
        <w:t xml:space="preserve"> supported a community to lodge a complaint to the Imo State </w:t>
      </w:r>
      <w:r w:rsidR="38E570E0" w:rsidRPr="0CFFFA61">
        <w:rPr>
          <w:rFonts w:eastAsia="Calibri"/>
        </w:rPr>
        <w:t>h</w:t>
      </w:r>
      <w:r w:rsidRPr="0CFFFA61">
        <w:rPr>
          <w:rFonts w:eastAsia="Calibri"/>
        </w:rPr>
        <w:t xml:space="preserve">uman </w:t>
      </w:r>
      <w:r w:rsidR="04F883DB" w:rsidRPr="0CFFFA61">
        <w:rPr>
          <w:rFonts w:eastAsia="Calibri"/>
        </w:rPr>
        <w:t>r</w:t>
      </w:r>
      <w:r w:rsidRPr="0CFFFA61">
        <w:rPr>
          <w:rFonts w:eastAsia="Calibri"/>
        </w:rPr>
        <w:t xml:space="preserve">ights </w:t>
      </w:r>
      <w:r w:rsidR="753822FF" w:rsidRPr="0CFFFA61">
        <w:rPr>
          <w:rFonts w:eastAsia="Calibri"/>
        </w:rPr>
        <w:t>c</w:t>
      </w:r>
      <w:r w:rsidRPr="0CFFFA61">
        <w:rPr>
          <w:rFonts w:eastAsia="Calibri"/>
        </w:rPr>
        <w:t xml:space="preserve">ommission - a national first </w:t>
      </w:r>
      <w:r w:rsidR="71E5CD1B" w:rsidRPr="0CFFFA61">
        <w:rPr>
          <w:rFonts w:eastAsia="Calibri"/>
        </w:rPr>
        <w:t xml:space="preserve">for </w:t>
      </w:r>
      <w:r w:rsidRPr="0CFFFA61">
        <w:rPr>
          <w:rFonts w:eastAsia="Calibri"/>
        </w:rPr>
        <w:t>Nigeria. The commission’s recommendations were tentative but garnered commitments</w:t>
      </w:r>
      <w:r w:rsidR="021513C6" w:rsidRPr="0CFFFA61">
        <w:rPr>
          <w:rFonts w:eastAsia="Calibri"/>
        </w:rPr>
        <w:t xml:space="preserve"> from the Imo State Water and Sewerage Corporation</w:t>
      </w:r>
      <w:r w:rsidRPr="0CFFFA61">
        <w:rPr>
          <w:rFonts w:eastAsia="Calibri"/>
        </w:rPr>
        <w:t>. Yet this came after months of confidence- and capacity-building with CFCF organising numerous workshops to understand the commission's governance and operational challenges</w:t>
      </w:r>
      <w:r w:rsidR="2154AF7A" w:rsidRPr="0CFFFA61">
        <w:rPr>
          <w:rFonts w:eastAsia="Calibri"/>
        </w:rPr>
        <w:t xml:space="preserve">, </w:t>
      </w:r>
      <w:r w:rsidRPr="0CFFFA61">
        <w:rPr>
          <w:rFonts w:eastAsia="Calibri"/>
        </w:rPr>
        <w:t>even developing</w:t>
      </w:r>
      <w:r w:rsidR="2D96A164" w:rsidRPr="0CFFFA61">
        <w:rPr>
          <w:rFonts w:eastAsia="Calibri"/>
        </w:rPr>
        <w:t xml:space="preserve"> a</w:t>
      </w:r>
      <w:r w:rsidRPr="0CFFFA61">
        <w:rPr>
          <w:rFonts w:eastAsia="Calibri"/>
        </w:rPr>
        <w:t xml:space="preserve"> </w:t>
      </w:r>
      <w:r w:rsidR="6E75D0DC" w:rsidRPr="0CFFFA61">
        <w:rPr>
          <w:rFonts w:eastAsia="Calibri"/>
        </w:rPr>
        <w:t>complaints</w:t>
      </w:r>
      <w:r w:rsidRPr="0CFFFA61">
        <w:rPr>
          <w:rFonts w:eastAsia="Calibri"/>
        </w:rPr>
        <w:t xml:space="preserve"> </w:t>
      </w:r>
      <w:r w:rsidR="41F403C7" w:rsidRPr="0CFFFA61">
        <w:rPr>
          <w:rFonts w:eastAsia="Calibri"/>
        </w:rPr>
        <w:t>form</w:t>
      </w:r>
      <w:r w:rsidRPr="0CFFFA61">
        <w:rPr>
          <w:rFonts w:eastAsia="Calibri"/>
        </w:rPr>
        <w:t xml:space="preserve"> on the commission’s behalf.</w:t>
      </w:r>
      <w:r w:rsidR="57D6F3D4" w:rsidRPr="0CFFFA61">
        <w:rPr>
          <w:rFonts w:eastAsia="Calibri"/>
        </w:rPr>
        <w:t xml:space="preserve"> </w:t>
      </w:r>
      <w:r w:rsidRPr="0CFFFA61">
        <w:rPr>
          <w:rFonts w:eastAsia="Calibri"/>
        </w:rPr>
        <w:t xml:space="preserve">CFCF’s Clinton </w:t>
      </w:r>
      <w:proofErr w:type="spellStart"/>
      <w:r w:rsidRPr="0CFFFA61">
        <w:rPr>
          <w:rFonts w:eastAsia="Calibri"/>
        </w:rPr>
        <w:t>Ezeigwe</w:t>
      </w:r>
      <w:proofErr w:type="spellEnd"/>
      <w:r w:rsidRPr="0CFFFA61">
        <w:rPr>
          <w:rFonts w:eastAsia="Calibri"/>
        </w:rPr>
        <w:t xml:space="preserve"> says candidly that the commission lacks awareness of its own power</w:t>
      </w:r>
      <w:r w:rsidR="2E0C9A6C" w:rsidRPr="0CFFFA61">
        <w:rPr>
          <w:rFonts w:eastAsia="Calibri"/>
        </w:rPr>
        <w:t>:</w:t>
      </w:r>
      <w:r w:rsidRPr="0CFFFA61">
        <w:rPr>
          <w:rFonts w:eastAsia="Calibri"/>
        </w:rPr>
        <w:t xml:space="preserve"> the commission must demonstrate its effectiveness to give communities confidence to lodge further complaints.</w:t>
      </w:r>
    </w:p>
    <w:p w14:paraId="61D635C6" w14:textId="28F0B739" w:rsidR="00E46F33" w:rsidRPr="00827DE1" w:rsidRDefault="7FEA43E3" w:rsidP="0CFFFA61">
      <w:pPr>
        <w:spacing w:line="276" w:lineRule="auto"/>
        <w:jc w:val="both"/>
        <w:rPr>
          <w:rFonts w:eastAsia="Calibri"/>
        </w:rPr>
      </w:pPr>
      <w:r w:rsidRPr="0CFFFA61">
        <w:rPr>
          <w:rFonts w:eastAsia="Calibri"/>
          <w:lang w:val="en-US"/>
        </w:rPr>
        <w:t>CERI</w:t>
      </w:r>
      <w:r w:rsidRPr="0CFFFA61">
        <w:rPr>
          <w:rFonts w:eastAsia="Calibri"/>
        </w:rPr>
        <w:t xml:space="preserve">, who collaborated with CFCF, </w:t>
      </w:r>
      <w:r w:rsidR="74CD17B8" w:rsidRPr="0CFFFA61">
        <w:rPr>
          <w:rFonts w:eastAsia="Calibri"/>
        </w:rPr>
        <w:t xml:space="preserve">similarly </w:t>
      </w:r>
      <w:r w:rsidRPr="0CFFFA61">
        <w:rPr>
          <w:rFonts w:eastAsia="Calibri"/>
        </w:rPr>
        <w:t>reported that Nigeria’s National Human Rights Commission, based in Abuja, lacked knowledge of the human rights to water and sanitation. Substantial time was spent enhancing the</w:t>
      </w:r>
      <w:r w:rsidR="66CF1B5B" w:rsidRPr="0CFFFA61">
        <w:rPr>
          <w:rFonts w:eastAsia="Calibri"/>
        </w:rPr>
        <w:t xml:space="preserve"> commission's </w:t>
      </w:r>
      <w:r w:rsidRPr="0CFFFA61">
        <w:rPr>
          <w:rFonts w:eastAsia="Calibri"/>
        </w:rPr>
        <w:t xml:space="preserve">access information. Benson recognises that commissions’ power is limited - particularly at state level as the government can easily fire staff or reduce budgets. </w:t>
      </w:r>
      <w:r w:rsidR="42E72635" w:rsidRPr="0CFFFA61">
        <w:rPr>
          <w:rFonts w:eastAsia="Calibri"/>
        </w:rPr>
        <w:t>Nevertheless,</w:t>
      </w:r>
      <w:r w:rsidRPr="0CFFFA61">
        <w:rPr>
          <w:rFonts w:eastAsia="Calibri"/>
        </w:rPr>
        <w:t xml:space="preserve"> he affirms that there is potential for civil society to </w:t>
      </w:r>
      <w:r w:rsidR="2B5664CF" w:rsidRPr="0CFFFA61">
        <w:rPr>
          <w:rFonts w:eastAsia="Calibri"/>
        </w:rPr>
        <w:t xml:space="preserve">collaborate </w:t>
      </w:r>
      <w:r w:rsidRPr="0CFFFA61">
        <w:rPr>
          <w:rFonts w:eastAsia="Calibri"/>
        </w:rPr>
        <w:t>effectively with national human rights institutions to hold governments accountable.</w:t>
      </w:r>
    </w:p>
    <w:p w14:paraId="4341D76F" w14:textId="2FDEA8A6" w:rsidR="00E46F33" w:rsidRPr="00827DE1" w:rsidRDefault="3D04C1F3" w:rsidP="0CFFFA61">
      <w:pPr>
        <w:spacing w:line="276" w:lineRule="auto"/>
        <w:jc w:val="both"/>
        <w:rPr>
          <w:rFonts w:eastAsia="Calibri"/>
          <w:color w:val="000000" w:themeColor="text1"/>
          <w:lang w:val="en-ZA"/>
        </w:rPr>
      </w:pPr>
      <w:r w:rsidRPr="0CFFFA61">
        <w:rPr>
          <w:rFonts w:eastAsia="Calibri"/>
        </w:rPr>
        <w:t xml:space="preserve">While </w:t>
      </w:r>
      <w:r w:rsidR="7FEA43E3" w:rsidRPr="0CFFFA61">
        <w:rPr>
          <w:rFonts w:eastAsia="Calibri"/>
        </w:rPr>
        <w:t>S</w:t>
      </w:r>
      <w:r w:rsidR="29252261" w:rsidRPr="0CFFFA61">
        <w:rPr>
          <w:rFonts w:eastAsia="Calibri"/>
        </w:rPr>
        <w:t xml:space="preserve">ocio-Economic Rights </w:t>
      </w:r>
      <w:proofErr w:type="spellStart"/>
      <w:r w:rsidR="29252261" w:rsidRPr="0CFFFA61">
        <w:rPr>
          <w:rFonts w:eastAsia="Calibri"/>
        </w:rPr>
        <w:t>Institut’s</w:t>
      </w:r>
      <w:proofErr w:type="spellEnd"/>
      <w:r w:rsidR="29252261" w:rsidRPr="0CFFFA61">
        <w:rPr>
          <w:rFonts w:eastAsia="Calibri"/>
        </w:rPr>
        <w:t xml:space="preserve"> (SERI) </w:t>
      </w:r>
      <w:r w:rsidR="7FEA43E3" w:rsidRPr="0CFFFA61">
        <w:rPr>
          <w:rFonts w:eastAsia="Calibri"/>
        </w:rPr>
        <w:t>Ed Molopi</w:t>
      </w:r>
      <w:r w:rsidR="60DE7DFF" w:rsidRPr="0CFFFA61">
        <w:rPr>
          <w:rFonts w:eastAsia="Calibri"/>
        </w:rPr>
        <w:t xml:space="preserve"> and Lauren Royston</w:t>
      </w:r>
      <w:r w:rsidR="7FEA43E3" w:rsidRPr="0CFFFA61">
        <w:rPr>
          <w:rFonts w:eastAsia="Calibri"/>
        </w:rPr>
        <w:t xml:space="preserve"> concede that expectations of the South Africa Human Rights Commission </w:t>
      </w:r>
      <w:r w:rsidR="65C891FB" w:rsidRPr="0CFFFA61">
        <w:rPr>
          <w:rFonts w:eastAsia="Calibri"/>
        </w:rPr>
        <w:t xml:space="preserve">(SAHRC) </w:t>
      </w:r>
      <w:r w:rsidR="7FEA43E3" w:rsidRPr="0CFFFA61">
        <w:rPr>
          <w:rFonts w:eastAsia="Calibri"/>
        </w:rPr>
        <w:t xml:space="preserve">were low, </w:t>
      </w:r>
      <w:r w:rsidR="1B478002" w:rsidRPr="0CFFFA61">
        <w:rPr>
          <w:rFonts w:eastAsia="Calibri"/>
        </w:rPr>
        <w:t>they</w:t>
      </w:r>
      <w:r w:rsidR="7FEA43E3" w:rsidRPr="0CFFFA61">
        <w:rPr>
          <w:rFonts w:eastAsia="Calibri"/>
        </w:rPr>
        <w:t xml:space="preserve"> s</w:t>
      </w:r>
      <w:r w:rsidR="28A02F32" w:rsidRPr="0CFFFA61">
        <w:rPr>
          <w:rFonts w:eastAsia="Calibri"/>
        </w:rPr>
        <w:t xml:space="preserve">ay </w:t>
      </w:r>
      <w:r w:rsidR="7FEA43E3" w:rsidRPr="0CFFFA61">
        <w:rPr>
          <w:rFonts w:eastAsia="Calibri"/>
        </w:rPr>
        <w:t>that the commission</w:t>
      </w:r>
      <w:r w:rsidR="413D9B0F" w:rsidRPr="0CFFFA61">
        <w:rPr>
          <w:rFonts w:eastAsia="Calibri"/>
        </w:rPr>
        <w:t xml:space="preserve"> still</w:t>
      </w:r>
      <w:r w:rsidR="7FEA43E3" w:rsidRPr="0CFFFA61">
        <w:rPr>
          <w:rFonts w:eastAsia="Calibri"/>
        </w:rPr>
        <w:t xml:space="preserve"> has a “key role” to play. “</w:t>
      </w:r>
      <w:r w:rsidR="7FEA43E3" w:rsidRPr="0CFFFA61">
        <w:rPr>
          <w:rFonts w:eastAsia="Calibri"/>
          <w:color w:val="000000" w:themeColor="text1"/>
          <w:lang w:val="en-ZA"/>
        </w:rPr>
        <w:t>We wouldn’t discount them; they would be one of our advocacy targets.” In some c</w:t>
      </w:r>
      <w:r w:rsidR="5AFC19BD" w:rsidRPr="0CFFFA61">
        <w:rPr>
          <w:rFonts w:eastAsia="Calibri"/>
          <w:color w:val="000000" w:themeColor="text1"/>
          <w:lang w:val="en-ZA"/>
        </w:rPr>
        <w:t xml:space="preserve">ountries </w:t>
      </w:r>
      <w:r w:rsidR="7FEA43E3" w:rsidRPr="0CFFFA61">
        <w:rPr>
          <w:rFonts w:eastAsia="Calibri"/>
          <w:color w:val="000000" w:themeColor="text1"/>
          <w:lang w:val="en-ZA"/>
        </w:rPr>
        <w:t xml:space="preserve">members have reported that NHRIs are effective in holding government accountable to civil and political rights – </w:t>
      </w:r>
      <w:r w:rsidR="6DABAAC7" w:rsidRPr="0CFFFA61">
        <w:rPr>
          <w:rFonts w:eastAsia="Calibri"/>
          <w:color w:val="000000" w:themeColor="text1"/>
          <w:lang w:val="en-ZA"/>
        </w:rPr>
        <w:t>bu</w:t>
      </w:r>
      <w:r w:rsidR="7FEA43E3" w:rsidRPr="0CFFFA61">
        <w:rPr>
          <w:rFonts w:eastAsia="Calibri"/>
          <w:color w:val="000000" w:themeColor="text1"/>
          <w:lang w:val="en-ZA"/>
        </w:rPr>
        <w:t>t not water rights. “In other aspects of their work, they are a partner”, says Molopi.</w:t>
      </w:r>
    </w:p>
    <w:p w14:paraId="05E79FD6" w14:textId="7ED3B490" w:rsidR="6D9D71AD" w:rsidRDefault="6D9D71AD" w:rsidP="0CFFFA61">
      <w:pPr>
        <w:spacing w:line="276" w:lineRule="auto"/>
        <w:jc w:val="both"/>
        <w:rPr>
          <w:rFonts w:eastAsia="Calibri"/>
        </w:rPr>
      </w:pPr>
      <w:r w:rsidRPr="0CFFFA61">
        <w:rPr>
          <w:rFonts w:eastAsia="Calibri"/>
        </w:rPr>
        <w:t>Some members hold positions within their NHRI’s governance structure. After months of lobbying from the Zambia NGO WASH Forum, the Zambia National Human Rights Commission established a Thematic Committee on Economic, Social and Cultural Rights, inviting the Forum to nominate a civil society representative. The National Association of Youth Organisations</w:t>
      </w:r>
      <w:r w:rsidR="08ECCCF5" w:rsidRPr="0CFFFA61">
        <w:rPr>
          <w:rFonts w:eastAsia="Calibri"/>
        </w:rPr>
        <w:t xml:space="preserve"> (NAYO)</w:t>
      </w:r>
      <w:r w:rsidRPr="0CFFFA61">
        <w:rPr>
          <w:rFonts w:eastAsia="Calibri"/>
        </w:rPr>
        <w:t xml:space="preserve"> similarly sit within the Zimbabwe National Human Rights Commission</w:t>
      </w:r>
      <w:r w:rsidR="1A16F7F7" w:rsidRPr="0CFFFA61">
        <w:rPr>
          <w:rFonts w:eastAsia="Calibri"/>
        </w:rPr>
        <w:t xml:space="preserve"> </w:t>
      </w:r>
      <w:r w:rsidRPr="0CFFFA61">
        <w:rPr>
          <w:rFonts w:eastAsia="Calibri"/>
        </w:rPr>
        <w:t>as the country’s youth representative. NAYO use their position to submit periodic reports on young people’s enjoyment of various rights - including water and sanitation - and organise investigative visits to provide residents with information on the human rights to water and sanitation</w:t>
      </w:r>
      <w:r w:rsidR="42D360BF" w:rsidRPr="0CFFFA61">
        <w:rPr>
          <w:rFonts w:eastAsia="Calibri"/>
        </w:rPr>
        <w:t xml:space="preserve">, </w:t>
      </w:r>
      <w:r w:rsidRPr="0CFFFA61">
        <w:rPr>
          <w:rFonts w:eastAsia="Calibri"/>
        </w:rPr>
        <w:t>explai</w:t>
      </w:r>
      <w:r w:rsidR="7171C936" w:rsidRPr="0CFFFA61">
        <w:rPr>
          <w:rFonts w:eastAsia="Calibri"/>
        </w:rPr>
        <w:t>ning</w:t>
      </w:r>
      <w:r w:rsidRPr="0CFFFA61">
        <w:rPr>
          <w:rFonts w:eastAsia="Calibri"/>
        </w:rPr>
        <w:t xml:space="preserve"> th</w:t>
      </w:r>
      <w:r w:rsidR="346449AD" w:rsidRPr="0CFFFA61">
        <w:rPr>
          <w:rFonts w:eastAsia="Calibri"/>
        </w:rPr>
        <w:t>at</w:t>
      </w:r>
      <w:r w:rsidRPr="0CFFFA61">
        <w:rPr>
          <w:rFonts w:eastAsia="Calibri"/>
        </w:rPr>
        <w:t xml:space="preserve"> </w:t>
      </w:r>
      <w:r w:rsidR="3782E5B7" w:rsidRPr="0CFFFA61">
        <w:rPr>
          <w:rFonts w:eastAsia="Calibri"/>
        </w:rPr>
        <w:t xml:space="preserve">people </w:t>
      </w:r>
      <w:r w:rsidR="1B91182E" w:rsidRPr="0CFFFA61">
        <w:rPr>
          <w:rFonts w:eastAsia="Calibri"/>
        </w:rPr>
        <w:t>have</w:t>
      </w:r>
      <w:r w:rsidRPr="0CFFFA61">
        <w:rPr>
          <w:rFonts w:eastAsia="Calibri"/>
        </w:rPr>
        <w:t xml:space="preserve"> the power to lodge anonymous complaints of rights violations that </w:t>
      </w:r>
      <w:r w:rsidR="5A659B14" w:rsidRPr="0CFFFA61">
        <w:rPr>
          <w:rFonts w:eastAsia="Calibri"/>
        </w:rPr>
        <w:t xml:space="preserve">occurred </w:t>
      </w:r>
      <w:r w:rsidRPr="0CFFFA61">
        <w:rPr>
          <w:rFonts w:eastAsia="Calibri"/>
        </w:rPr>
        <w:t xml:space="preserve">within the last three years. NAYO reported that </w:t>
      </w:r>
      <w:r w:rsidR="426CC7F2" w:rsidRPr="0CFFFA61">
        <w:rPr>
          <w:rFonts w:eastAsia="Calibri"/>
        </w:rPr>
        <w:t>the commission's</w:t>
      </w:r>
      <w:r w:rsidRPr="0CFFFA61">
        <w:rPr>
          <w:rFonts w:eastAsia="Calibri"/>
        </w:rPr>
        <w:t xml:space="preserve"> presence at meetings between communities and duty-bearers </w:t>
      </w:r>
      <w:r w:rsidR="11FB5FDC" w:rsidRPr="0CFFFA61">
        <w:rPr>
          <w:rFonts w:eastAsia="Calibri"/>
        </w:rPr>
        <w:t>was</w:t>
      </w:r>
      <w:r w:rsidRPr="0CFFFA61">
        <w:rPr>
          <w:rFonts w:eastAsia="Calibri"/>
        </w:rPr>
        <w:t xml:space="preserve"> helpful in giving </w:t>
      </w:r>
      <w:r w:rsidR="22125A12" w:rsidRPr="0CFFFA61">
        <w:rPr>
          <w:rFonts w:eastAsia="Calibri"/>
        </w:rPr>
        <w:t xml:space="preserve">people </w:t>
      </w:r>
      <w:r w:rsidRPr="0CFFFA61">
        <w:rPr>
          <w:rFonts w:eastAsia="Calibri"/>
        </w:rPr>
        <w:t>confidence to air grievances and question councillors. Yet they would like to see stronger action and insist on the virtue of patience: “We hope to continue to leverage. It takes time.”</w:t>
      </w:r>
    </w:p>
    <w:p w14:paraId="5D520C25" w14:textId="796AC44C" w:rsidR="7FEA43E3" w:rsidRDefault="7FEA43E3" w:rsidP="0CFFFA61">
      <w:pPr>
        <w:spacing w:line="276" w:lineRule="auto"/>
        <w:jc w:val="both"/>
        <w:rPr>
          <w:rFonts w:eastAsia="Calibri"/>
        </w:rPr>
      </w:pPr>
      <w:r w:rsidRPr="0CFFFA61">
        <w:rPr>
          <w:rFonts w:eastAsia="Calibri"/>
        </w:rPr>
        <w:t>Other members</w:t>
      </w:r>
      <w:r w:rsidR="4C861E06" w:rsidRPr="0CFFFA61">
        <w:rPr>
          <w:rFonts w:eastAsia="Calibri"/>
        </w:rPr>
        <w:t>’</w:t>
      </w:r>
      <w:r w:rsidRPr="0CFFFA61">
        <w:rPr>
          <w:rFonts w:eastAsia="Calibri"/>
        </w:rPr>
        <w:t xml:space="preserve"> experiences </w:t>
      </w:r>
      <w:r w:rsidR="19A0FEEF" w:rsidRPr="0CFFFA61">
        <w:rPr>
          <w:rFonts w:eastAsia="Calibri"/>
        </w:rPr>
        <w:t>contrast greatly</w:t>
      </w:r>
      <w:r w:rsidR="7C0EED89" w:rsidRPr="0CFFFA61">
        <w:rPr>
          <w:rFonts w:eastAsia="Calibri"/>
        </w:rPr>
        <w:t xml:space="preserve">. </w:t>
      </w:r>
      <w:r w:rsidRPr="0CFFFA61">
        <w:rPr>
          <w:rFonts w:eastAsia="Calibri"/>
        </w:rPr>
        <w:t xml:space="preserve">Institute of Cultural Affairs’ </w:t>
      </w:r>
      <w:r w:rsidR="713F39FA" w:rsidRPr="0CFFFA61">
        <w:rPr>
          <w:rFonts w:eastAsia="Calibri"/>
        </w:rPr>
        <w:t xml:space="preserve">(ICA) </w:t>
      </w:r>
      <w:r w:rsidRPr="0CFFFA61">
        <w:rPr>
          <w:rFonts w:eastAsia="Calibri"/>
        </w:rPr>
        <w:t xml:space="preserve">Kassimou Issotina reported that Benin’s national human rights commission were reticent to </w:t>
      </w:r>
      <w:proofErr w:type="gramStart"/>
      <w:r w:rsidRPr="0CFFFA61">
        <w:rPr>
          <w:rFonts w:eastAsia="Calibri"/>
        </w:rPr>
        <w:t>be seen as</w:t>
      </w:r>
      <w:proofErr w:type="gramEnd"/>
      <w:r w:rsidRPr="0CFFFA61">
        <w:rPr>
          <w:rFonts w:eastAsia="Calibri"/>
        </w:rPr>
        <w:t xml:space="preserve"> publicly promoting human rights </w:t>
      </w:r>
      <w:r w:rsidR="4FA619E3" w:rsidRPr="0CFFFA61">
        <w:rPr>
          <w:rFonts w:eastAsia="Calibri"/>
        </w:rPr>
        <w:t>– to the extent that they refused to be pictured with activists - due to government repression</w:t>
      </w:r>
      <w:r w:rsidRPr="0CFFFA61">
        <w:rPr>
          <w:rFonts w:eastAsia="Calibri"/>
        </w:rPr>
        <w:t xml:space="preserve">. Conversely, </w:t>
      </w:r>
      <w:r w:rsidR="6AF5752A" w:rsidRPr="0CFFFA61">
        <w:rPr>
          <w:rFonts w:eastAsia="Calibri"/>
        </w:rPr>
        <w:t xml:space="preserve">the Coalition of NGOs in Water and Sanitation’s (CONIWAS) </w:t>
      </w:r>
      <w:r w:rsidRPr="0CFFFA61">
        <w:rPr>
          <w:rFonts w:eastAsia="Calibri"/>
        </w:rPr>
        <w:t>Basilia Nanbigne found that Ghana’s Commission of Human Rights and Administrative Justice</w:t>
      </w:r>
      <w:r w:rsidR="49C3B5A1" w:rsidRPr="0CFFFA61">
        <w:rPr>
          <w:rFonts w:eastAsia="Calibri"/>
        </w:rPr>
        <w:t xml:space="preserve"> (CHRAJ)</w:t>
      </w:r>
      <w:r w:rsidRPr="0CFFFA61">
        <w:rPr>
          <w:rFonts w:eastAsia="Calibri"/>
        </w:rPr>
        <w:t xml:space="preserve"> were knowledgeable and “proactive” in undertaking independent research to identify community members who can submit complaints and claim their rights. Nanbigne attributes CHRAJ’s proactiveness to lack of fear: “once CHRAJ raise issues, the governments support them.” </w:t>
      </w:r>
      <w:r w:rsidR="1C732D94" w:rsidRPr="0CFFFA61">
        <w:rPr>
          <w:rFonts w:eastAsia="Calibri"/>
        </w:rPr>
        <w:t xml:space="preserve">Nanbigne describes the establishment of a good working relationship between CONIWAS and CHRAJ’s regional </w:t>
      </w:r>
      <w:r w:rsidR="1C732D94" w:rsidRPr="0CFFFA61">
        <w:rPr>
          <w:rFonts w:eastAsia="Calibri"/>
        </w:rPr>
        <w:lastRenderedPageBreak/>
        <w:t>and national branches as a key</w:t>
      </w:r>
      <w:r w:rsidR="723B7C46" w:rsidRPr="0CFFFA61">
        <w:rPr>
          <w:rFonts w:eastAsia="Calibri"/>
        </w:rPr>
        <w:t xml:space="preserve"> campaign</w:t>
      </w:r>
      <w:r w:rsidR="1C732D94" w:rsidRPr="0CFFFA61">
        <w:rPr>
          <w:rFonts w:eastAsia="Calibri"/>
        </w:rPr>
        <w:t xml:space="preserve"> achievement</w:t>
      </w:r>
      <w:r w:rsidR="3BA0F82B" w:rsidRPr="0CFFFA61">
        <w:rPr>
          <w:rFonts w:eastAsia="Calibri"/>
        </w:rPr>
        <w:t xml:space="preserve"> that is a testament to</w:t>
      </w:r>
      <w:r w:rsidR="044E73CC" w:rsidRPr="0CFFFA61">
        <w:rPr>
          <w:rFonts w:eastAsia="Calibri"/>
        </w:rPr>
        <w:t xml:space="preserve"> determined, persistent efforts to </w:t>
      </w:r>
      <w:r w:rsidR="641DE828" w:rsidRPr="0CFFFA61">
        <w:rPr>
          <w:rFonts w:eastAsia="Calibri"/>
        </w:rPr>
        <w:t>convene advocacy allies</w:t>
      </w:r>
      <w:r w:rsidR="6029CF27" w:rsidRPr="0CFFFA61">
        <w:rPr>
          <w:rFonts w:eastAsia="Calibri"/>
        </w:rPr>
        <w:t>.</w:t>
      </w:r>
      <w:r w:rsidR="1C732D94">
        <w:t xml:space="preserve"> “</w:t>
      </w:r>
      <w:r w:rsidR="57C6B468">
        <w:t>Ci</w:t>
      </w:r>
      <w:proofErr w:type="spellStart"/>
      <w:r w:rsidR="1C732D94" w:rsidRPr="0CFFFA61">
        <w:rPr>
          <w:lang w:val="en-ZA"/>
        </w:rPr>
        <w:t>vil</w:t>
      </w:r>
      <w:proofErr w:type="spellEnd"/>
      <w:r w:rsidR="1C732D94" w:rsidRPr="0CFFFA61">
        <w:rPr>
          <w:lang w:val="en-ZA"/>
        </w:rPr>
        <w:t xml:space="preserve"> society should not relent</w:t>
      </w:r>
      <w:r w:rsidR="470CCF79" w:rsidRPr="0CFFFA61">
        <w:rPr>
          <w:lang w:val="en-ZA"/>
        </w:rPr>
        <w:t>. W</w:t>
      </w:r>
      <w:r w:rsidR="1C732D94" w:rsidRPr="0CFFFA61">
        <w:rPr>
          <w:lang w:val="en-ZA"/>
        </w:rPr>
        <w:t>e’ve been trying to work with CHRAJ with years; now it will yield results. Advocacy is a continuous process.</w:t>
      </w:r>
      <w:r w:rsidR="1C732D94">
        <w:t>”</w:t>
      </w:r>
      <w:r w:rsidR="2F2F3237">
        <w:t xml:space="preserve"> </w:t>
      </w:r>
    </w:p>
    <w:p w14:paraId="2CA42F6F" w14:textId="355A0E4B" w:rsidR="7FEA43E3" w:rsidRDefault="7FEA43E3" w:rsidP="0CFFFA61">
      <w:pPr>
        <w:spacing w:line="276" w:lineRule="auto"/>
        <w:jc w:val="both"/>
        <w:rPr>
          <w:rFonts w:eastAsia="Calibri"/>
        </w:rPr>
      </w:pPr>
      <w:r w:rsidRPr="0CFFFA61">
        <w:rPr>
          <w:rFonts w:eastAsia="Calibri"/>
        </w:rPr>
        <w:t xml:space="preserve">Ultimately in some countries NHRIs can be an accessible means through which marginalised groups can access justice. In Koraput, Odisha, Indian Institute of Youth &amp; Development organised rights awareness training for an Adivasi community. Following the training, the community filed a 'representation’ to the National Scheduled Tribes Commission concerning a lack of toilets (the term ‘complaint’ was deemed unacceptable by bureaucrats so IIYD </w:t>
      </w:r>
      <w:r w:rsidR="26E424BF" w:rsidRPr="0CFFFA61">
        <w:rPr>
          <w:rFonts w:eastAsia="Calibri"/>
        </w:rPr>
        <w:t xml:space="preserve">skilfully </w:t>
      </w:r>
      <w:r w:rsidRPr="0CFFFA61">
        <w:rPr>
          <w:rFonts w:eastAsia="Calibri"/>
        </w:rPr>
        <w:t>adjusted their language</w:t>
      </w:r>
      <w:r w:rsidR="0A5C03A6" w:rsidRPr="0CFFFA61">
        <w:rPr>
          <w:rFonts w:eastAsia="Calibri"/>
        </w:rPr>
        <w:t xml:space="preserve">, yet </w:t>
      </w:r>
      <w:r w:rsidRPr="0CFFFA61">
        <w:rPr>
          <w:rFonts w:eastAsia="Calibri"/>
        </w:rPr>
        <w:t xml:space="preserve">the content of the letter remained the same). A subsequent report showed that the money allocated for toilets had been spent despite no construction work taking place - the government simply assumed the Adivasi community would not complain. </w:t>
      </w:r>
      <w:r w:rsidR="322BEB7F" w:rsidRPr="0CFFFA61">
        <w:rPr>
          <w:rFonts w:eastAsia="Calibri"/>
        </w:rPr>
        <w:t>Once the commission investigated the complaint, the government started constructing toilets.</w:t>
      </w:r>
    </w:p>
    <w:p w14:paraId="4F61215A" w14:textId="5787DDC8" w:rsidR="2FA52B3F" w:rsidRDefault="2FA52B3F" w:rsidP="0CFFFA61">
      <w:pPr>
        <w:spacing w:line="276" w:lineRule="auto"/>
        <w:jc w:val="both"/>
      </w:pPr>
      <w:r>
        <w:t>It is also worth noting that sometimes the mere threat of lodging complaints is enough to compel duty-bearers to act. The first major Claim Your Water Rights success came in</w:t>
      </w:r>
      <w:r w:rsidRPr="0CFFFA61">
        <w:t xml:space="preserve"> January 2020, when Vision Africa Regional Network (VAREN) supported over 1,000 people in Mansa who had been without safe water for almost a year to demand their rights. The community first vented their frustration on regional TV and radio, imploring their member of parliament (Zambia’s then health minister) to fulfil his election promise of realising their rights to safe water. They then threatened to submit complaints to Zambia’s </w:t>
      </w:r>
      <w:r w:rsidR="515331D9" w:rsidRPr="0CFFFA61">
        <w:t>h</w:t>
      </w:r>
      <w:r w:rsidRPr="0CFFFA61">
        <w:t xml:space="preserve">uman </w:t>
      </w:r>
      <w:r w:rsidR="22A83397" w:rsidRPr="0CFFFA61">
        <w:t>r</w:t>
      </w:r>
      <w:r w:rsidRPr="0CFFFA61">
        <w:t xml:space="preserve">ights </w:t>
      </w:r>
      <w:r w:rsidR="5B610399" w:rsidRPr="0CFFFA61">
        <w:t>c</w:t>
      </w:r>
      <w:r w:rsidRPr="0CFFFA61">
        <w:t>ommission. The combination of media scrutiny and looming complaints compelled Mansa’s member of parliament to intervene. Five days later, the community celebrated the restoration of their water supply.</w:t>
      </w:r>
    </w:p>
    <w:p w14:paraId="6641CF8A" w14:textId="26465646" w:rsidR="00E46F33" w:rsidRPr="00827DE1" w:rsidRDefault="4081608F" w:rsidP="00827DE1">
      <w:pPr>
        <w:pStyle w:val="Heading3"/>
        <w:spacing w:line="276" w:lineRule="auto"/>
        <w:jc w:val="both"/>
        <w:rPr>
          <w:rFonts w:asciiTheme="minorHAnsi" w:eastAsia="Calibri" w:hAnsiTheme="minorHAnsi" w:cstheme="minorHAnsi"/>
          <w:b/>
          <w:sz w:val="26"/>
          <w:szCs w:val="26"/>
        </w:rPr>
      </w:pPr>
      <w:bookmarkStart w:id="13" w:name="_Toc115171525"/>
      <w:r w:rsidRPr="00827DE1">
        <w:rPr>
          <w:rFonts w:asciiTheme="minorHAnsi" w:eastAsia="Calibri" w:hAnsiTheme="minorHAnsi" w:cstheme="minorHAnsi"/>
          <w:b/>
          <w:sz w:val="26"/>
          <w:szCs w:val="26"/>
        </w:rPr>
        <w:t>Building allies</w:t>
      </w:r>
      <w:bookmarkEnd w:id="13"/>
    </w:p>
    <w:p w14:paraId="2501B920" w14:textId="65628F5B" w:rsidR="00E46F33" w:rsidRPr="00827DE1" w:rsidRDefault="5FDAD8B9" w:rsidP="00827DE1">
      <w:pPr>
        <w:spacing w:line="276" w:lineRule="auto"/>
        <w:jc w:val="both"/>
        <w:rPr>
          <w:rFonts w:eastAsia="Calibri" w:cstheme="minorHAnsi"/>
          <w:color w:val="000000" w:themeColor="text1"/>
        </w:rPr>
      </w:pPr>
      <w:r w:rsidRPr="00827DE1">
        <w:rPr>
          <w:rFonts w:eastAsia="Calibri" w:cstheme="minorHAnsi"/>
        </w:rPr>
        <w:t xml:space="preserve">Building coalitions working on interrelated human rights can foster a culture of learning and solidarity that will deepen our understanding of the different ways in which civil society confront systemic injustices, power imbalances and rights violations. While it’s important to connect with health, gender, environmental and social justice activists, members have also engaged civil and political rights advocates to build a broad movement of water rights defenders. </w:t>
      </w:r>
    </w:p>
    <w:p w14:paraId="212E6FC4" w14:textId="6C813C93" w:rsidR="00E46F33" w:rsidRPr="00827DE1" w:rsidRDefault="5FDAD8B9" w:rsidP="0CFFFA61">
      <w:pPr>
        <w:spacing w:line="276" w:lineRule="auto"/>
        <w:jc w:val="both"/>
        <w:rPr>
          <w:rFonts w:eastAsia="Calibri"/>
          <w:color w:val="000000" w:themeColor="text1"/>
        </w:rPr>
      </w:pPr>
      <w:r w:rsidRPr="0CFFFA61">
        <w:rPr>
          <w:rFonts w:eastAsia="Calibri"/>
        </w:rPr>
        <w:t xml:space="preserve">This intersectional approach enables members to better understand the complexity and specificity of the injustices different marginalised groups experience. </w:t>
      </w:r>
      <w:r w:rsidR="6F5E3B1E" w:rsidRPr="0CFFFA61">
        <w:rPr>
          <w:rFonts w:eastAsia="Calibri"/>
          <w:color w:val="000000" w:themeColor="text1"/>
        </w:rPr>
        <w:t xml:space="preserve">NAYO, who partnered with resident associations in establishing climate justice youth hubs, similarly advise partnering with diverse civil society allies to accelerate actions, leverage partners’ relations and widen the scope of the campaign. </w:t>
      </w:r>
      <w:r w:rsidR="4081608F" w:rsidRPr="0CFFFA61">
        <w:rPr>
          <w:rFonts w:eastAsia="Calibri"/>
          <w:color w:val="000000" w:themeColor="text1"/>
        </w:rPr>
        <w:t xml:space="preserve">CFCF </w:t>
      </w:r>
      <w:r w:rsidR="169BB2F8" w:rsidRPr="0CFFFA61">
        <w:rPr>
          <w:rFonts w:eastAsia="Calibri"/>
          <w:color w:val="000000" w:themeColor="text1"/>
        </w:rPr>
        <w:t xml:space="preserve">have </w:t>
      </w:r>
      <w:r w:rsidR="4081608F" w:rsidRPr="0CFFFA61">
        <w:rPr>
          <w:rFonts w:eastAsia="Calibri"/>
          <w:color w:val="000000" w:themeColor="text1"/>
        </w:rPr>
        <w:t xml:space="preserve">prioritised partnership with networks, schools, community leaders and </w:t>
      </w:r>
      <w:r w:rsidR="4AAF7CDD" w:rsidRPr="0CFFFA61">
        <w:rPr>
          <w:rFonts w:eastAsia="Calibri"/>
          <w:color w:val="000000" w:themeColor="text1"/>
        </w:rPr>
        <w:t xml:space="preserve">a </w:t>
      </w:r>
      <w:r w:rsidR="4081608F" w:rsidRPr="0CFFFA61">
        <w:rPr>
          <w:rFonts w:eastAsia="Calibri"/>
          <w:color w:val="000000" w:themeColor="text1"/>
        </w:rPr>
        <w:t xml:space="preserve">broad civil society coalition </w:t>
      </w:r>
      <w:r w:rsidR="720637A1" w:rsidRPr="0CFFFA61">
        <w:rPr>
          <w:rFonts w:eastAsia="Calibri"/>
          <w:color w:val="000000" w:themeColor="text1"/>
        </w:rPr>
        <w:t>to the extent that Claim Your Water Rights is now a movement in Imo State</w:t>
      </w:r>
      <w:r w:rsidR="4081608F" w:rsidRPr="0CFFFA61">
        <w:rPr>
          <w:rFonts w:eastAsia="Calibri"/>
          <w:color w:val="000000" w:themeColor="text1"/>
        </w:rPr>
        <w:t xml:space="preserve">. </w:t>
      </w:r>
      <w:r w:rsidR="669D7566" w:rsidRPr="0CFFFA61">
        <w:rPr>
          <w:rFonts w:eastAsia="Calibri"/>
          <w:color w:val="000000" w:themeColor="text1"/>
        </w:rPr>
        <w:t xml:space="preserve">As CFCF’s Clinton </w:t>
      </w:r>
      <w:proofErr w:type="spellStart"/>
      <w:r w:rsidR="669D7566" w:rsidRPr="0CFFFA61">
        <w:rPr>
          <w:rFonts w:eastAsia="Calibri"/>
          <w:color w:val="000000" w:themeColor="text1"/>
        </w:rPr>
        <w:t>Ezeigwe</w:t>
      </w:r>
      <w:proofErr w:type="spellEnd"/>
      <w:r w:rsidR="669D7566" w:rsidRPr="0CFFFA61">
        <w:rPr>
          <w:rFonts w:eastAsia="Calibri"/>
          <w:color w:val="000000" w:themeColor="text1"/>
        </w:rPr>
        <w:t xml:space="preserve"> says, “Collaboration is key. You can do things you cannot achieve alone. Don’t be afraid to ask for help.</w:t>
      </w:r>
      <w:r w:rsidR="6FB338AB" w:rsidRPr="0CFFFA61">
        <w:rPr>
          <w:rFonts w:eastAsia="Calibri"/>
          <w:color w:val="000000" w:themeColor="text1"/>
        </w:rPr>
        <w:t xml:space="preserve">” </w:t>
      </w:r>
      <w:r w:rsidR="1C924B75" w:rsidRPr="0CFFFA61">
        <w:rPr>
          <w:rFonts w:eastAsia="Calibri"/>
          <w:color w:val="000000" w:themeColor="text1"/>
        </w:rPr>
        <w:t xml:space="preserve">Integrated Regional Support Programme’s (IRSP) </w:t>
      </w:r>
      <w:r w:rsidR="6FB338AB" w:rsidRPr="0CFFFA61">
        <w:rPr>
          <w:rFonts w:eastAsia="Calibri"/>
          <w:color w:val="000000" w:themeColor="text1"/>
        </w:rPr>
        <w:t xml:space="preserve">Syed Shah Nasir echoes </w:t>
      </w:r>
      <w:proofErr w:type="spellStart"/>
      <w:r w:rsidR="6FB338AB" w:rsidRPr="0CFFFA61">
        <w:rPr>
          <w:rFonts w:eastAsia="Calibri"/>
          <w:color w:val="000000" w:themeColor="text1"/>
        </w:rPr>
        <w:t>Ezeigwe’s</w:t>
      </w:r>
      <w:proofErr w:type="spellEnd"/>
      <w:r w:rsidR="6FB338AB" w:rsidRPr="0CFFFA61">
        <w:rPr>
          <w:rFonts w:eastAsia="Calibri"/>
          <w:color w:val="000000" w:themeColor="text1"/>
        </w:rPr>
        <w:t xml:space="preserve"> advice: “Don’t work in isolation. Work in alliances, work with local government and political leaders. Our mandate is to benefit people; it’s a combined effort.”</w:t>
      </w:r>
    </w:p>
    <w:p w14:paraId="04AEC054" w14:textId="4B8C168D" w:rsidR="00E46F33" w:rsidRPr="00827DE1" w:rsidRDefault="31F00BE3" w:rsidP="00827DE1">
      <w:pPr>
        <w:pStyle w:val="Heading3"/>
        <w:spacing w:line="276" w:lineRule="auto"/>
        <w:jc w:val="both"/>
        <w:rPr>
          <w:rFonts w:asciiTheme="minorHAnsi" w:hAnsiTheme="minorHAnsi" w:cstheme="minorHAnsi"/>
          <w:b/>
          <w:sz w:val="26"/>
          <w:szCs w:val="26"/>
        </w:rPr>
      </w:pPr>
      <w:bookmarkStart w:id="14" w:name="_Toc115171526"/>
      <w:r w:rsidRPr="00827DE1">
        <w:rPr>
          <w:rFonts w:asciiTheme="minorHAnsi" w:hAnsiTheme="minorHAnsi" w:cstheme="minorHAnsi"/>
          <w:b/>
          <w:sz w:val="26"/>
          <w:szCs w:val="26"/>
        </w:rPr>
        <w:t>Climate justice</w:t>
      </w:r>
      <w:bookmarkEnd w:id="14"/>
    </w:p>
    <w:p w14:paraId="35D0A787" w14:textId="75DF09BF" w:rsidR="79DC7A01" w:rsidRPr="00827DE1" w:rsidRDefault="79DC7A01" w:rsidP="0CFFFA61">
      <w:pPr>
        <w:spacing w:line="276" w:lineRule="auto"/>
        <w:jc w:val="both"/>
      </w:pPr>
      <w:r w:rsidRPr="0CFFFA61">
        <w:t xml:space="preserve">Climate justice is intrinsic to the struggle for water </w:t>
      </w:r>
      <w:r w:rsidR="7A77ADC1" w:rsidRPr="0CFFFA61">
        <w:t>rights,</w:t>
      </w:r>
      <w:r w:rsidRPr="0CFFFA61">
        <w:t xml:space="preserve"> yet this concept is still nascent in many countries. Zambia NGO WASH Forum’s Bubala M</w:t>
      </w:r>
      <w:r w:rsidR="681C3582" w:rsidRPr="0CFFFA61">
        <w:t xml:space="preserve">uyovwe </w:t>
      </w:r>
      <w:r w:rsidRPr="0CFFFA61">
        <w:t>describes climate justice advocacy as being in its ‘infancy’</w:t>
      </w:r>
      <w:r w:rsidR="2F7F0A55" w:rsidRPr="0CFFFA61">
        <w:t xml:space="preserve"> in Zambia</w:t>
      </w:r>
      <w:r w:rsidRPr="0CFFFA61">
        <w:t xml:space="preserve">, and so organised training to build </w:t>
      </w:r>
      <w:r w:rsidR="5709CE1B" w:rsidRPr="0CFFFA61">
        <w:t>Forum members’ knowledge</w:t>
      </w:r>
      <w:r w:rsidRPr="0CFFFA61">
        <w:t xml:space="preserve"> and confidence. Vision Africa Regional Network (VAREN)</w:t>
      </w:r>
      <w:r w:rsidR="2BDD3BC2" w:rsidRPr="0CFFFA61">
        <w:t xml:space="preserve"> </w:t>
      </w:r>
      <w:r w:rsidRPr="0CFFFA61">
        <w:t>found that Zambian policy</w:t>
      </w:r>
      <w:r w:rsidR="68CF1B77" w:rsidRPr="0CFFFA61">
        <w:t xml:space="preserve"> </w:t>
      </w:r>
      <w:r w:rsidRPr="0CFFFA61">
        <w:t>makers</w:t>
      </w:r>
      <w:r w:rsidR="3D8B98E6" w:rsidRPr="0CFFFA61">
        <w:t xml:space="preserve"> and ministers</w:t>
      </w:r>
      <w:r w:rsidRPr="0CFFFA61">
        <w:t xml:space="preserve"> </w:t>
      </w:r>
      <w:r w:rsidRPr="0CFFFA61">
        <w:lastRenderedPageBreak/>
        <w:t xml:space="preserve">also lacked understanding of the connections between </w:t>
      </w:r>
      <w:r w:rsidR="0212E25A" w:rsidRPr="0CFFFA61">
        <w:t xml:space="preserve">the water and </w:t>
      </w:r>
      <w:r w:rsidRPr="0CFFFA61">
        <w:t xml:space="preserve">climate </w:t>
      </w:r>
      <w:r w:rsidR="614BC950" w:rsidRPr="0CFFFA61">
        <w:t>crisis</w:t>
      </w:r>
      <w:r w:rsidR="3FB94177" w:rsidRPr="0CFFFA61">
        <w:t xml:space="preserve"> – something that M</w:t>
      </w:r>
      <w:r w:rsidR="4F4EF445" w:rsidRPr="0CFFFA61">
        <w:t xml:space="preserve">uyovwe </w:t>
      </w:r>
      <w:r w:rsidR="4B5D8EB7" w:rsidRPr="0CFFFA61">
        <w:t>attributes to a lack of data: “</w:t>
      </w:r>
      <w:r w:rsidR="6E3281BA" w:rsidRPr="0CFFFA61">
        <w:t>t</w:t>
      </w:r>
      <w:r w:rsidR="4B5D8EB7" w:rsidRPr="0CFFFA61">
        <w:t>here is no reliable water quality database</w:t>
      </w:r>
      <w:r w:rsidR="1A20A584" w:rsidRPr="0CFFFA61">
        <w:t xml:space="preserve">. </w:t>
      </w:r>
      <w:r w:rsidR="4B5D8EB7" w:rsidRPr="0CFFFA61">
        <w:t>60% of water is</w:t>
      </w:r>
      <w:r w:rsidR="0C14D67C" w:rsidRPr="0CFFFA61">
        <w:t xml:space="preserve"> reportedly</w:t>
      </w:r>
      <w:r w:rsidR="4B5D8EB7" w:rsidRPr="0CFFFA61">
        <w:t xml:space="preserve"> contaminated but no there is no mapping, no water quality testing - </w:t>
      </w:r>
      <w:r w:rsidR="0F315280" w:rsidRPr="0CFFFA61">
        <w:t xml:space="preserve">only </w:t>
      </w:r>
      <w:r w:rsidR="4B5D8EB7" w:rsidRPr="0CFFFA61">
        <w:t>increasing cholera incidents.</w:t>
      </w:r>
      <w:r w:rsidR="31AC4CA7" w:rsidRPr="0CFFFA61">
        <w:t>”</w:t>
      </w:r>
      <w:r w:rsidR="79C66440" w:rsidRPr="0CFFFA61">
        <w:t xml:space="preserve"> Mu</w:t>
      </w:r>
      <w:r w:rsidR="726ED897" w:rsidRPr="0CFFFA61">
        <w:t xml:space="preserve">yovwe </w:t>
      </w:r>
      <w:r w:rsidR="79C66440" w:rsidRPr="0CFFFA61">
        <w:t xml:space="preserve">says that this is partly why Zambia’s water ministry </w:t>
      </w:r>
      <w:r w:rsidR="4C83C06D" w:rsidRPr="0CFFFA61">
        <w:t xml:space="preserve">does not have </w:t>
      </w:r>
      <w:r w:rsidR="79C66440" w:rsidRPr="0CFFFA61">
        <w:t>a</w:t>
      </w:r>
      <w:r w:rsidR="1A27D5E2" w:rsidRPr="0CFFFA61">
        <w:t xml:space="preserve"> </w:t>
      </w:r>
      <w:r w:rsidR="79C66440" w:rsidRPr="0CFFFA61">
        <w:t>strategy to provide climate resilient water services.</w:t>
      </w:r>
      <w:r w:rsidRPr="0CFFFA61">
        <w:t xml:space="preserve"> </w:t>
      </w:r>
    </w:p>
    <w:p w14:paraId="65385E9E" w14:textId="262A8D2A" w:rsidR="00E23DB3" w:rsidRPr="00827DE1" w:rsidRDefault="79DC7A01" w:rsidP="0CFFFA61">
      <w:pPr>
        <w:spacing w:line="276" w:lineRule="auto"/>
        <w:jc w:val="both"/>
      </w:pPr>
      <w:r w:rsidRPr="0CFFFA61">
        <w:t>N</w:t>
      </w:r>
      <w:r w:rsidR="21F7ADF3" w:rsidRPr="0CFFFA61">
        <w:t>AYO</w:t>
      </w:r>
      <w:r w:rsidRPr="0CFFFA61">
        <w:t xml:space="preserve">, who incorporated climate justice messaging into their 2021 campaign activities, similarly reported that most communities lacked awareness of the intersection between the water and climate crisis. </w:t>
      </w:r>
      <w:r w:rsidR="07B0B6F0" w:rsidRPr="0CFFFA61">
        <w:t>NAYO therefore established provincial youth hubs as a safe space for activists to organise, mobilise, unite, and resist water rights violations. This decentralised structure allowed hubs to respond swiftly to local realities, fostering community resilience and a sense of belonging. This resulted in local authorities responding supportively to community concerns, plus improved monitoring of water availability and accessibility issues. NAYO also produced online fliers and posters to raise public awareness of the nexus between climate justice and water rights.</w:t>
      </w:r>
    </w:p>
    <w:p w14:paraId="7CC3D512" w14:textId="73BA7FDD" w:rsidR="00E46F33" w:rsidRPr="00827DE1" w:rsidRDefault="00E23DB3" w:rsidP="0CFFFA61">
      <w:pPr>
        <w:spacing w:line="276" w:lineRule="auto"/>
        <w:jc w:val="both"/>
      </w:pPr>
      <w:r w:rsidRPr="0CFFFA61">
        <w:rPr>
          <w:rFonts w:eastAsia="Calibri"/>
        </w:rPr>
        <w:t xml:space="preserve">The communities most affected by climate change have contributed the least to climate impacts and are invariably the most marginalised. </w:t>
      </w:r>
      <w:r w:rsidR="0947F8B9" w:rsidRPr="0CFFFA61">
        <w:rPr>
          <w:rFonts w:eastAsia="Calibri"/>
        </w:rPr>
        <w:t>The crisis will be felt most severely by people whose rights to safe water are already compromised. Either their right to water is not adequately respected, protected or fulfilled, or their access relies on surface or groundwater sources that have been polluted or over-abstracted by unsustainable, unregulated practices in major industries.</w:t>
      </w:r>
    </w:p>
    <w:p w14:paraId="244DD2C2" w14:textId="196A6B0F" w:rsidR="0551A972" w:rsidRPr="00827DE1" w:rsidRDefault="0551A972" w:rsidP="0CFFFA61">
      <w:pPr>
        <w:spacing w:line="276" w:lineRule="auto"/>
        <w:jc w:val="both"/>
      </w:pPr>
      <w:r w:rsidRPr="0CFFFA61">
        <w:t xml:space="preserve">The extractive industry, including gold mining, is a key culprit in this crisis. In Thailand, </w:t>
      </w:r>
      <w:proofErr w:type="spellStart"/>
      <w:r w:rsidRPr="0CFFFA61">
        <w:t>Manushya</w:t>
      </w:r>
      <w:proofErr w:type="spellEnd"/>
      <w:r w:rsidRPr="0CFFFA61">
        <w:t xml:space="preserve"> Foundation have</w:t>
      </w:r>
      <w:r w:rsidR="4B38209B" w:rsidRPr="0CFFFA61">
        <w:t xml:space="preserve"> supported the </w:t>
      </w:r>
      <w:proofErr w:type="spellStart"/>
      <w:r w:rsidR="4B38209B" w:rsidRPr="0CFFFA61">
        <w:t>Phichit</w:t>
      </w:r>
      <w:proofErr w:type="spellEnd"/>
      <w:r w:rsidR="4B38209B" w:rsidRPr="0CFFFA61">
        <w:t xml:space="preserve"> community’s class action lawsuit against </w:t>
      </w:r>
      <w:proofErr w:type="spellStart"/>
      <w:r w:rsidR="4B38209B" w:rsidRPr="0CFFFA61">
        <w:t>Akara</w:t>
      </w:r>
      <w:proofErr w:type="spellEnd"/>
      <w:r w:rsidR="4B38209B" w:rsidRPr="0CFFFA61">
        <w:t>, a subsidiary of the Australian mining company Kingsgate</w:t>
      </w:r>
      <w:r w:rsidR="3CAEC1BE" w:rsidRPr="0CFFFA61">
        <w:t>, who polluted and depleted their water</w:t>
      </w:r>
      <w:r w:rsidR="4B38209B" w:rsidRPr="0CFFFA61">
        <w:t>. The case is a stark reminder of the destructive consequences free trade agreements have on local communities and the environment</w:t>
      </w:r>
      <w:r w:rsidR="240BB545" w:rsidRPr="0CFFFA61">
        <w:t xml:space="preserve">. </w:t>
      </w:r>
      <w:r w:rsidR="5D5C4F25" w:rsidRPr="0CFFFA61">
        <w:t xml:space="preserve">In raising public awareness of the Justice for </w:t>
      </w:r>
      <w:proofErr w:type="spellStart"/>
      <w:r w:rsidR="5D5C4F25" w:rsidRPr="0CFFFA61">
        <w:t>Phichit</w:t>
      </w:r>
      <w:proofErr w:type="spellEnd"/>
      <w:r w:rsidR="5D5C4F25" w:rsidRPr="0CFFFA61">
        <w:t xml:space="preserve"> campaign and supporting villagers’ legal empowerment, </w:t>
      </w:r>
      <w:proofErr w:type="spellStart"/>
      <w:r w:rsidR="5D5C4F25" w:rsidRPr="0CFFFA61">
        <w:t>Manushya</w:t>
      </w:r>
      <w:proofErr w:type="spellEnd"/>
      <w:r w:rsidR="5D5C4F25" w:rsidRPr="0CFFFA61">
        <w:t xml:space="preserve"> Foundation </w:t>
      </w:r>
      <w:r w:rsidRPr="0CFFFA61">
        <w:t>advocate</w:t>
      </w:r>
      <w:r w:rsidR="0EC53EE5" w:rsidRPr="0CFFFA61">
        <w:t xml:space="preserve"> for the</w:t>
      </w:r>
      <w:r w:rsidR="519D62E1" w:rsidRPr="0CFFFA61">
        <w:t xml:space="preserve"> Thai</w:t>
      </w:r>
      <w:r w:rsidR="577FC723" w:rsidRPr="0CFFFA61">
        <w:t xml:space="preserve"> government to</w:t>
      </w:r>
      <w:r w:rsidRPr="0CFFFA61">
        <w:t xml:space="preserve"> address environmental damage at its source, </w:t>
      </w:r>
      <w:r w:rsidR="0AF268F4" w:rsidRPr="0CFFFA61">
        <w:t>providing human rights guarantees and</w:t>
      </w:r>
      <w:r w:rsidRPr="0CFFFA61">
        <w:t xml:space="preserve"> </w:t>
      </w:r>
      <w:r w:rsidR="0AF268F4" w:rsidRPr="0CFFFA61">
        <w:t>compensation for loss and damage.</w:t>
      </w:r>
    </w:p>
    <w:p w14:paraId="11E4773B" w14:textId="77777777" w:rsidR="0093677D" w:rsidRPr="00827DE1" w:rsidRDefault="0093677D" w:rsidP="00827DE1">
      <w:pPr>
        <w:pStyle w:val="Heading3"/>
        <w:spacing w:line="276" w:lineRule="auto"/>
        <w:jc w:val="both"/>
        <w:rPr>
          <w:rFonts w:asciiTheme="minorHAnsi" w:hAnsiTheme="minorHAnsi" w:cstheme="minorHAnsi"/>
          <w:b/>
          <w:sz w:val="26"/>
          <w:szCs w:val="26"/>
        </w:rPr>
      </w:pPr>
      <w:bookmarkStart w:id="15" w:name="_Toc115171527"/>
      <w:r w:rsidRPr="00827DE1">
        <w:rPr>
          <w:rFonts w:asciiTheme="minorHAnsi" w:hAnsiTheme="minorHAnsi" w:cstheme="minorHAnsi"/>
          <w:b/>
          <w:sz w:val="26"/>
          <w:szCs w:val="26"/>
        </w:rPr>
        <w:t>Community mobilisation</w:t>
      </w:r>
      <w:bookmarkEnd w:id="15"/>
    </w:p>
    <w:p w14:paraId="4F0023CF" w14:textId="06174A36" w:rsidR="0093677D" w:rsidRPr="00827DE1" w:rsidRDefault="3DB66A4B" w:rsidP="0CFFFA61">
      <w:pPr>
        <w:spacing w:line="276" w:lineRule="auto"/>
        <w:jc w:val="both"/>
      </w:pPr>
      <w:r w:rsidRPr="0CFFFA61">
        <w:rPr>
          <w:rFonts w:eastAsia="Calibri"/>
        </w:rPr>
        <w:t>A common feature of all rights claiming efforts is community mobilisation - be it public meetings, workshops</w:t>
      </w:r>
      <w:r w:rsidR="3B0F9C95" w:rsidRPr="0CFFFA61">
        <w:rPr>
          <w:rFonts w:eastAsia="Calibri"/>
        </w:rPr>
        <w:t>/</w:t>
      </w:r>
      <w:r w:rsidRPr="0CFFFA61">
        <w:rPr>
          <w:rFonts w:eastAsia="Calibri"/>
        </w:rPr>
        <w:t xml:space="preserve">training, </w:t>
      </w:r>
      <w:r w:rsidR="644CF3EB" w:rsidRPr="0CFFFA61">
        <w:rPr>
          <w:rFonts w:eastAsia="Calibri"/>
        </w:rPr>
        <w:t>self-</w:t>
      </w:r>
      <w:r w:rsidRPr="0CFFFA61">
        <w:rPr>
          <w:rFonts w:eastAsia="Calibri"/>
        </w:rPr>
        <w:t xml:space="preserve">organisation </w:t>
      </w:r>
      <w:r w:rsidR="3BA11148" w:rsidRPr="0CFFFA61">
        <w:rPr>
          <w:rFonts w:eastAsia="Calibri"/>
        </w:rPr>
        <w:t xml:space="preserve">or </w:t>
      </w:r>
      <w:r w:rsidRPr="0CFFFA61">
        <w:rPr>
          <w:rFonts w:eastAsia="Calibri"/>
        </w:rPr>
        <w:t xml:space="preserve">coalition building. It is ultimately the agency and actions of </w:t>
      </w:r>
      <w:r w:rsidR="329036B9" w:rsidRPr="0CFFFA61">
        <w:rPr>
          <w:rFonts w:eastAsia="Calibri"/>
        </w:rPr>
        <w:t>people</w:t>
      </w:r>
      <w:r w:rsidRPr="0CFFFA61">
        <w:rPr>
          <w:rFonts w:eastAsia="Calibri"/>
        </w:rPr>
        <w:t xml:space="preserve"> that activate laws, policies, and human rights.</w:t>
      </w:r>
      <w:r w:rsidR="19B39DF5" w:rsidRPr="0CFFFA61">
        <w:rPr>
          <w:rFonts w:eastAsia="Calibri"/>
        </w:rPr>
        <w:t xml:space="preserve"> </w:t>
      </w:r>
    </w:p>
    <w:p w14:paraId="7F450F32" w14:textId="5E8C3CA1" w:rsidR="0093677D" w:rsidRPr="00827DE1" w:rsidRDefault="19B39DF5" w:rsidP="0CFFFA61">
      <w:pPr>
        <w:spacing w:line="276" w:lineRule="auto"/>
        <w:jc w:val="both"/>
        <w:rPr>
          <w:b/>
          <w:bCs/>
        </w:rPr>
      </w:pPr>
      <w:r w:rsidRPr="0CFFFA61">
        <w:t xml:space="preserve">Association AVARA’s Géneviève </w:t>
      </w:r>
      <w:proofErr w:type="spellStart"/>
      <w:r w:rsidRPr="0CFFFA61">
        <w:t>Rakotonandrasana</w:t>
      </w:r>
      <w:proofErr w:type="spellEnd"/>
      <w:r w:rsidR="3F64F75B" w:rsidRPr="0CFFFA61">
        <w:t>, who is attempting to mainstream the human rights to water and sanitation in Madagascar,</w:t>
      </w:r>
      <w:r w:rsidRPr="0CFFFA61">
        <w:t xml:space="preserve"> affirms that civil society must activate the public to counter government inaction and inertia: “If we are still waiting for the government to do something, it’s too late.”</w:t>
      </w:r>
      <w:r w:rsidR="2A7C3278" w:rsidRPr="0CFFFA61">
        <w:t xml:space="preserve"> </w:t>
      </w:r>
      <w:r w:rsidR="789CFBF8" w:rsidRPr="0CFFFA61">
        <w:t>Sometimes communities do not need prompting to mobilise. As part of Matabeleland Institute for Human Rights’ campaign in Zimbabwe, residents took a collective decision to</w:t>
      </w:r>
      <w:r w:rsidR="10424813" w:rsidRPr="0CFFFA61">
        <w:t xml:space="preserve"> </w:t>
      </w:r>
      <w:r w:rsidR="789CFBF8" w:rsidRPr="0CFFFA61">
        <w:t xml:space="preserve">train </w:t>
      </w:r>
      <w:r w:rsidR="40155E84" w:rsidRPr="0CFFFA61">
        <w:t xml:space="preserve">each other </w:t>
      </w:r>
      <w:r w:rsidR="789CFBF8" w:rsidRPr="0CFFFA61">
        <w:t>and self-organise into environmental committees.</w:t>
      </w:r>
    </w:p>
    <w:p w14:paraId="482998F3" w14:textId="78B49801" w:rsidR="0093677D" w:rsidRPr="00827DE1" w:rsidRDefault="7BDDB551" w:rsidP="0CFFFA61">
      <w:pPr>
        <w:spacing w:line="276" w:lineRule="auto"/>
        <w:jc w:val="both"/>
      </w:pPr>
      <w:r w:rsidRPr="0CFFFA61">
        <w:t>People</w:t>
      </w:r>
      <w:r w:rsidR="7113E561" w:rsidRPr="0CFFFA61">
        <w:t xml:space="preserve"> are sometimes placed </w:t>
      </w:r>
      <w:r w:rsidR="748EB8B2" w:rsidRPr="0CFFFA61">
        <w:t xml:space="preserve">in confrontation </w:t>
      </w:r>
      <w:r w:rsidR="7113E561" w:rsidRPr="0CFFFA61">
        <w:t>by decisions</w:t>
      </w:r>
      <w:r w:rsidR="4F8FAA1F" w:rsidRPr="0CFFFA61">
        <w:t xml:space="preserve"> </w:t>
      </w:r>
      <w:r w:rsidR="441D5D54" w:rsidRPr="0CFFFA61">
        <w:t xml:space="preserve">that advantage one community over another. The </w:t>
      </w:r>
      <w:r w:rsidR="582DD732" w:rsidRPr="0CFFFA61">
        <w:t>M</w:t>
      </w:r>
      <w:r w:rsidR="441D5D54" w:rsidRPr="0CFFFA61">
        <w:t xml:space="preserve">atabeleland Institute for Human Rights </w:t>
      </w:r>
      <w:r w:rsidR="72C0E950" w:rsidRPr="0CFFFA61">
        <w:t xml:space="preserve">(MIHR) </w:t>
      </w:r>
      <w:r w:rsidR="441D5D54" w:rsidRPr="0CFFFA61">
        <w:t xml:space="preserve">navigated </w:t>
      </w:r>
      <w:r w:rsidR="1F4DBC20" w:rsidRPr="0CFFFA61">
        <w:t xml:space="preserve">such a </w:t>
      </w:r>
      <w:r w:rsidR="441D5D54" w:rsidRPr="0CFFFA61">
        <w:t xml:space="preserve">tension </w:t>
      </w:r>
      <w:r w:rsidR="060B50F6" w:rsidRPr="0CFFFA61">
        <w:t>when</w:t>
      </w:r>
      <w:r w:rsidR="29D66651" w:rsidRPr="0CFFFA61">
        <w:t xml:space="preserve"> building </w:t>
      </w:r>
      <w:r w:rsidR="51F21539" w:rsidRPr="0CFFFA61">
        <w:t xml:space="preserve">solidarity between a rural community who were displaced during the construction of a dam </w:t>
      </w:r>
      <w:r w:rsidR="022144D1" w:rsidRPr="0CFFFA61">
        <w:t xml:space="preserve">and </w:t>
      </w:r>
      <w:r w:rsidR="029AD045" w:rsidRPr="0CFFFA61">
        <w:t>a</w:t>
      </w:r>
      <w:r w:rsidR="3CF5AE36" w:rsidRPr="0CFFFA61">
        <w:t>n urban</w:t>
      </w:r>
      <w:r w:rsidR="029AD045" w:rsidRPr="0CFFFA61">
        <w:t xml:space="preserve"> </w:t>
      </w:r>
      <w:r w:rsidR="5B1A92FC" w:rsidRPr="0CFFFA61">
        <w:t xml:space="preserve">community </w:t>
      </w:r>
      <w:r w:rsidR="33D17629" w:rsidRPr="0CFFFA61">
        <w:t xml:space="preserve">who </w:t>
      </w:r>
      <w:r w:rsidR="748F9FAF" w:rsidRPr="0CFFFA61">
        <w:t xml:space="preserve">stood to </w:t>
      </w:r>
      <w:r w:rsidR="234837A7" w:rsidRPr="0CFFFA61">
        <w:t xml:space="preserve">receive </w:t>
      </w:r>
      <w:r w:rsidR="5B1A92FC" w:rsidRPr="0CFFFA61">
        <w:t xml:space="preserve">water from the dam. </w:t>
      </w:r>
      <w:r w:rsidR="303CFCB5" w:rsidRPr="0CFFFA61">
        <w:t>T</w:t>
      </w:r>
      <w:r w:rsidR="51F21539" w:rsidRPr="0CFFFA61">
        <w:t xml:space="preserve">he evicted community </w:t>
      </w:r>
      <w:r w:rsidR="341C041F" w:rsidRPr="0CFFFA61">
        <w:t>is</w:t>
      </w:r>
      <w:r w:rsidR="51F21539" w:rsidRPr="0CFFFA61">
        <w:t xml:space="preserve"> from the Donga ethnic group, who have </w:t>
      </w:r>
      <w:r w:rsidR="041B0499" w:rsidRPr="0CFFFA61">
        <w:t xml:space="preserve">been historically </w:t>
      </w:r>
      <w:r w:rsidR="51F21539" w:rsidRPr="0CFFFA61">
        <w:t>displace</w:t>
      </w:r>
      <w:r w:rsidR="4A1270EE" w:rsidRPr="0CFFFA61">
        <w:t>d and</w:t>
      </w:r>
      <w:r w:rsidR="51F21539" w:rsidRPr="0CFFFA61">
        <w:t xml:space="preserve"> marginalised, while the urban community is metropolitan.</w:t>
      </w:r>
      <w:r w:rsidR="45957873" w:rsidRPr="0CFFFA61">
        <w:t xml:space="preserve"> </w:t>
      </w:r>
      <w:r w:rsidR="51F21539" w:rsidRPr="0CFFFA61">
        <w:t xml:space="preserve">The communities made </w:t>
      </w:r>
      <w:r w:rsidR="0C55F5C0" w:rsidRPr="0CFFFA61">
        <w:t xml:space="preserve">joint </w:t>
      </w:r>
      <w:r w:rsidR="664217A9" w:rsidRPr="0CFFFA61">
        <w:t xml:space="preserve">placards, and </w:t>
      </w:r>
      <w:r w:rsidR="51F21539" w:rsidRPr="0CFFFA61">
        <w:t xml:space="preserve">MIHR took </w:t>
      </w:r>
      <w:r w:rsidR="0743B18D" w:rsidRPr="0CFFFA61">
        <w:t>collective</w:t>
      </w:r>
      <w:r w:rsidR="017C0979" w:rsidRPr="0CFFFA61">
        <w:t xml:space="preserve"> </w:t>
      </w:r>
      <w:r w:rsidR="08D2C051" w:rsidRPr="0CFFFA61">
        <w:t>photos</w:t>
      </w:r>
      <w:r w:rsidR="017C0979" w:rsidRPr="0CFFFA61">
        <w:t xml:space="preserve">, </w:t>
      </w:r>
      <w:r w:rsidR="4502C2FD" w:rsidRPr="0CFFFA61">
        <w:lastRenderedPageBreak/>
        <w:t>sending the</w:t>
      </w:r>
      <w:r w:rsidR="51F21539" w:rsidRPr="0CFFFA61">
        <w:t xml:space="preserve"> message that the Bulawayo communities stand together against injustice to authorities, government officials and Zimbabwe’s National Water Authority.</w:t>
      </w:r>
    </w:p>
    <w:p w14:paraId="1354D024" w14:textId="3153F857" w:rsidR="0093677D" w:rsidRPr="00827DE1" w:rsidRDefault="5E7FC115" w:rsidP="0CFFFA61">
      <w:pPr>
        <w:pStyle w:val="Heading3"/>
        <w:spacing w:line="276" w:lineRule="auto"/>
        <w:jc w:val="both"/>
        <w:rPr>
          <w:rFonts w:asciiTheme="minorHAnsi" w:eastAsia="Calibri" w:hAnsiTheme="minorHAnsi" w:cstheme="minorBidi"/>
          <w:b/>
          <w:bCs/>
          <w:color w:val="000000" w:themeColor="text1"/>
          <w:sz w:val="26"/>
          <w:szCs w:val="26"/>
        </w:rPr>
      </w:pPr>
      <w:bookmarkStart w:id="16" w:name="_Toc115171528"/>
      <w:r w:rsidRPr="0CFFFA61">
        <w:rPr>
          <w:rFonts w:asciiTheme="minorHAnsi" w:hAnsiTheme="minorHAnsi" w:cstheme="minorBidi"/>
          <w:b/>
          <w:bCs/>
          <w:sz w:val="26"/>
          <w:szCs w:val="26"/>
        </w:rPr>
        <w:t>Countering cost recovery and austerity</w:t>
      </w:r>
      <w:bookmarkEnd w:id="16"/>
      <w:r w:rsidRPr="0CFFFA61">
        <w:rPr>
          <w:rFonts w:asciiTheme="minorHAnsi" w:hAnsiTheme="minorHAnsi" w:cstheme="minorBidi"/>
          <w:b/>
          <w:bCs/>
          <w:sz w:val="26"/>
          <w:szCs w:val="26"/>
        </w:rPr>
        <w:t xml:space="preserve"> </w:t>
      </w:r>
    </w:p>
    <w:p w14:paraId="56F6701F" w14:textId="319BCEC1" w:rsidR="0093677D" w:rsidRPr="00827DE1" w:rsidRDefault="5E29154E" w:rsidP="0CFFFA61">
      <w:pPr>
        <w:spacing w:line="276" w:lineRule="auto"/>
        <w:jc w:val="both"/>
        <w:rPr>
          <w:rFonts w:eastAsia="Calibri"/>
          <w:color w:val="000000" w:themeColor="text1"/>
        </w:rPr>
      </w:pPr>
      <w:r w:rsidRPr="0CFFFA61">
        <w:rPr>
          <w:rFonts w:eastAsia="Calibri"/>
          <w:color w:val="000000" w:themeColor="text1"/>
        </w:rPr>
        <w:t>Members have found that a lack of</w:t>
      </w:r>
      <w:r w:rsidR="1CCDFA80" w:rsidRPr="0CFFFA61">
        <w:rPr>
          <w:rFonts w:eastAsia="Calibri"/>
          <w:color w:val="000000" w:themeColor="text1"/>
        </w:rPr>
        <w:t xml:space="preserve"> clarity about institutional and financial mechanisms can obfuscate accountability.</w:t>
      </w:r>
      <w:r w:rsidR="3DF180EF" w:rsidRPr="0CFFFA61">
        <w:rPr>
          <w:rFonts w:eastAsia="Calibri"/>
          <w:color w:val="000000" w:themeColor="text1"/>
        </w:rPr>
        <w:t xml:space="preserve"> The Tanzania Claim Your Water Rights consortium </w:t>
      </w:r>
      <w:r w:rsidR="6831D35F" w:rsidRPr="0CFFFA61">
        <w:rPr>
          <w:rFonts w:eastAsia="Calibri"/>
          <w:color w:val="000000" w:themeColor="text1"/>
        </w:rPr>
        <w:t>concluded,</w:t>
      </w:r>
      <w:r w:rsidR="3DF180EF" w:rsidRPr="0CFFFA61">
        <w:rPr>
          <w:rFonts w:eastAsia="Calibri"/>
          <w:color w:val="000000" w:themeColor="text1"/>
        </w:rPr>
        <w:t xml:space="preserve"> after approaching various </w:t>
      </w:r>
      <w:r w:rsidR="61CB3CFB" w:rsidRPr="0CFFFA61">
        <w:rPr>
          <w:rFonts w:eastAsia="Calibri"/>
          <w:color w:val="000000" w:themeColor="text1"/>
        </w:rPr>
        <w:t xml:space="preserve">duty-bearers in </w:t>
      </w:r>
      <w:proofErr w:type="spellStart"/>
      <w:r w:rsidR="61CB3CFB" w:rsidRPr="0CFFFA61">
        <w:rPr>
          <w:rFonts w:eastAsia="Calibri"/>
          <w:color w:val="000000" w:themeColor="text1"/>
        </w:rPr>
        <w:t>Geita</w:t>
      </w:r>
      <w:proofErr w:type="spellEnd"/>
      <w:r w:rsidR="61CB3CFB" w:rsidRPr="0CFFFA61">
        <w:rPr>
          <w:rFonts w:eastAsia="Calibri"/>
          <w:color w:val="000000" w:themeColor="text1"/>
        </w:rPr>
        <w:t xml:space="preserve"> who shifted responsibility between one another, that</w:t>
      </w:r>
      <w:r w:rsidR="2461437C" w:rsidRPr="0CFFFA61">
        <w:rPr>
          <w:rFonts w:eastAsia="Calibri"/>
          <w:color w:val="000000" w:themeColor="text1"/>
        </w:rPr>
        <w:t xml:space="preserve"> government’s reliance on cost </w:t>
      </w:r>
      <w:r w:rsidR="7FC294C5" w:rsidRPr="0CFFFA61">
        <w:rPr>
          <w:rFonts w:eastAsia="Calibri"/>
          <w:color w:val="000000" w:themeColor="text1"/>
        </w:rPr>
        <w:t xml:space="preserve">recovery prevented the extension of water services to households without access. </w:t>
      </w:r>
    </w:p>
    <w:p w14:paraId="0FDD52BC" w14:textId="30AA0D00" w:rsidR="0093677D" w:rsidRPr="00827DE1" w:rsidRDefault="77F162FE" w:rsidP="0CFFFA61">
      <w:pPr>
        <w:spacing w:line="276" w:lineRule="auto"/>
        <w:jc w:val="both"/>
        <w:rPr>
          <w:lang w:val="en-US"/>
        </w:rPr>
      </w:pPr>
      <w:r w:rsidRPr="0CFFFA61">
        <w:rPr>
          <w:rFonts w:eastAsia="Calibri"/>
          <w:color w:val="000000" w:themeColor="text1"/>
        </w:rPr>
        <w:t>C</w:t>
      </w:r>
      <w:r w:rsidR="5F993980" w:rsidRPr="0CFFFA61">
        <w:rPr>
          <w:rFonts w:eastAsia="Calibri"/>
          <w:color w:val="000000" w:themeColor="text1"/>
        </w:rPr>
        <w:t>ost recovery models must</w:t>
      </w:r>
      <w:r w:rsidR="36B3DBC5" w:rsidRPr="0CFFFA61">
        <w:rPr>
          <w:rFonts w:eastAsia="Calibri"/>
          <w:color w:val="000000" w:themeColor="text1"/>
        </w:rPr>
        <w:t xml:space="preserve"> </w:t>
      </w:r>
      <w:r w:rsidR="5F993980" w:rsidRPr="0CFFFA61">
        <w:rPr>
          <w:rFonts w:eastAsia="Calibri"/>
          <w:color w:val="000000" w:themeColor="text1"/>
        </w:rPr>
        <w:t>be challenged. F</w:t>
      </w:r>
      <w:r w:rsidR="086967BF" w:rsidRPr="0CFFFA61">
        <w:rPr>
          <w:rFonts w:eastAsia="Calibri"/>
          <w:color w:val="000000" w:themeColor="text1"/>
        </w:rPr>
        <w:t>ull cost recovery</w:t>
      </w:r>
      <w:r w:rsidR="02F5CC27" w:rsidRPr="0CFFFA61">
        <w:rPr>
          <w:rFonts w:eastAsia="Calibri"/>
          <w:color w:val="000000" w:themeColor="text1"/>
        </w:rPr>
        <w:t xml:space="preserve"> is neither feasible nor ethical</w:t>
      </w:r>
      <w:r w:rsidR="06292B2A" w:rsidRPr="0CFFFA61">
        <w:rPr>
          <w:rFonts w:eastAsia="Calibri"/>
          <w:color w:val="000000" w:themeColor="text1"/>
        </w:rPr>
        <w:t xml:space="preserve">, </w:t>
      </w:r>
      <w:r w:rsidR="02F5CC27" w:rsidRPr="0CFFFA61">
        <w:rPr>
          <w:rFonts w:eastAsia="Calibri"/>
          <w:color w:val="000000" w:themeColor="text1"/>
        </w:rPr>
        <w:t>and vital public services like water and sanitation cannot be run</w:t>
      </w:r>
      <w:r w:rsidR="717DAB30" w:rsidRPr="0CFFFA61">
        <w:rPr>
          <w:rFonts w:eastAsia="Calibri"/>
          <w:color w:val="000000" w:themeColor="text1"/>
        </w:rPr>
        <w:t xml:space="preserve"> like</w:t>
      </w:r>
      <w:r w:rsidR="02F5CC27" w:rsidRPr="0CFFFA61">
        <w:rPr>
          <w:rFonts w:eastAsia="Calibri"/>
          <w:color w:val="000000" w:themeColor="text1"/>
        </w:rPr>
        <w:t xml:space="preserve"> </w:t>
      </w:r>
      <w:r w:rsidR="5E7FC115" w:rsidRPr="0CFFFA61">
        <w:rPr>
          <w:rFonts w:eastAsia="Calibri"/>
          <w:color w:val="000000" w:themeColor="text1"/>
        </w:rPr>
        <w:t>business</w:t>
      </w:r>
      <w:r w:rsidR="7303A117" w:rsidRPr="0CFFFA61">
        <w:rPr>
          <w:rFonts w:eastAsia="Calibri"/>
          <w:color w:val="000000" w:themeColor="text1"/>
        </w:rPr>
        <w:t>es</w:t>
      </w:r>
      <w:r w:rsidR="5E7FC115" w:rsidRPr="0CFFFA61">
        <w:rPr>
          <w:rFonts w:eastAsia="Calibri"/>
          <w:color w:val="000000" w:themeColor="text1"/>
        </w:rPr>
        <w:t xml:space="preserve">. </w:t>
      </w:r>
      <w:r w:rsidR="6A24CE41" w:rsidRPr="0CFFFA61">
        <w:rPr>
          <w:rFonts w:eastAsia="Calibri"/>
          <w:color w:val="000000" w:themeColor="text1"/>
        </w:rPr>
        <w:t xml:space="preserve">Water and sanitation are transformational and essential to </w:t>
      </w:r>
      <w:r w:rsidR="5743D597" w:rsidRPr="0CFFFA61">
        <w:rPr>
          <w:rFonts w:eastAsia="Calibri"/>
          <w:color w:val="000000" w:themeColor="text1"/>
        </w:rPr>
        <w:t xml:space="preserve">dismantling </w:t>
      </w:r>
      <w:r w:rsidR="44C027E7" w:rsidRPr="0CFFFA61">
        <w:rPr>
          <w:rFonts w:eastAsia="Calibri"/>
          <w:color w:val="000000" w:themeColor="text1"/>
        </w:rPr>
        <w:t>structural</w:t>
      </w:r>
      <w:r w:rsidR="6A24CE41" w:rsidRPr="0CFFFA61">
        <w:rPr>
          <w:rFonts w:eastAsia="Calibri"/>
          <w:color w:val="000000" w:themeColor="text1"/>
        </w:rPr>
        <w:t xml:space="preserve"> </w:t>
      </w:r>
      <w:r w:rsidR="2967056B" w:rsidRPr="0CFFFA61">
        <w:rPr>
          <w:rFonts w:eastAsia="Calibri"/>
          <w:color w:val="000000" w:themeColor="text1"/>
        </w:rPr>
        <w:t>inequality</w:t>
      </w:r>
      <w:r w:rsidR="6A24CE41" w:rsidRPr="0CFFFA61">
        <w:rPr>
          <w:rFonts w:eastAsia="Calibri"/>
          <w:color w:val="000000" w:themeColor="text1"/>
        </w:rPr>
        <w:t xml:space="preserve"> and poverty. </w:t>
      </w:r>
      <w:r w:rsidR="5E7FC115" w:rsidRPr="0CFFFA61">
        <w:rPr>
          <w:rFonts w:eastAsia="Calibri"/>
          <w:color w:val="000000" w:themeColor="text1"/>
        </w:rPr>
        <w:t>Not having water is not only an indicator but a cause of poverty. The longer governments fail to provide subsidised or free services to communities who can’t afford them, the more deeply poverty is entrenched. Where profit is prioritised above people’s rights, water and sanitation services will remain as poor as the communities tasked with funding them</w:t>
      </w:r>
      <w:r w:rsidR="666C939D" w:rsidRPr="0CFFFA61">
        <w:rPr>
          <w:rFonts w:eastAsia="Calibri"/>
          <w:color w:val="000000" w:themeColor="text1"/>
        </w:rPr>
        <w:t xml:space="preserve">. </w:t>
      </w:r>
    </w:p>
    <w:p w14:paraId="72820885" w14:textId="10F3AE46" w:rsidR="0093677D" w:rsidRPr="00827DE1" w:rsidRDefault="2231B56F" w:rsidP="0CFFFA61">
      <w:pPr>
        <w:spacing w:line="276" w:lineRule="auto"/>
        <w:jc w:val="both"/>
        <w:rPr>
          <w:lang w:val="en-US"/>
        </w:rPr>
      </w:pPr>
      <w:r w:rsidRPr="0CFFFA61">
        <w:t>Freshwater Action Network Mexico’s (</w:t>
      </w:r>
      <w:proofErr w:type="spellStart"/>
      <w:r w:rsidRPr="0CFFFA61">
        <w:t>FANMex</w:t>
      </w:r>
      <w:proofErr w:type="spellEnd"/>
      <w:r w:rsidRPr="0CFFFA61">
        <w:t xml:space="preserve">) </w:t>
      </w:r>
      <w:r w:rsidR="666C939D" w:rsidRPr="0CFFFA61">
        <w:rPr>
          <w:rFonts w:eastAsia="Calibri"/>
          <w:color w:val="000000" w:themeColor="text1"/>
        </w:rPr>
        <w:t>Nathalie Seguin describes how this creates</w:t>
      </w:r>
      <w:r w:rsidR="666C939D" w:rsidRPr="0CFFFA61">
        <w:t xml:space="preserve"> “a vicious circle of non-payment" in Mexico where </w:t>
      </w:r>
      <w:r w:rsidR="3410A912" w:rsidRPr="0CFFFA61">
        <w:t xml:space="preserve">inadequately regulated, poor quality </w:t>
      </w:r>
      <w:r w:rsidR="666C939D" w:rsidRPr="0CFFFA61">
        <w:t xml:space="preserve">services generate an understandable </w:t>
      </w:r>
      <w:r w:rsidR="634064F8" w:rsidRPr="0CFFFA61">
        <w:t>lack of confidence in water users who decide to stop pay</w:t>
      </w:r>
      <w:r w:rsidR="1BCB1F0B" w:rsidRPr="0CFFFA61">
        <w:t>ing</w:t>
      </w:r>
      <w:r w:rsidR="634064F8" w:rsidRPr="0CFFFA61">
        <w:t xml:space="preserve"> for the service, thus exacerbating deficiencies under a cost recovery model. </w:t>
      </w:r>
      <w:r w:rsidR="5E7FC115" w:rsidRPr="0CFFFA61">
        <w:rPr>
          <w:rFonts w:eastAsia="Calibri"/>
          <w:color w:val="000000" w:themeColor="text1"/>
        </w:rPr>
        <w:t>During their Claim Your Water Rights advocacy NAYO similarly called for governments to stop applying the cost-recovery market-</w:t>
      </w:r>
      <w:r w:rsidR="657B9DC2" w:rsidRPr="0CFFFA61">
        <w:rPr>
          <w:rFonts w:eastAsia="Calibri"/>
          <w:color w:val="000000" w:themeColor="text1"/>
        </w:rPr>
        <w:t>based</w:t>
      </w:r>
      <w:r w:rsidR="5E7FC115" w:rsidRPr="0CFFFA61">
        <w:rPr>
          <w:rFonts w:eastAsia="Calibri"/>
          <w:color w:val="000000" w:themeColor="text1"/>
        </w:rPr>
        <w:t xml:space="preserve"> model to water services, to stop building financial barriers to deny low-income households safe drinking water </w:t>
      </w:r>
      <w:r w:rsidR="1C4F512D" w:rsidRPr="0CFFFA61">
        <w:rPr>
          <w:rFonts w:eastAsia="Calibri"/>
          <w:color w:val="000000" w:themeColor="text1"/>
        </w:rPr>
        <w:t xml:space="preserve">through </w:t>
      </w:r>
      <w:r w:rsidR="5E7FC115" w:rsidRPr="0CFFFA61">
        <w:rPr>
          <w:rFonts w:eastAsia="Calibri"/>
          <w:color w:val="000000" w:themeColor="text1"/>
        </w:rPr>
        <w:t xml:space="preserve">prepaid meters, and to put water </w:t>
      </w:r>
      <w:r w:rsidR="29385BA8" w:rsidRPr="0CFFFA61">
        <w:rPr>
          <w:rFonts w:eastAsia="Calibri"/>
          <w:color w:val="000000" w:themeColor="text1"/>
        </w:rPr>
        <w:t>into</w:t>
      </w:r>
      <w:r w:rsidR="5E7FC115" w:rsidRPr="0CFFFA61">
        <w:rPr>
          <w:rFonts w:eastAsia="Calibri"/>
          <w:color w:val="000000" w:themeColor="text1"/>
        </w:rPr>
        <w:t xml:space="preserve"> democratic </w:t>
      </w:r>
      <w:r w:rsidR="2B940264" w:rsidRPr="0CFFFA61">
        <w:rPr>
          <w:rFonts w:eastAsia="Calibri"/>
          <w:color w:val="000000" w:themeColor="text1"/>
        </w:rPr>
        <w:t>control</w:t>
      </w:r>
      <w:r w:rsidR="5E7FC115" w:rsidRPr="0CFFFA61">
        <w:rPr>
          <w:rFonts w:eastAsia="Calibri"/>
          <w:color w:val="000000" w:themeColor="text1"/>
        </w:rPr>
        <w:t xml:space="preserve">. </w:t>
      </w:r>
      <w:r w:rsidR="16C9AA44" w:rsidRPr="0CFFFA61">
        <w:rPr>
          <w:lang w:val="en-US"/>
        </w:rPr>
        <w:t>Munyoro, who attended the Alternative World Water Forum in March 2022 in Dakar, Senegal, said that “the struggle for water is an intersectional, internationalist struggle that needs a solid anti-capitalist, people-centered and feminist orientation.”</w:t>
      </w:r>
      <w:r w:rsidR="334E900F" w:rsidRPr="0CFFFA61">
        <w:rPr>
          <w:lang w:val="en-US"/>
        </w:rPr>
        <w:t xml:space="preserve"> </w:t>
      </w:r>
    </w:p>
    <w:p w14:paraId="7387275D" w14:textId="0107196F" w:rsidR="0093677D" w:rsidRPr="00827DE1" w:rsidRDefault="5E7FC115" w:rsidP="0CFFFA61">
      <w:pPr>
        <w:spacing w:line="276" w:lineRule="auto"/>
        <w:jc w:val="both"/>
      </w:pPr>
      <w:r w:rsidRPr="0CFFFA61">
        <w:t xml:space="preserve">Targeted austerity measures must be challenged too. In Nigeria, CERI’s Attah Benson said that local authorities are responsible for providing water and sanitation services but hamstrung by state and federal governments not allocating or releasing funds. Meanwhile </w:t>
      </w:r>
      <w:r w:rsidR="4844A554" w:rsidRPr="0CFFFA61">
        <w:t xml:space="preserve">MIHR’s </w:t>
      </w:r>
      <w:proofErr w:type="spellStart"/>
      <w:r w:rsidRPr="0CFFFA61">
        <w:t>Khumbulani</w:t>
      </w:r>
      <w:proofErr w:type="spellEnd"/>
      <w:r w:rsidRPr="0CFFFA61">
        <w:t xml:space="preserve"> </w:t>
      </w:r>
      <w:proofErr w:type="spellStart"/>
      <w:r w:rsidRPr="0CFFFA61">
        <w:t>Maphosa</w:t>
      </w:r>
      <w:proofErr w:type="spellEnd"/>
      <w:r w:rsidRPr="0CFFFA61">
        <w:t xml:space="preserve"> says that </w:t>
      </w:r>
      <w:r w:rsidR="2DACA8EA" w:rsidRPr="0CFFFA61">
        <w:t xml:space="preserve">the Zimbabwean </w:t>
      </w:r>
      <w:r w:rsidRPr="0CFFFA61">
        <w:t>government</w:t>
      </w:r>
      <w:r w:rsidR="6D92845D" w:rsidRPr="0CFFFA61">
        <w:t xml:space="preserve"> is</w:t>
      </w:r>
      <w:r w:rsidRPr="0CFFFA61">
        <w:t xml:space="preserve"> employing a trick used by </w:t>
      </w:r>
      <w:r w:rsidR="4B35CD24" w:rsidRPr="0CFFFA61">
        <w:t>ruling partie</w:t>
      </w:r>
      <w:r w:rsidRPr="0CFFFA61">
        <w:t>s a</w:t>
      </w:r>
      <w:r w:rsidR="4EAB3BB8" w:rsidRPr="0CFFFA61">
        <w:t xml:space="preserve">cross </w:t>
      </w:r>
      <w:r w:rsidRPr="0CFFFA61">
        <w:t>the world</w:t>
      </w:r>
      <w:r w:rsidR="58A885E0" w:rsidRPr="0CFFFA61">
        <w:t xml:space="preserve">: </w:t>
      </w:r>
      <w:r w:rsidRPr="0CFFFA61">
        <w:t xml:space="preserve">cutting local authority budgets in opposition-controlled areas </w:t>
      </w:r>
      <w:proofErr w:type="gramStart"/>
      <w:r w:rsidRPr="0CFFFA61">
        <w:t>in order to</w:t>
      </w:r>
      <w:proofErr w:type="gramEnd"/>
      <w:r w:rsidRPr="0CFFFA61">
        <w:t xml:space="preserve"> win votes from disenfranchised voters who are dismayed by the state of local public services. </w:t>
      </w:r>
      <w:proofErr w:type="spellStart"/>
      <w:r w:rsidRPr="0CFFFA61">
        <w:t>Maphosa</w:t>
      </w:r>
      <w:proofErr w:type="spellEnd"/>
      <w:r w:rsidRPr="0CFFFA61">
        <w:t xml:space="preserve"> explains: “People in Zimbabwe are being displaced by development. 84% of communities displaced by dams, mining and agriculture live in opposition-controlled wards. They are then being pushed to local authorities controlled by the ruling party. Many development projects are gaining momentum ahead of the 2023 elections. Those getting the tenders are politically connected.” </w:t>
      </w:r>
    </w:p>
    <w:p w14:paraId="73E6B92E" w14:textId="6265FB86" w:rsidR="0093677D" w:rsidRPr="00827DE1" w:rsidRDefault="5E7FC115" w:rsidP="0CFFFA61">
      <w:pPr>
        <w:spacing w:after="0" w:line="276" w:lineRule="auto"/>
        <w:jc w:val="both"/>
        <w:rPr>
          <w:rFonts w:eastAsia="Calibri"/>
          <w:color w:val="000000" w:themeColor="text1"/>
        </w:rPr>
      </w:pPr>
      <w:r w:rsidRPr="0CFFFA61">
        <w:t xml:space="preserve">In other words, governments are already politicising water and sanitation issues that civil society is warned not to politicise. </w:t>
      </w:r>
      <w:r w:rsidR="6953AB03" w:rsidRPr="0CFFFA61">
        <w:t xml:space="preserve">As </w:t>
      </w:r>
      <w:r w:rsidR="6953AB03" w:rsidRPr="0CFFFA61">
        <w:rPr>
          <w:lang w:val="en-US"/>
        </w:rPr>
        <w:t xml:space="preserve">IIYD’s P.C. </w:t>
      </w:r>
      <w:proofErr w:type="spellStart"/>
      <w:r w:rsidR="6953AB03" w:rsidRPr="0CFFFA61">
        <w:rPr>
          <w:lang w:val="en-US"/>
        </w:rPr>
        <w:t>Misra</w:t>
      </w:r>
      <w:proofErr w:type="spellEnd"/>
      <w:r w:rsidR="6953AB03" w:rsidRPr="0CFFFA61">
        <w:rPr>
          <w:lang w:val="en-US"/>
        </w:rPr>
        <w:t xml:space="preserve"> remarks, development is only possible once people know what they can and should expect from their welfare state.</w:t>
      </w:r>
      <w:r w:rsidR="6953AB03" w:rsidRPr="0CFFFA61">
        <w:t xml:space="preserve"> </w:t>
      </w:r>
      <w:r w:rsidRPr="0CFFFA61">
        <w:t>While centring people’s agency, we must ultimately place the onus to act on governments. The human rights obligations of states in guaranteeing people’s water rights are clear</w:t>
      </w:r>
      <w:r w:rsidR="2524BD90" w:rsidRPr="0CFFFA61">
        <w:t xml:space="preserve"> - </w:t>
      </w:r>
      <w:r w:rsidR="6AE10040" w:rsidRPr="0CFFFA61">
        <w:t xml:space="preserve">as are </w:t>
      </w:r>
      <w:r w:rsidRPr="0CFFFA61">
        <w:t>the obligations of</w:t>
      </w:r>
      <w:r w:rsidR="7D90914A" w:rsidRPr="0CFFFA61">
        <w:t xml:space="preserve"> </w:t>
      </w:r>
      <w:r w:rsidRPr="0CFFFA61">
        <w:t xml:space="preserve">contracted private companies to respect these rights. States and corporations who commit human rights violations must be held to account. </w:t>
      </w:r>
      <w:r w:rsidRPr="0CFFFA61">
        <w:rPr>
          <w:rFonts w:eastAsia="Calibri"/>
          <w:color w:val="000000" w:themeColor="text1"/>
        </w:rPr>
        <w:t xml:space="preserve">In cases where local service providers are genuinely hampered by local austerity budgets, complaints must be escalated to those responsible for </w:t>
      </w:r>
      <w:r w:rsidR="4217DABE" w:rsidRPr="0CFFFA61">
        <w:rPr>
          <w:rFonts w:eastAsia="Calibri"/>
          <w:color w:val="000000" w:themeColor="text1"/>
        </w:rPr>
        <w:t xml:space="preserve">setting budgets and designing financing </w:t>
      </w:r>
      <w:r w:rsidR="4217DABE" w:rsidRPr="0CFFFA61">
        <w:rPr>
          <w:rFonts w:eastAsia="Calibri"/>
          <w:color w:val="000000" w:themeColor="text1"/>
        </w:rPr>
        <w:lastRenderedPageBreak/>
        <w:t>mechanisms</w:t>
      </w:r>
      <w:r w:rsidRPr="0CFFFA61">
        <w:rPr>
          <w:rFonts w:eastAsia="Calibri"/>
          <w:color w:val="000000" w:themeColor="text1"/>
        </w:rPr>
        <w:t>.</w:t>
      </w:r>
      <w:r w:rsidR="5108D1E7" w:rsidRPr="0CFFFA61">
        <w:rPr>
          <w:rFonts w:eastAsia="Calibri"/>
          <w:color w:val="000000" w:themeColor="text1"/>
        </w:rPr>
        <w:t xml:space="preserve"> International human rights obligations require </w:t>
      </w:r>
      <w:r w:rsidR="4E4F000D" w:rsidRPr="0CFFFA61">
        <w:rPr>
          <w:rFonts w:eastAsia="Calibri"/>
          <w:color w:val="000000" w:themeColor="text1"/>
        </w:rPr>
        <w:t>s</w:t>
      </w:r>
      <w:r w:rsidR="5108D1E7" w:rsidRPr="0CFFFA61">
        <w:rPr>
          <w:rFonts w:eastAsia="Calibri"/>
          <w:color w:val="000000" w:themeColor="text1"/>
        </w:rPr>
        <w:t xml:space="preserve">tates to allocate maximum available </w:t>
      </w:r>
      <w:r w:rsidR="53C637E2" w:rsidRPr="0CFFFA61">
        <w:rPr>
          <w:rFonts w:eastAsia="Calibri"/>
          <w:color w:val="000000" w:themeColor="text1"/>
        </w:rPr>
        <w:t>resources</w:t>
      </w:r>
      <w:r w:rsidR="5108D1E7" w:rsidRPr="0CFFFA61">
        <w:rPr>
          <w:rFonts w:eastAsia="Calibri"/>
          <w:color w:val="000000" w:themeColor="text1"/>
        </w:rPr>
        <w:t xml:space="preserve"> to fulfil </w:t>
      </w:r>
      <w:r w:rsidR="2A6B5668" w:rsidRPr="0CFFFA61">
        <w:rPr>
          <w:rFonts w:eastAsia="Calibri"/>
          <w:color w:val="000000" w:themeColor="text1"/>
        </w:rPr>
        <w:t>economic</w:t>
      </w:r>
      <w:r w:rsidR="5108D1E7" w:rsidRPr="0CFFFA61">
        <w:rPr>
          <w:rFonts w:eastAsia="Calibri"/>
          <w:color w:val="000000" w:themeColor="text1"/>
        </w:rPr>
        <w:t xml:space="preserve"> and socia</w:t>
      </w:r>
      <w:r w:rsidR="4F29142E" w:rsidRPr="0CFFFA61">
        <w:rPr>
          <w:rFonts w:eastAsia="Calibri"/>
          <w:color w:val="000000" w:themeColor="text1"/>
        </w:rPr>
        <w:t>l</w:t>
      </w:r>
      <w:r w:rsidR="5108D1E7" w:rsidRPr="0CFFFA61">
        <w:rPr>
          <w:rFonts w:eastAsia="Calibri"/>
          <w:color w:val="000000" w:themeColor="text1"/>
        </w:rPr>
        <w:t xml:space="preserve"> right</w:t>
      </w:r>
      <w:r w:rsidR="00BCBFF0" w:rsidRPr="0CFFFA61">
        <w:rPr>
          <w:rFonts w:eastAsia="Calibri"/>
          <w:color w:val="000000" w:themeColor="text1"/>
        </w:rPr>
        <w:t>s.</w:t>
      </w:r>
    </w:p>
    <w:p w14:paraId="6F3CFCFE" w14:textId="77777777" w:rsidR="00E23DB3" w:rsidRPr="00827DE1" w:rsidRDefault="00E23DB3" w:rsidP="00827DE1">
      <w:pPr>
        <w:pStyle w:val="Heading3"/>
        <w:spacing w:line="276" w:lineRule="auto"/>
        <w:jc w:val="both"/>
        <w:rPr>
          <w:rFonts w:asciiTheme="minorHAnsi" w:hAnsiTheme="minorHAnsi" w:cstheme="minorHAnsi"/>
          <w:b/>
          <w:sz w:val="26"/>
          <w:szCs w:val="26"/>
        </w:rPr>
      </w:pPr>
      <w:bookmarkStart w:id="17" w:name="_Toc115171529"/>
      <w:r w:rsidRPr="00827DE1">
        <w:rPr>
          <w:rFonts w:asciiTheme="minorHAnsi" w:hAnsiTheme="minorHAnsi" w:cstheme="minorHAnsi"/>
          <w:b/>
          <w:sz w:val="26"/>
          <w:szCs w:val="26"/>
        </w:rPr>
        <w:t>Engaging governments</w:t>
      </w:r>
      <w:bookmarkEnd w:id="17"/>
    </w:p>
    <w:p w14:paraId="3A423881" w14:textId="731167E7" w:rsidR="0093677D" w:rsidRPr="00827DE1" w:rsidRDefault="511A11B7" w:rsidP="0CFFFA61">
      <w:pPr>
        <w:spacing w:after="0" w:line="276" w:lineRule="auto"/>
        <w:jc w:val="both"/>
      </w:pPr>
      <w:r w:rsidRPr="0CFFFA61">
        <w:t>Members</w:t>
      </w:r>
      <w:r w:rsidR="3DB66A4B" w:rsidRPr="0CFFFA61">
        <w:t xml:space="preserve"> </w:t>
      </w:r>
      <w:r w:rsidR="52C34D49" w:rsidRPr="0CFFFA61">
        <w:t>have</w:t>
      </w:r>
      <w:r w:rsidR="3DB66A4B" w:rsidRPr="0CFFFA61">
        <w:t xml:space="preserve"> support</w:t>
      </w:r>
      <w:r w:rsidR="44CCE1F7" w:rsidRPr="0CFFFA61">
        <w:t>ed</w:t>
      </w:r>
      <w:r w:rsidR="3DB66A4B" w:rsidRPr="0CFFFA61">
        <w:t xml:space="preserve"> community engagements with elected officials </w:t>
      </w:r>
      <w:r w:rsidR="266411C3" w:rsidRPr="0CFFFA61">
        <w:t xml:space="preserve">as well as dialogue </w:t>
      </w:r>
      <w:r w:rsidR="3DB66A4B" w:rsidRPr="0CFFFA61">
        <w:t xml:space="preserve">between different government officials, branches and departments. </w:t>
      </w:r>
      <w:r w:rsidR="15697B9A" w:rsidRPr="0CFFFA61">
        <w:t>Members</w:t>
      </w:r>
      <w:r w:rsidR="3DB66A4B" w:rsidRPr="0CFFFA61">
        <w:t xml:space="preserve"> who have strong working relationships with elected officials or political platforms often choose to lobby governments behind closed doors before turning to other tactics. In </w:t>
      </w:r>
      <w:r w:rsidR="58531C58" w:rsidRPr="0CFFFA61">
        <w:t xml:space="preserve">Nigeria’s </w:t>
      </w:r>
      <w:r w:rsidR="3DB66A4B" w:rsidRPr="0CFFFA61">
        <w:t>Enugu State, the WASH Rights Network combined media influencing with patient, persistent lobbying to compel their state government to pass into law the Enugu Water Bill, which stipulates that people have a right to water that is to be enforced by an independent regulator.</w:t>
      </w:r>
    </w:p>
    <w:p w14:paraId="151859E4" w14:textId="16F05A26" w:rsidR="1FC2C030" w:rsidRPr="00827DE1" w:rsidRDefault="1FC2C030" w:rsidP="00827DE1">
      <w:pPr>
        <w:spacing w:after="0" w:line="276" w:lineRule="auto"/>
        <w:jc w:val="both"/>
        <w:rPr>
          <w:rFonts w:cstheme="minorHAnsi"/>
        </w:rPr>
      </w:pPr>
    </w:p>
    <w:p w14:paraId="25FEB3D2" w14:textId="14AFD2E3" w:rsidR="5617CBEE" w:rsidRPr="00827DE1" w:rsidRDefault="296A6301" w:rsidP="0CFFFA61">
      <w:pPr>
        <w:spacing w:line="276" w:lineRule="auto"/>
        <w:jc w:val="both"/>
      </w:pPr>
      <w:r w:rsidRPr="0CFFFA61">
        <w:t xml:space="preserve">Petitions can be another way to engage governments. </w:t>
      </w:r>
      <w:r w:rsidR="3A7C4B1D" w:rsidRPr="0CFFFA61">
        <w:t>MIHR</w:t>
      </w:r>
      <w:r w:rsidR="4874FFED" w:rsidRPr="0CFFFA61">
        <w:t xml:space="preserve"> supported the </w:t>
      </w:r>
      <w:proofErr w:type="spellStart"/>
      <w:r w:rsidR="4874FFED" w:rsidRPr="0CFFFA61">
        <w:t>Mbundane</w:t>
      </w:r>
      <w:proofErr w:type="spellEnd"/>
      <w:r w:rsidR="4874FFED" w:rsidRPr="0CFFFA61">
        <w:t xml:space="preserve"> community to petition parliament, escalating their complaint to the relevant </w:t>
      </w:r>
      <w:r w:rsidR="02F94603" w:rsidRPr="0CFFFA61">
        <w:t xml:space="preserve">national </w:t>
      </w:r>
      <w:r w:rsidR="4874FFED" w:rsidRPr="0CFFFA61">
        <w:t>portfolio committee.</w:t>
      </w:r>
      <w:r w:rsidR="24967BFC" w:rsidRPr="0CFFFA61">
        <w:t xml:space="preserve"> </w:t>
      </w:r>
      <w:proofErr w:type="spellStart"/>
      <w:r w:rsidRPr="0CFFFA61">
        <w:t>Khumbulani</w:t>
      </w:r>
      <w:proofErr w:type="spellEnd"/>
      <w:r w:rsidRPr="0CFFFA61">
        <w:t xml:space="preserve"> </w:t>
      </w:r>
      <w:proofErr w:type="spellStart"/>
      <w:r w:rsidRPr="0CFFFA61">
        <w:t>Maphosa</w:t>
      </w:r>
      <w:proofErr w:type="spellEnd"/>
      <w:r w:rsidRPr="0CFFFA61">
        <w:t xml:space="preserve"> elegantly describes petitions</w:t>
      </w:r>
      <w:r w:rsidR="03239117" w:rsidRPr="0CFFFA61">
        <w:t xml:space="preserve"> in Zimbabwe</w:t>
      </w:r>
      <w:r w:rsidRPr="0CFFFA61">
        <w:t xml:space="preserve"> as “a means to unlocking dialogue space with decision-makers".</w:t>
      </w:r>
      <w:r w:rsidR="3AA4E604" w:rsidRPr="0CFFFA61">
        <w:t xml:space="preserve"> </w:t>
      </w:r>
      <w:proofErr w:type="spellStart"/>
      <w:r w:rsidR="544B3E81" w:rsidRPr="0CFFFA61">
        <w:t>Maphosa</w:t>
      </w:r>
      <w:proofErr w:type="spellEnd"/>
      <w:r w:rsidR="544B3E81" w:rsidRPr="0CFFFA61">
        <w:t xml:space="preserve"> </w:t>
      </w:r>
      <w:r w:rsidR="4399187E" w:rsidRPr="0CFFFA61">
        <w:t>elaborates</w:t>
      </w:r>
      <w:r w:rsidR="544B3E81" w:rsidRPr="0CFFFA61">
        <w:t xml:space="preserve">: “It’s a way of escalating the issue and </w:t>
      </w:r>
      <w:r w:rsidR="1C07F18F" w:rsidRPr="0CFFFA61">
        <w:t xml:space="preserve">building </w:t>
      </w:r>
      <w:r w:rsidR="544B3E81" w:rsidRPr="0CFFFA61">
        <w:t xml:space="preserve">political pressure. When you petition them, they are </w:t>
      </w:r>
      <w:r w:rsidR="399EF38C" w:rsidRPr="0CFFFA61">
        <w:t>constitutionally obligated</w:t>
      </w:r>
      <w:r w:rsidR="544B3E81" w:rsidRPr="0CFFFA61">
        <w:t xml:space="preserve"> to meet you.”</w:t>
      </w:r>
    </w:p>
    <w:p w14:paraId="005758DE" w14:textId="31053EC0" w:rsidR="007B0B0E" w:rsidRPr="00827DE1" w:rsidRDefault="216D9F91" w:rsidP="0CFFFA61">
      <w:pPr>
        <w:spacing w:line="276" w:lineRule="auto"/>
        <w:jc w:val="both"/>
      </w:pPr>
      <w:r w:rsidRPr="0CFFFA61">
        <w:t>N</w:t>
      </w:r>
      <w:r w:rsidR="4AA96BE1" w:rsidRPr="0CFFFA61">
        <w:t xml:space="preserve">avigating </w:t>
      </w:r>
      <w:r w:rsidRPr="0CFFFA61">
        <w:t xml:space="preserve">the dynamics between different levels of government can be </w:t>
      </w:r>
      <w:r w:rsidR="097AFD4A" w:rsidRPr="0CFFFA61">
        <w:t>challenging</w:t>
      </w:r>
      <w:r w:rsidR="5168DCEB" w:rsidRPr="0CFFFA61">
        <w:t>. It can also p</w:t>
      </w:r>
      <w:r w:rsidR="097AFD4A" w:rsidRPr="0CFFFA61">
        <w:t xml:space="preserve">resent opportunities. </w:t>
      </w:r>
      <w:r w:rsidR="6CD835A8" w:rsidRPr="0CFFFA61">
        <w:t xml:space="preserve">CERI’s </w:t>
      </w:r>
      <w:r w:rsidRPr="0CFFFA61">
        <w:t>Attah Benson found that local government officials responded positively to the campaign’s human rights angle</w:t>
      </w:r>
      <w:r w:rsidR="3293BB55" w:rsidRPr="0CFFFA61">
        <w:t xml:space="preserve">, </w:t>
      </w:r>
      <w:r w:rsidRPr="0CFFFA61">
        <w:t>request</w:t>
      </w:r>
      <w:r w:rsidR="7A2B7D72" w:rsidRPr="0CFFFA61">
        <w:t>ing</w:t>
      </w:r>
      <w:r w:rsidR="269937E7" w:rsidRPr="0CFFFA61">
        <w:t xml:space="preserve"> support in raising </w:t>
      </w:r>
      <w:r w:rsidRPr="0CFFFA61">
        <w:t>issues with state representatives and at Nigeria’s national assembly.</w:t>
      </w:r>
      <w:r w:rsidR="3BAEF3C1" w:rsidRPr="0CFFFA61">
        <w:t xml:space="preserve"> NAYO</w:t>
      </w:r>
      <w:r w:rsidR="714AE8DE" w:rsidRPr="0CFFFA61">
        <w:t xml:space="preserve"> likewise</w:t>
      </w:r>
      <w:r w:rsidR="3BAEF3C1" w:rsidRPr="0CFFFA61">
        <w:t xml:space="preserve"> reported that local authorities in Zimbabwe were responsive to community </w:t>
      </w:r>
      <w:r w:rsidR="5580FE54" w:rsidRPr="0CFFFA61">
        <w:t xml:space="preserve">concerns </w:t>
      </w:r>
      <w:r w:rsidR="3BAEF3C1" w:rsidRPr="0CFFFA61">
        <w:t xml:space="preserve">but need to be pushed to escalate </w:t>
      </w:r>
      <w:r w:rsidR="3FE1AD9B" w:rsidRPr="0CFFFA61">
        <w:t xml:space="preserve">matters </w:t>
      </w:r>
      <w:r w:rsidR="3BAEF3C1" w:rsidRPr="0CFFFA61">
        <w:t>to higher government offices.</w:t>
      </w:r>
      <w:r w:rsidR="0532523A" w:rsidRPr="0CFFFA61">
        <w:t xml:space="preserve"> Some members even reported that </w:t>
      </w:r>
      <w:r w:rsidR="1F810490" w:rsidRPr="0CFFFA61">
        <w:t>certain</w:t>
      </w:r>
      <w:r w:rsidR="0532523A" w:rsidRPr="0CFFFA61">
        <w:t xml:space="preserve"> government departments use civil society to leak information that they cannot publicise.</w:t>
      </w:r>
    </w:p>
    <w:p w14:paraId="36EEB58F" w14:textId="0F4FBB13" w:rsidR="344FCE37" w:rsidRPr="00827DE1" w:rsidRDefault="68AB1EA1" w:rsidP="0CFFFA61">
      <w:pPr>
        <w:spacing w:line="276" w:lineRule="auto"/>
        <w:jc w:val="both"/>
      </w:pPr>
      <w:r w:rsidRPr="0CFFFA61">
        <w:t xml:space="preserve">Governments who are receptive to the campaign can be influential </w:t>
      </w:r>
      <w:r w:rsidR="61136D24" w:rsidRPr="0CFFFA61">
        <w:t xml:space="preserve">campaign </w:t>
      </w:r>
      <w:r w:rsidRPr="0CFFFA61">
        <w:t>allies - especially in cases of corporate abuse. Vision Africa Regional Network (VAREN) worked with Zambia’s newly elected government in 2021 to compel two Chinese brewing companies to sign business and human rights commitments. This came after VAREN presented evidence that the companies’ brewing operations had violated people’s rights to safe, accessible water. Initially one of the companies rejected VAREN’s findings so the government</w:t>
      </w:r>
      <w:r w:rsidR="3EF1FB77" w:rsidRPr="0CFFFA61">
        <w:t xml:space="preserve"> intervened,</w:t>
      </w:r>
      <w:r w:rsidRPr="0CFFFA61">
        <w:t xml:space="preserve"> suspend</w:t>
      </w:r>
      <w:r w:rsidR="4D712CD2" w:rsidRPr="0CFFFA61">
        <w:t>ing</w:t>
      </w:r>
      <w:r w:rsidRPr="0CFFFA61">
        <w:t xml:space="preserve"> the company’s operations until they complied with environmental regulations. </w:t>
      </w:r>
      <w:r w:rsidR="2C579FFB" w:rsidRPr="0CFFFA61">
        <w:t xml:space="preserve">VAREN’s Jackson Mwenya praised </w:t>
      </w:r>
      <w:r w:rsidR="4C82A2F8" w:rsidRPr="0CFFFA61">
        <w:t>recent</w:t>
      </w:r>
      <w:r w:rsidR="2C579FFB" w:rsidRPr="0CFFFA61">
        <w:t xml:space="preserve"> collaboration between civil society and government</w:t>
      </w:r>
      <w:r w:rsidR="1743AE34" w:rsidRPr="0CFFFA61">
        <w:t xml:space="preserve"> in </w:t>
      </w:r>
      <w:r w:rsidR="0D10D7FF" w:rsidRPr="0CFFFA61">
        <w:t xml:space="preserve">holding </w:t>
      </w:r>
      <w:r w:rsidR="39EBC366" w:rsidRPr="0CFFFA61">
        <w:t xml:space="preserve">to account </w:t>
      </w:r>
      <w:r w:rsidR="0D10D7FF" w:rsidRPr="0CFFFA61">
        <w:t>corporations</w:t>
      </w:r>
      <w:r w:rsidR="659D5CFF" w:rsidRPr="0CFFFA61">
        <w:t xml:space="preserve"> who are reluctant to acknowledge responsibility in protecting </w:t>
      </w:r>
      <w:r w:rsidR="5D6045DA" w:rsidRPr="0CFFFA61">
        <w:t xml:space="preserve">environmental </w:t>
      </w:r>
      <w:r w:rsidR="659D5CFF" w:rsidRPr="0CFFFA61">
        <w:t>rights</w:t>
      </w:r>
      <w:r w:rsidR="2C579FFB" w:rsidRPr="0CFFFA61">
        <w:t>: “</w:t>
      </w:r>
      <w:r w:rsidR="636F8D48" w:rsidRPr="0CFFFA61">
        <w:t>Effective collaboration with government will help achieve specific goals when engaging private companies. Remember these private companies are often protected by government</w:t>
      </w:r>
      <w:r w:rsidR="5F83AFB3" w:rsidRPr="0CFFFA61">
        <w:t>.</w:t>
      </w:r>
      <w:r w:rsidR="636F8D48" w:rsidRPr="0CFFFA61">
        <w:t xml:space="preserve"> </w:t>
      </w:r>
      <w:r w:rsidR="7560CCF8" w:rsidRPr="0CFFFA61">
        <w:t>W</w:t>
      </w:r>
      <w:r w:rsidR="636F8D48" w:rsidRPr="0CFFFA61">
        <w:t>hen civil society have a strong collaboration with government</w:t>
      </w:r>
      <w:r w:rsidR="419CD6DB" w:rsidRPr="0CFFFA61">
        <w:t>,</w:t>
      </w:r>
      <w:r w:rsidR="636F8D48" w:rsidRPr="0CFFFA61">
        <w:t xml:space="preserve"> you can achieve more.”</w:t>
      </w:r>
      <w:r w:rsidR="2C579FFB" w:rsidRPr="0CFFFA61">
        <w:t xml:space="preserve"> </w:t>
      </w:r>
      <w:r w:rsidR="7AC292A5" w:rsidRPr="0CFFFA61">
        <w:t xml:space="preserve">This point </w:t>
      </w:r>
      <w:r w:rsidR="68352599" w:rsidRPr="0CFFFA61">
        <w:t>illustrates</w:t>
      </w:r>
      <w:r w:rsidR="7AC292A5" w:rsidRPr="0CFFFA61">
        <w:t xml:space="preserve"> that Claim Your Water Rights</w:t>
      </w:r>
      <w:r w:rsidR="3E6ACC31" w:rsidRPr="0CFFFA61">
        <w:t xml:space="preserve"> aims to</w:t>
      </w:r>
      <w:r w:rsidR="7AC292A5" w:rsidRPr="0CFFFA61">
        <w:t xml:space="preserve"> strengthen </w:t>
      </w:r>
      <w:r w:rsidR="04ED2931" w:rsidRPr="0CFFFA61">
        <w:t xml:space="preserve">government institutions’ </w:t>
      </w:r>
      <w:r w:rsidR="52CF5EF2" w:rsidRPr="0CFFFA61">
        <w:t>accountability</w:t>
      </w:r>
      <w:r w:rsidR="2EA9497F" w:rsidRPr="0CFFFA61">
        <w:t xml:space="preserve"> </w:t>
      </w:r>
      <w:r w:rsidR="52CF5EF2" w:rsidRPr="0CFFFA61">
        <w:t>and eff</w:t>
      </w:r>
      <w:r w:rsidR="20744855" w:rsidRPr="0CFFFA61">
        <w:t>icacy</w:t>
      </w:r>
      <w:r w:rsidR="7AC292A5" w:rsidRPr="0CFFFA61">
        <w:t>.</w:t>
      </w:r>
      <w:r w:rsidR="4943A2A5" w:rsidRPr="0CFFFA61">
        <w:t xml:space="preserve"> We want these institutions to work.</w:t>
      </w:r>
      <w:r w:rsidR="0041083C" w:rsidRPr="0CFFFA61">
        <w:t xml:space="preserve"> </w:t>
      </w:r>
      <w:r w:rsidR="32300AA5" w:rsidRPr="0CFFFA61">
        <w:t>G</w:t>
      </w:r>
      <w:r w:rsidR="58B1C334" w:rsidRPr="0CFFFA61">
        <w:t>overnment</w:t>
      </w:r>
      <w:r w:rsidR="79A5B161" w:rsidRPr="0CFFFA61">
        <w:t xml:space="preserve">s </w:t>
      </w:r>
      <w:r w:rsidR="58B1C334" w:rsidRPr="0CFFFA61">
        <w:t xml:space="preserve">should view civil society as </w:t>
      </w:r>
      <w:r w:rsidR="0D1D06BF" w:rsidRPr="0CFFFA61">
        <w:t xml:space="preserve">allies – not </w:t>
      </w:r>
      <w:r w:rsidR="58B1C334" w:rsidRPr="0CFFFA61">
        <w:t>adversaries.</w:t>
      </w:r>
    </w:p>
    <w:p w14:paraId="5388AF30" w14:textId="77777777" w:rsidR="004B00A0" w:rsidRPr="00827DE1" w:rsidRDefault="004B00A0" w:rsidP="00827DE1">
      <w:pPr>
        <w:pStyle w:val="Heading3"/>
        <w:spacing w:line="276" w:lineRule="auto"/>
        <w:jc w:val="both"/>
        <w:rPr>
          <w:rFonts w:asciiTheme="minorHAnsi" w:hAnsiTheme="minorHAnsi" w:cstheme="minorHAnsi"/>
          <w:b/>
          <w:sz w:val="26"/>
          <w:szCs w:val="26"/>
        </w:rPr>
      </w:pPr>
      <w:bookmarkStart w:id="18" w:name="_Toc115171530"/>
      <w:r w:rsidRPr="00827DE1">
        <w:rPr>
          <w:rFonts w:asciiTheme="minorHAnsi" w:hAnsiTheme="minorHAnsi" w:cstheme="minorHAnsi"/>
          <w:b/>
          <w:sz w:val="26"/>
          <w:szCs w:val="26"/>
        </w:rPr>
        <w:t>Evidence-based advocacy</w:t>
      </w:r>
      <w:bookmarkEnd w:id="18"/>
    </w:p>
    <w:p w14:paraId="2399E6DB" w14:textId="7F15DA4C" w:rsidR="00F36BE5" w:rsidRPr="00827DE1" w:rsidRDefault="004B00A0" w:rsidP="0CFFFA61">
      <w:pPr>
        <w:spacing w:line="276" w:lineRule="auto"/>
        <w:jc w:val="both"/>
        <w:rPr>
          <w:rFonts w:eastAsia="Calibri"/>
        </w:rPr>
      </w:pPr>
      <w:r w:rsidRPr="0CFFFA61">
        <w:t xml:space="preserve">Conducting and collecting evidence </w:t>
      </w:r>
      <w:r w:rsidR="009215B9" w:rsidRPr="0CFFFA61">
        <w:t>makes for more effective advocacy</w:t>
      </w:r>
      <w:r w:rsidR="002D05ED" w:rsidRPr="0CFFFA61">
        <w:t xml:space="preserve">. </w:t>
      </w:r>
      <w:r w:rsidR="0093677D" w:rsidRPr="0CFFFA61">
        <w:t>Access to</w:t>
      </w:r>
      <w:r w:rsidR="6C3EBBDC" w:rsidRPr="0CFFFA61">
        <w:t xml:space="preserve"> clear, accurate information and</w:t>
      </w:r>
      <w:r w:rsidR="0093677D" w:rsidRPr="0CFFFA61">
        <w:t xml:space="preserve"> transparent, up-to-date, disaggregated data is vital to </w:t>
      </w:r>
      <w:r w:rsidR="2B001916" w:rsidRPr="0CFFFA61">
        <w:t xml:space="preserve">gathering credible evidence for advocacy and </w:t>
      </w:r>
      <w:r w:rsidR="0093677D" w:rsidRPr="0CFFFA61">
        <w:t>identify</w:t>
      </w:r>
      <w:r w:rsidR="295D35FD" w:rsidRPr="0CFFFA61">
        <w:t>ing</w:t>
      </w:r>
      <w:r w:rsidR="0093677D" w:rsidRPr="0CFFFA61">
        <w:t xml:space="preserve"> rights violations</w:t>
      </w:r>
      <w:r w:rsidR="49F8A4C6" w:rsidRPr="0CFFFA61">
        <w:t>,</w:t>
      </w:r>
      <w:r w:rsidR="002D05ED" w:rsidRPr="0CFFFA61">
        <w:t xml:space="preserve"> especially among marginalised communities who have been excluded from official data</w:t>
      </w:r>
      <w:r w:rsidR="0093677D" w:rsidRPr="0CFFFA61">
        <w:t>.</w:t>
      </w:r>
      <w:r w:rsidR="03E81E67" w:rsidRPr="0CFFFA61">
        <w:t xml:space="preserve"> For instance, l</w:t>
      </w:r>
      <w:r w:rsidR="03E81E67" w:rsidRPr="0CFFFA61">
        <w:rPr>
          <w:rFonts w:eastAsia="Calibri"/>
        </w:rPr>
        <w:t>ocally disaggregated data was similarly missing in India’s official statistics, further excluding already marginalised rural and tribal communities.</w:t>
      </w:r>
    </w:p>
    <w:p w14:paraId="2216E765" w14:textId="77374401" w:rsidR="00F36BE5" w:rsidRPr="00827DE1" w:rsidRDefault="01A7BA30" w:rsidP="0CFFFA61">
      <w:pPr>
        <w:spacing w:line="276" w:lineRule="auto"/>
        <w:jc w:val="both"/>
      </w:pPr>
      <w:r w:rsidRPr="0CFFFA61">
        <w:lastRenderedPageBreak/>
        <w:t>Freshwater Action Network Mexico</w:t>
      </w:r>
      <w:r w:rsidR="03E81E67" w:rsidRPr="0CFFFA61">
        <w:rPr>
          <w:rFonts w:eastAsia="Calibri"/>
        </w:rPr>
        <w:t>’s Nathalie Seguin says that Mexico’s national statistics “do not match reality”</w:t>
      </w:r>
      <w:r w:rsidR="72A889EC" w:rsidRPr="0CFFFA61">
        <w:rPr>
          <w:rFonts w:eastAsia="Calibri"/>
        </w:rPr>
        <w:t>.</w:t>
      </w:r>
      <w:r w:rsidR="03E81E67" w:rsidRPr="0CFFFA61">
        <w:rPr>
          <w:rFonts w:eastAsia="Calibri"/>
        </w:rPr>
        <w:t xml:space="preserve"> </w:t>
      </w:r>
      <w:r w:rsidR="005D59CA" w:rsidRPr="0CFFFA61">
        <w:rPr>
          <w:rFonts w:eastAsia="Calibri"/>
        </w:rPr>
        <w:t>“</w:t>
      </w:r>
      <w:r w:rsidR="03E81E67" w:rsidRPr="0CFFFA61">
        <w:rPr>
          <w:rFonts w:eastAsia="Calibri"/>
        </w:rPr>
        <w:t>Supposedly, 94% of people have clean water, but this is not true</w:t>
      </w:r>
      <w:r w:rsidR="0DF7A6E6" w:rsidRPr="0CFFFA61">
        <w:rPr>
          <w:rFonts w:eastAsia="Calibri"/>
        </w:rPr>
        <w:t xml:space="preserve">”, Seguin </w:t>
      </w:r>
      <w:r w:rsidR="4CA0A149" w:rsidRPr="0CFFFA61">
        <w:rPr>
          <w:rFonts w:eastAsia="Calibri"/>
        </w:rPr>
        <w:t xml:space="preserve">says, </w:t>
      </w:r>
      <w:r w:rsidR="0DF7A6E6" w:rsidRPr="0CFFFA61">
        <w:rPr>
          <w:rFonts w:eastAsia="Calibri"/>
        </w:rPr>
        <w:t>explaining that th</w:t>
      </w:r>
      <w:r w:rsidR="2C995438" w:rsidRPr="0CFFFA61">
        <w:rPr>
          <w:rFonts w:eastAsia="Calibri"/>
        </w:rPr>
        <w:t>ese</w:t>
      </w:r>
      <w:r w:rsidR="0DF7A6E6" w:rsidRPr="0CFFFA61">
        <w:rPr>
          <w:rFonts w:eastAsia="Calibri"/>
        </w:rPr>
        <w:t xml:space="preserve"> statistics have given a false impression to donors and INGOs that Mexico </w:t>
      </w:r>
      <w:r w:rsidR="069E5404" w:rsidRPr="0CFFFA61">
        <w:rPr>
          <w:rFonts w:eastAsia="Calibri"/>
        </w:rPr>
        <w:t>does not have a water and sanitation crisis. “</w:t>
      </w:r>
      <w:r w:rsidR="03E81E67" w:rsidRPr="0CFFFA61">
        <w:rPr>
          <w:rFonts w:eastAsia="Calibri"/>
        </w:rPr>
        <w:t xml:space="preserve">Mexico has a huge problem with water quality. People cannot drink their tap water. Rivers are polluted. The solution? People are forced to spend a significant portion of their income on bottled water.” </w:t>
      </w:r>
    </w:p>
    <w:p w14:paraId="4981B28D" w14:textId="6C3BEA04" w:rsidR="00F36BE5" w:rsidRPr="00827DE1" w:rsidRDefault="1BB9F9A6" w:rsidP="0CFFFA61">
      <w:pPr>
        <w:spacing w:line="276" w:lineRule="auto"/>
        <w:jc w:val="both"/>
      </w:pPr>
      <w:proofErr w:type="spellStart"/>
      <w:r w:rsidRPr="0CFFFA61">
        <w:rPr>
          <w:rFonts w:eastAsia="Calibri"/>
        </w:rPr>
        <w:t>FANMex’s</w:t>
      </w:r>
      <w:proofErr w:type="spellEnd"/>
      <w:r w:rsidRPr="0CFFFA61">
        <w:rPr>
          <w:rFonts w:eastAsia="Calibri"/>
        </w:rPr>
        <w:t xml:space="preserve"> solution was </w:t>
      </w:r>
      <w:r w:rsidR="4BE76DA8" w:rsidRPr="0CFFFA61">
        <w:rPr>
          <w:rFonts w:eastAsia="Calibri"/>
        </w:rPr>
        <w:t>more considered</w:t>
      </w:r>
      <w:r w:rsidRPr="0CFFFA61">
        <w:rPr>
          <w:rFonts w:eastAsia="Calibri"/>
        </w:rPr>
        <w:t xml:space="preserve">. </w:t>
      </w:r>
      <w:r w:rsidR="0093677D" w:rsidRPr="0CFFFA61">
        <w:t>(</w:t>
      </w:r>
      <w:proofErr w:type="spellStart"/>
      <w:r w:rsidR="0093677D" w:rsidRPr="0CFFFA61">
        <w:t>FANMex</w:t>
      </w:r>
      <w:proofErr w:type="spellEnd"/>
      <w:r w:rsidR="0093677D" w:rsidRPr="0CFFFA61">
        <w:t xml:space="preserve">) </w:t>
      </w:r>
      <w:r w:rsidR="1BEEB133" w:rsidRPr="0CFFFA61">
        <w:rPr>
          <w:rFonts w:eastAsia="Calibri"/>
        </w:rPr>
        <w:t xml:space="preserve">publicised </w:t>
      </w:r>
      <w:r w:rsidR="5D3AEFD8" w:rsidRPr="0CFFFA61">
        <w:rPr>
          <w:rFonts w:eastAsia="Calibri"/>
        </w:rPr>
        <w:t xml:space="preserve">the </w:t>
      </w:r>
      <w:r w:rsidR="1BEEB133" w:rsidRPr="0CFFFA61">
        <w:rPr>
          <w:rFonts w:eastAsia="Calibri"/>
        </w:rPr>
        <w:t>widespread contamination</w:t>
      </w:r>
      <w:r w:rsidR="0093677D" w:rsidRPr="0CFFFA61">
        <w:t xml:space="preserve"> </w:t>
      </w:r>
      <w:r w:rsidR="18AB8D0E" w:rsidRPr="0CFFFA61">
        <w:t xml:space="preserve">of water </w:t>
      </w:r>
      <w:r w:rsidR="0093677D" w:rsidRPr="0CFFFA61">
        <w:t>used by school</w:t>
      </w:r>
      <w:r w:rsidR="5E68AFAE" w:rsidRPr="0CFFFA61">
        <w:t xml:space="preserve"> communities</w:t>
      </w:r>
      <w:r w:rsidR="22554797" w:rsidRPr="0CFFFA61">
        <w:t xml:space="preserve"> after </w:t>
      </w:r>
      <w:r w:rsidR="22554797" w:rsidRPr="0CFFFA61">
        <w:rPr>
          <w:rFonts w:eastAsia="Calibri"/>
        </w:rPr>
        <w:t xml:space="preserve">obtaining and trawling through official data </w:t>
      </w:r>
      <w:r w:rsidR="4B1E6D19" w:rsidRPr="0CFFFA61">
        <w:rPr>
          <w:rFonts w:eastAsia="Calibri"/>
        </w:rPr>
        <w:t>on t</w:t>
      </w:r>
      <w:r w:rsidR="4B1E6D19" w:rsidRPr="0CFFFA61">
        <w:t>he levels of harmful pollutants</w:t>
      </w:r>
      <w:r w:rsidR="0093677D" w:rsidRPr="0CFFFA61">
        <w:t xml:space="preserve">. </w:t>
      </w:r>
      <w:proofErr w:type="spellStart"/>
      <w:r w:rsidR="0093677D" w:rsidRPr="0CFFFA61">
        <w:t>FANMex</w:t>
      </w:r>
      <w:proofErr w:type="spellEnd"/>
      <w:r w:rsidR="0093677D" w:rsidRPr="0CFFFA61">
        <w:t xml:space="preserve"> then created an online platform called </w:t>
      </w:r>
      <w:hyperlink r:id="rId47">
        <w:r w:rsidR="0093677D" w:rsidRPr="0CFFFA61">
          <w:rPr>
            <w:rStyle w:val="Hyperlink"/>
          </w:rPr>
          <w:t xml:space="preserve">Calidad del Agua </w:t>
        </w:r>
        <w:proofErr w:type="spellStart"/>
        <w:r w:rsidR="0093677D" w:rsidRPr="0CFFFA61">
          <w:rPr>
            <w:rStyle w:val="Hyperlink"/>
          </w:rPr>
          <w:t>en</w:t>
        </w:r>
        <w:proofErr w:type="spellEnd"/>
        <w:r w:rsidR="0093677D" w:rsidRPr="0CFFFA61">
          <w:rPr>
            <w:rStyle w:val="Hyperlink"/>
          </w:rPr>
          <w:t xml:space="preserve"> las </w:t>
        </w:r>
        <w:proofErr w:type="spellStart"/>
        <w:r w:rsidR="0093677D" w:rsidRPr="0CFFFA61">
          <w:rPr>
            <w:rStyle w:val="Hyperlink"/>
          </w:rPr>
          <w:t>Escuelas</w:t>
        </w:r>
        <w:proofErr w:type="spellEnd"/>
      </w:hyperlink>
      <w:r w:rsidR="0093677D" w:rsidRPr="0CFFFA61">
        <w:t xml:space="preserve"> (‘Quality of Water in Schools’) to disseminate this information along with suggested rights claiming actions </w:t>
      </w:r>
      <w:r w:rsidR="59339B54" w:rsidRPr="0CFFFA61">
        <w:t>for</w:t>
      </w:r>
      <w:r w:rsidR="060262F4" w:rsidRPr="0CFFFA61">
        <w:t xml:space="preserve"> s</w:t>
      </w:r>
      <w:r w:rsidR="0093677D" w:rsidRPr="0CFFFA61">
        <w:t>tudents, parents and teachers.</w:t>
      </w:r>
    </w:p>
    <w:p w14:paraId="79434288" w14:textId="0745BADA" w:rsidR="6E538112" w:rsidRDefault="6E538112" w:rsidP="0CFFFA61">
      <w:pPr>
        <w:spacing w:line="276" w:lineRule="auto"/>
        <w:jc w:val="both"/>
      </w:pPr>
      <w:r w:rsidRPr="0CFFFA61">
        <w:t>Other</w:t>
      </w:r>
      <w:r w:rsidR="31F00BE3" w:rsidRPr="0CFFFA61">
        <w:t xml:space="preserve"> members undertake research to build a convincing narrative, to document and amplify, and to generate and analyse evidence that can be used to raise public awareness and to advocate for changes </w:t>
      </w:r>
      <w:r w:rsidR="3AF97483" w:rsidRPr="0CFFFA61">
        <w:t>to</w:t>
      </w:r>
      <w:r w:rsidR="31F00BE3" w:rsidRPr="0CFFFA61">
        <w:t xml:space="preserve"> policie</w:t>
      </w:r>
      <w:r w:rsidR="33FA2E8E" w:rsidRPr="0CFFFA61">
        <w:t>s</w:t>
      </w:r>
      <w:r w:rsidR="31F00BE3" w:rsidRPr="0CFFFA61">
        <w:t xml:space="preserve"> and practices. SERI documented and published different kinds of water rights claiming strategies employed in rural, peri urban and </w:t>
      </w:r>
      <w:r w:rsidRPr="0CFFFA61">
        <w:t>small-town</w:t>
      </w:r>
      <w:r w:rsidR="31F00BE3" w:rsidRPr="0CFFFA61">
        <w:t xml:space="preserve"> communities across four provinces,</w:t>
      </w:r>
      <w:r w:rsidR="7C00A47D" w:rsidRPr="0CFFFA61">
        <w:t xml:space="preserve"> and audited services in inner city occupied buildings in Johannesburg, </w:t>
      </w:r>
      <w:r w:rsidR="2694E1C2" w:rsidRPr="0CFFFA61">
        <w:t xml:space="preserve">producing </w:t>
      </w:r>
      <w:r w:rsidR="7C00A47D" w:rsidRPr="0CFFFA61">
        <w:t>novel resea</w:t>
      </w:r>
      <w:r w:rsidR="3AA589AF" w:rsidRPr="0CFFFA61">
        <w:t xml:space="preserve">rch on the links between property rights, water and sanitation. The Social Justice Coalition </w:t>
      </w:r>
      <w:r w:rsidR="17BEC86F" w:rsidRPr="0CFFFA61">
        <w:t xml:space="preserve">(SJC) </w:t>
      </w:r>
      <w:r w:rsidR="2E216378" w:rsidRPr="0CFFFA61">
        <w:t xml:space="preserve">documented </w:t>
      </w:r>
      <w:r w:rsidR="794A6EE0" w:rsidRPr="0CFFFA61">
        <w:t xml:space="preserve">primary research on water and sanitation services in informal settlements </w:t>
      </w:r>
      <w:r w:rsidR="5081495E" w:rsidRPr="0CFFFA61">
        <w:t xml:space="preserve">to </w:t>
      </w:r>
      <w:r w:rsidR="4C12A73C" w:rsidRPr="0CFFFA61">
        <w:t>inform</w:t>
      </w:r>
      <w:r w:rsidR="5081495E" w:rsidRPr="0CFFFA61">
        <w:t xml:space="preserve"> their advocacy with the City</w:t>
      </w:r>
      <w:r w:rsidR="40FDE6F9" w:rsidRPr="0CFFFA61">
        <w:t xml:space="preserve"> of Cape Town.</w:t>
      </w:r>
    </w:p>
    <w:p w14:paraId="6E2A3995" w14:textId="77777777" w:rsidR="0093677D" w:rsidRPr="00827DE1" w:rsidRDefault="0093677D" w:rsidP="00827DE1">
      <w:pPr>
        <w:pStyle w:val="Heading3"/>
        <w:spacing w:line="276" w:lineRule="auto"/>
        <w:jc w:val="both"/>
        <w:rPr>
          <w:rFonts w:asciiTheme="minorHAnsi" w:hAnsiTheme="minorHAnsi" w:cstheme="minorHAnsi"/>
          <w:b/>
          <w:sz w:val="26"/>
          <w:szCs w:val="26"/>
        </w:rPr>
      </w:pPr>
      <w:bookmarkStart w:id="19" w:name="_Toc115171531"/>
      <w:r w:rsidRPr="00827DE1">
        <w:rPr>
          <w:rFonts w:asciiTheme="minorHAnsi" w:hAnsiTheme="minorHAnsi" w:cstheme="minorHAnsi"/>
          <w:b/>
          <w:sz w:val="26"/>
          <w:szCs w:val="26"/>
        </w:rPr>
        <w:t>Litigation is possible</w:t>
      </w:r>
      <w:bookmarkEnd w:id="19"/>
    </w:p>
    <w:p w14:paraId="04AB342C" w14:textId="619CECE5" w:rsidR="0093677D" w:rsidRPr="00827DE1" w:rsidRDefault="0093677D" w:rsidP="0CFFFA61">
      <w:pPr>
        <w:spacing w:line="276" w:lineRule="auto"/>
        <w:jc w:val="both"/>
      </w:pPr>
      <w:r w:rsidRPr="0CFFFA61">
        <w:t>Litigation is often a measure of last resort. It is most effective when employed in combination with other tactics including community mobilisation, social accountability and direct government engagement. The legal mobilisation that surrounds litigation, is as important as the litigation itself.  For example,</w:t>
      </w:r>
      <w:r w:rsidR="7D136435" w:rsidRPr="0CFFFA61">
        <w:t xml:space="preserve"> </w:t>
      </w:r>
      <w:proofErr w:type="spellStart"/>
      <w:r w:rsidRPr="0CFFFA61">
        <w:t>Manushya</w:t>
      </w:r>
      <w:proofErr w:type="spellEnd"/>
      <w:r w:rsidRPr="0CFFFA61">
        <w:t xml:space="preserve"> Foundation provide legal training and cover court costs to support the </w:t>
      </w:r>
      <w:proofErr w:type="spellStart"/>
      <w:r w:rsidRPr="0CFFFA61">
        <w:t>Phichit</w:t>
      </w:r>
      <w:proofErr w:type="spellEnd"/>
      <w:r w:rsidRPr="0CFFFA61">
        <w:t xml:space="preserve"> community’s class action lawsuit against an Australian-owned mining company that polluted their water and environment.</w:t>
      </w:r>
    </w:p>
    <w:p w14:paraId="5EA9FA1D" w14:textId="6F82EE30" w:rsidR="0093677D" w:rsidRPr="00827DE1" w:rsidRDefault="0093677D" w:rsidP="0CFFFA61">
      <w:pPr>
        <w:spacing w:line="276" w:lineRule="auto"/>
        <w:jc w:val="both"/>
      </w:pPr>
      <w:r w:rsidRPr="0CFFFA61">
        <w:t xml:space="preserve">Litigation can seem costly and inaccessible - especially to people working in countries where the human rights to water and sanitation are not enshrined in national law. </w:t>
      </w:r>
      <w:r w:rsidR="7FA2CC2A" w:rsidRPr="0CFFFA61">
        <w:t>However,</w:t>
      </w:r>
      <w:r w:rsidRPr="0CFFFA61">
        <w:t xml:space="preserve"> members can still seek assistance from public interest legal organisations or specialist INGOs</w:t>
      </w:r>
      <w:r w:rsidR="79C067E8" w:rsidRPr="0CFFFA61">
        <w:t xml:space="preserve"> </w:t>
      </w:r>
      <w:r w:rsidRPr="0CFFFA61">
        <w:t>to use local, regional or international law that is ‘justiciable’ for water and sanitation rights, including the right to justice and procedural fairness in administrative actions and decisions. Legal systems will only change if they are challenged. Reform is possible.</w:t>
      </w:r>
    </w:p>
    <w:p w14:paraId="3346B610" w14:textId="77777777" w:rsidR="00DC7257" w:rsidRPr="00827DE1" w:rsidRDefault="00DC7257" w:rsidP="00827DE1">
      <w:pPr>
        <w:pStyle w:val="Heading3"/>
        <w:spacing w:line="276" w:lineRule="auto"/>
        <w:jc w:val="both"/>
        <w:rPr>
          <w:rFonts w:asciiTheme="minorHAnsi" w:hAnsiTheme="minorHAnsi" w:cstheme="minorHAnsi"/>
          <w:b/>
          <w:sz w:val="26"/>
          <w:szCs w:val="26"/>
        </w:rPr>
      </w:pPr>
      <w:bookmarkStart w:id="20" w:name="_Toc115171532"/>
      <w:r w:rsidRPr="00827DE1">
        <w:rPr>
          <w:rFonts w:asciiTheme="minorHAnsi" w:hAnsiTheme="minorHAnsi" w:cstheme="minorHAnsi"/>
          <w:b/>
          <w:sz w:val="26"/>
          <w:szCs w:val="26"/>
        </w:rPr>
        <w:t>Member collaboration</w:t>
      </w:r>
      <w:bookmarkEnd w:id="20"/>
    </w:p>
    <w:p w14:paraId="5C9296A6" w14:textId="3164162E" w:rsidR="00DC7257" w:rsidRPr="00827DE1" w:rsidRDefault="00DC7257" w:rsidP="0CFFFA61">
      <w:pPr>
        <w:spacing w:line="276" w:lineRule="auto"/>
        <w:jc w:val="both"/>
      </w:pPr>
      <w:r w:rsidRPr="0CFFFA61">
        <w:t xml:space="preserve">Other coalition members working under the Claim Your Water Rights banner are integral allies for learning and cooperation. In our 2021-22 funding agreements we encouraged members in the same country to jointly coordinate plans and share resources, often with the intention of connecting members working at sub-national level with national networks. In most cases this facilitated fruitful collaboration. </w:t>
      </w:r>
      <w:r w:rsidR="227E7903" w:rsidRPr="0CFFFA61">
        <w:t xml:space="preserve">Many members </w:t>
      </w:r>
      <w:r w:rsidR="0F3EC31E" w:rsidRPr="0CFFFA61">
        <w:t xml:space="preserve">responded that they were </w:t>
      </w:r>
      <w:r w:rsidR="227E7903" w:rsidRPr="0CFFFA61">
        <w:t xml:space="preserve">pleased </w:t>
      </w:r>
      <w:r w:rsidR="1E7B2CE4" w:rsidRPr="0CFFFA61">
        <w:t>to</w:t>
      </w:r>
      <w:r w:rsidR="043435E1" w:rsidRPr="0CFFFA61">
        <w:t xml:space="preserve"> </w:t>
      </w:r>
      <w:r w:rsidR="1E7B2CE4" w:rsidRPr="0CFFFA61">
        <w:t>connect</w:t>
      </w:r>
      <w:r w:rsidR="54D3C1A7" w:rsidRPr="0CFFFA61">
        <w:t xml:space="preserve"> </w:t>
      </w:r>
      <w:r w:rsidR="1E7B2CE4" w:rsidRPr="0CFFFA61">
        <w:t xml:space="preserve">with other EWP members and </w:t>
      </w:r>
      <w:r w:rsidR="227E7903" w:rsidRPr="0CFFFA61">
        <w:t>see potential in coordinating a shared advocacy agenda.</w:t>
      </w:r>
      <w:r w:rsidR="10FF7243" w:rsidRPr="0CFFFA61">
        <w:t xml:space="preserve"> </w:t>
      </w:r>
    </w:p>
    <w:p w14:paraId="7FB3B55E" w14:textId="19C4E313" w:rsidR="00DC7257" w:rsidRPr="00827DE1" w:rsidRDefault="5976E1AC" w:rsidP="0CFFFA61">
      <w:pPr>
        <w:spacing w:line="276" w:lineRule="auto"/>
        <w:jc w:val="both"/>
        <w:rPr>
          <w:rFonts w:eastAsia="Calibri"/>
          <w:color w:val="000000" w:themeColor="text1"/>
        </w:rPr>
      </w:pPr>
      <w:r w:rsidRPr="0CFFFA61">
        <w:t xml:space="preserve">For example, </w:t>
      </w:r>
      <w:r w:rsidR="4E2F1AEC" w:rsidRPr="0CFFFA61">
        <w:t>Media for Community Empowerment (MECE), Tanzania Women Empowerment in Action (TAWEA), and Tanzania’s national civil society network (TAWASANET)</w:t>
      </w:r>
      <w:r w:rsidR="10FF7243" w:rsidRPr="0CFFFA61">
        <w:t xml:space="preserve"> formed a Claim Your Water </w:t>
      </w:r>
      <w:r w:rsidR="10FF7243" w:rsidRPr="0CFFFA61">
        <w:lastRenderedPageBreak/>
        <w:t xml:space="preserve">Rights consortium. MECE’s Mohammed </w:t>
      </w:r>
      <w:proofErr w:type="spellStart"/>
      <w:r w:rsidR="10FF7243" w:rsidRPr="0CFFFA61">
        <w:t>Hammie</w:t>
      </w:r>
      <w:proofErr w:type="spellEnd"/>
      <w:r w:rsidR="10FF7243" w:rsidRPr="0CFFFA61">
        <w:t xml:space="preserve"> praised the consortium’s</w:t>
      </w:r>
      <w:r w:rsidR="5BED521A" w:rsidRPr="0CFFFA61">
        <w:t xml:space="preserve"> chemistry. "</w:t>
      </w:r>
      <w:r w:rsidR="10FF7243" w:rsidRPr="0CFFFA61">
        <w:rPr>
          <w:rFonts w:eastAsia="Calibri"/>
          <w:color w:val="000000" w:themeColor="text1"/>
        </w:rPr>
        <w:t>TAWEA, TAWASANET and MECE have different approaches to ensure participants understand the human rights to water. Think of it like three doctors with different approaches and expertise trying to help a patient.</w:t>
      </w:r>
      <w:r w:rsidR="3736AD8B" w:rsidRPr="0CFFFA61">
        <w:rPr>
          <w:rFonts w:eastAsia="Calibri"/>
          <w:color w:val="000000" w:themeColor="text1"/>
        </w:rPr>
        <w:t xml:space="preserve"> TAWASANET are good at publishing, providing printed materials; TAWEA conducted human rights training; I amplified the work as a journalist</w:t>
      </w:r>
      <w:r w:rsidR="29793FC9" w:rsidRPr="0CFFFA61">
        <w:rPr>
          <w:rFonts w:eastAsia="Calibri"/>
          <w:color w:val="000000" w:themeColor="text1"/>
        </w:rPr>
        <w:t>.”</w:t>
      </w:r>
    </w:p>
    <w:p w14:paraId="124A5BE9" w14:textId="12334C44" w:rsidR="344FCE37" w:rsidRPr="00827DE1" w:rsidRDefault="58B57607" w:rsidP="0CFFFA61">
      <w:pPr>
        <w:spacing w:line="276" w:lineRule="auto"/>
        <w:jc w:val="both"/>
      </w:pPr>
      <w:r w:rsidRPr="0CFFFA61">
        <w:t xml:space="preserve">Yet </w:t>
      </w:r>
      <w:r w:rsidR="00DC7257" w:rsidRPr="0CFFFA61">
        <w:t>some members reported that it was difficult to collaborate</w:t>
      </w:r>
      <w:r w:rsidR="35CEB4C7" w:rsidRPr="0CFFFA61">
        <w:t>.</w:t>
      </w:r>
      <w:r w:rsidR="00DC7257" w:rsidRPr="0CFFFA61">
        <w:t xml:space="preserve"> </w:t>
      </w:r>
      <w:r w:rsidR="461FEE2F" w:rsidRPr="0CFFFA61">
        <w:t>S</w:t>
      </w:r>
      <w:r w:rsidR="00DC7257" w:rsidRPr="0CFFFA61">
        <w:t>ometimes diaries simply don’t align</w:t>
      </w:r>
      <w:r w:rsidR="00463CE5" w:rsidRPr="0CFFFA61">
        <w:t>.</w:t>
      </w:r>
      <w:r w:rsidR="1430085C" w:rsidRPr="0CFFFA61">
        <w:t xml:space="preserve"> In other cases, members conceded that it was difficult to synchronise plans due to differing advocacy approaches. </w:t>
      </w:r>
    </w:p>
    <w:p w14:paraId="5071A66F" w14:textId="77777777" w:rsidR="0093677D" w:rsidRPr="00827DE1" w:rsidRDefault="0093677D" w:rsidP="00827DE1">
      <w:pPr>
        <w:pStyle w:val="Heading3"/>
        <w:spacing w:line="276" w:lineRule="auto"/>
        <w:jc w:val="both"/>
        <w:rPr>
          <w:rFonts w:asciiTheme="minorHAnsi" w:hAnsiTheme="minorHAnsi" w:cstheme="minorHAnsi"/>
          <w:b/>
          <w:sz w:val="26"/>
          <w:szCs w:val="26"/>
        </w:rPr>
      </w:pPr>
      <w:bookmarkStart w:id="21" w:name="_Toc115171533"/>
      <w:r w:rsidRPr="00827DE1">
        <w:rPr>
          <w:rFonts w:asciiTheme="minorHAnsi" w:hAnsiTheme="minorHAnsi" w:cstheme="minorHAnsi"/>
          <w:b/>
          <w:sz w:val="26"/>
          <w:szCs w:val="26"/>
        </w:rPr>
        <w:t>Mobilising the media</w:t>
      </w:r>
      <w:bookmarkEnd w:id="21"/>
    </w:p>
    <w:p w14:paraId="3D89B804" w14:textId="2B0C8D66" w:rsidR="0093677D" w:rsidRPr="00827DE1" w:rsidRDefault="0093677D" w:rsidP="00827DE1">
      <w:pPr>
        <w:spacing w:line="276" w:lineRule="auto"/>
        <w:jc w:val="both"/>
        <w:rPr>
          <w:rFonts w:eastAsia="Calibri" w:cstheme="minorHAnsi"/>
        </w:rPr>
      </w:pPr>
      <w:r w:rsidRPr="00827DE1">
        <w:rPr>
          <w:rFonts w:eastAsia="Calibri" w:cstheme="minorHAnsi"/>
        </w:rPr>
        <w:t xml:space="preserve">Traditional and social media are essential accountability tools. In the first phase of the Claim Your Water Rights campaign, members working in different countries, continents and contexts made extensive and creative use of various media to inform, influence and empower. Members utilised written media, television, and press conferences to publicise human rights violations and pressure governments to fulfil commitments and obligations, while informing people of their rights and how to claim them. </w:t>
      </w:r>
    </w:p>
    <w:p w14:paraId="52F6C0BD" w14:textId="29D9223C" w:rsidR="0093677D" w:rsidRPr="00827DE1" w:rsidRDefault="0093677D" w:rsidP="0CFFFA61">
      <w:pPr>
        <w:spacing w:line="276" w:lineRule="auto"/>
        <w:jc w:val="both"/>
        <w:rPr>
          <w:rFonts w:eastAsia="Calibri"/>
          <w:color w:val="000000" w:themeColor="text1"/>
        </w:rPr>
      </w:pPr>
      <w:r w:rsidRPr="0CFFFA61">
        <w:rPr>
          <w:rFonts w:eastAsia="Calibri"/>
        </w:rPr>
        <w:t xml:space="preserve">Many found that community radio was a particularly effective medium for </w:t>
      </w:r>
      <w:r w:rsidR="7BA34003" w:rsidRPr="0CFFFA61">
        <w:rPr>
          <w:rFonts w:eastAsia="Calibri"/>
        </w:rPr>
        <w:t>communicat</w:t>
      </w:r>
      <w:r w:rsidR="5590501E" w:rsidRPr="0CFFFA61">
        <w:rPr>
          <w:rFonts w:eastAsia="Calibri"/>
        </w:rPr>
        <w:t>ing</w:t>
      </w:r>
      <w:r w:rsidR="7BA34003" w:rsidRPr="0CFFFA61">
        <w:rPr>
          <w:rFonts w:eastAsia="Calibri"/>
        </w:rPr>
        <w:t xml:space="preserve"> directly with large </w:t>
      </w:r>
      <w:r w:rsidR="063B884B" w:rsidRPr="0CFFFA61">
        <w:rPr>
          <w:rFonts w:eastAsia="Calibri"/>
        </w:rPr>
        <w:t xml:space="preserve">rural </w:t>
      </w:r>
      <w:r w:rsidR="7BA34003" w:rsidRPr="0CFFFA61">
        <w:rPr>
          <w:rFonts w:eastAsia="Calibri"/>
        </w:rPr>
        <w:t>audiences</w:t>
      </w:r>
      <w:r w:rsidR="1B5C9124" w:rsidRPr="0CFFFA61">
        <w:rPr>
          <w:rFonts w:eastAsia="Calibri"/>
        </w:rPr>
        <w:t>.</w:t>
      </w:r>
      <w:r w:rsidR="7AAF03BC" w:rsidRPr="0CFFFA61">
        <w:rPr>
          <w:rFonts w:eastAsia="Calibri"/>
        </w:rPr>
        <w:t xml:space="preserve"> In southern Madagascar</w:t>
      </w:r>
      <w:r w:rsidR="4B7F47D6" w:rsidRPr="0CFFFA61">
        <w:rPr>
          <w:rFonts w:eastAsia="Calibri"/>
        </w:rPr>
        <w:t>’s Fort-Dauphin</w:t>
      </w:r>
      <w:r w:rsidR="7AAF03BC" w:rsidRPr="0CFFFA61">
        <w:rPr>
          <w:rFonts w:eastAsia="Calibri"/>
        </w:rPr>
        <w:t>, w</w:t>
      </w:r>
      <w:r w:rsidR="1E88BFC9" w:rsidRPr="0CFFFA61">
        <w:rPr>
          <w:rFonts w:eastAsia="Calibri"/>
        </w:rPr>
        <w:t xml:space="preserve">hich only has one TV station, </w:t>
      </w:r>
      <w:r w:rsidR="7AAF03BC" w:rsidRPr="0CFFFA61">
        <w:t xml:space="preserve">Géneviève </w:t>
      </w:r>
      <w:proofErr w:type="spellStart"/>
      <w:r w:rsidR="7AAF03BC" w:rsidRPr="0CFFFA61">
        <w:t>Rakotonandrasana</w:t>
      </w:r>
      <w:proofErr w:type="spellEnd"/>
      <w:r w:rsidRPr="0CFFFA61">
        <w:rPr>
          <w:rFonts w:eastAsia="Calibri"/>
        </w:rPr>
        <w:t xml:space="preserve"> </w:t>
      </w:r>
      <w:r w:rsidR="2077273A" w:rsidRPr="0CFFFA61">
        <w:rPr>
          <w:rFonts w:eastAsia="Calibri"/>
        </w:rPr>
        <w:t xml:space="preserve">described </w:t>
      </w:r>
      <w:r w:rsidR="2D0757D5" w:rsidRPr="0CFFFA61">
        <w:rPr>
          <w:rFonts w:eastAsia="Calibri"/>
        </w:rPr>
        <w:t>r</w:t>
      </w:r>
      <w:r w:rsidR="654F627D" w:rsidRPr="0CFFFA61">
        <w:rPr>
          <w:rFonts w:eastAsia="Calibri"/>
        </w:rPr>
        <w:t xml:space="preserve">adio communication </w:t>
      </w:r>
      <w:r w:rsidR="114B5D26" w:rsidRPr="0CFFFA61">
        <w:rPr>
          <w:rFonts w:eastAsia="Calibri"/>
        </w:rPr>
        <w:t>a</w:t>
      </w:r>
      <w:r w:rsidR="654F627D" w:rsidRPr="0CFFFA61">
        <w:rPr>
          <w:rFonts w:eastAsia="Calibri"/>
        </w:rPr>
        <w:t xml:space="preserve">s </w:t>
      </w:r>
      <w:r w:rsidR="114B5D26" w:rsidRPr="0CFFFA61">
        <w:rPr>
          <w:rFonts w:eastAsia="Calibri"/>
        </w:rPr>
        <w:t>“</w:t>
      </w:r>
      <w:r w:rsidR="654F627D" w:rsidRPr="0CFFFA61">
        <w:rPr>
          <w:rFonts w:eastAsia="Calibri"/>
        </w:rPr>
        <w:t>the most reliable means of communication</w:t>
      </w:r>
      <w:r w:rsidR="057DD5C7" w:rsidRPr="0CFFFA61">
        <w:rPr>
          <w:rFonts w:eastAsia="Calibri"/>
        </w:rPr>
        <w:t>”</w:t>
      </w:r>
      <w:r w:rsidR="654F627D" w:rsidRPr="0CFFFA61">
        <w:rPr>
          <w:rFonts w:eastAsia="Calibri"/>
        </w:rPr>
        <w:t>.</w:t>
      </w:r>
      <w:r w:rsidR="290D356D" w:rsidRPr="0CFFFA61">
        <w:rPr>
          <w:rFonts w:eastAsia="Calibri"/>
        </w:rPr>
        <w:t xml:space="preserve"> Meanwhile M</w:t>
      </w:r>
      <w:r w:rsidR="2ACB57E8" w:rsidRPr="0CFFFA61">
        <w:rPr>
          <w:rFonts w:eastAsia="Calibri"/>
        </w:rPr>
        <w:t>ECE</w:t>
      </w:r>
      <w:r w:rsidR="290D356D" w:rsidRPr="0CFFFA61">
        <w:rPr>
          <w:rFonts w:eastAsia="Calibri"/>
        </w:rPr>
        <w:t xml:space="preserve"> used </w:t>
      </w:r>
      <w:r w:rsidR="4124B4A1" w:rsidRPr="0CFFFA61">
        <w:rPr>
          <w:rFonts w:eastAsia="Calibri"/>
        </w:rPr>
        <w:t>community</w:t>
      </w:r>
      <w:r w:rsidR="290D356D" w:rsidRPr="0CFFFA61">
        <w:rPr>
          <w:rFonts w:eastAsia="Calibri"/>
        </w:rPr>
        <w:t xml:space="preserve"> radio</w:t>
      </w:r>
      <w:r w:rsidR="4EC87C2E" w:rsidRPr="0CFFFA61">
        <w:rPr>
          <w:rFonts w:eastAsia="Calibri"/>
        </w:rPr>
        <w:t xml:space="preserve"> stations</w:t>
      </w:r>
      <w:r w:rsidR="290D356D" w:rsidRPr="0CFFFA61">
        <w:rPr>
          <w:rFonts w:eastAsia="Calibri"/>
        </w:rPr>
        <w:t xml:space="preserve"> to reach rural communities</w:t>
      </w:r>
      <w:r w:rsidR="29AFDBAD" w:rsidRPr="0CFFFA61">
        <w:rPr>
          <w:rFonts w:eastAsia="Calibri"/>
        </w:rPr>
        <w:t xml:space="preserve"> in Tanzania</w:t>
      </w:r>
      <w:r w:rsidR="290D356D" w:rsidRPr="0CFFFA61">
        <w:rPr>
          <w:rFonts w:eastAsia="Calibri"/>
        </w:rPr>
        <w:t xml:space="preserve"> w</w:t>
      </w:r>
      <w:r w:rsidR="1FF2F518" w:rsidRPr="0CFFFA61">
        <w:rPr>
          <w:rFonts w:eastAsia="Calibri"/>
        </w:rPr>
        <w:t xml:space="preserve">ith </w:t>
      </w:r>
      <w:r w:rsidR="290D356D" w:rsidRPr="0CFFFA61">
        <w:rPr>
          <w:rFonts w:eastAsia="Calibri"/>
        </w:rPr>
        <w:t xml:space="preserve">limited internet access. </w:t>
      </w:r>
      <w:r w:rsidR="5A1F628D" w:rsidRPr="0CFFFA61">
        <w:rPr>
          <w:rFonts w:eastAsia="Calibri"/>
        </w:rPr>
        <w:t>“</w:t>
      </w:r>
      <w:r w:rsidR="5A1F628D" w:rsidRPr="0CFFFA61">
        <w:rPr>
          <w:rFonts w:eastAsia="Calibri"/>
          <w:color w:val="000000" w:themeColor="text1"/>
        </w:rPr>
        <w:t>I don’t air programmes through commercial radio”, sa</w:t>
      </w:r>
      <w:r w:rsidR="7DB1A71A" w:rsidRPr="0CFFFA61">
        <w:rPr>
          <w:rFonts w:eastAsia="Calibri"/>
          <w:color w:val="000000" w:themeColor="text1"/>
        </w:rPr>
        <w:t xml:space="preserve">id </w:t>
      </w:r>
      <w:r w:rsidR="2F10766B" w:rsidRPr="0CFFFA61">
        <w:rPr>
          <w:rFonts w:eastAsia="Calibri"/>
          <w:color w:val="000000" w:themeColor="text1"/>
        </w:rPr>
        <w:t xml:space="preserve">Mohammed </w:t>
      </w:r>
      <w:proofErr w:type="spellStart"/>
      <w:r w:rsidR="5A1F628D" w:rsidRPr="0CFFFA61">
        <w:rPr>
          <w:rFonts w:eastAsia="Calibri"/>
          <w:color w:val="000000" w:themeColor="text1"/>
        </w:rPr>
        <w:t>Hammie</w:t>
      </w:r>
      <w:proofErr w:type="spellEnd"/>
      <w:r w:rsidR="5A1F628D" w:rsidRPr="0CFFFA61">
        <w:rPr>
          <w:rFonts w:eastAsia="Calibri"/>
          <w:color w:val="000000" w:themeColor="text1"/>
        </w:rPr>
        <w:t>. “Commercial radio is good for business and advertising</w:t>
      </w:r>
      <w:r w:rsidR="32C9F0EE" w:rsidRPr="0CFFFA61">
        <w:rPr>
          <w:rFonts w:eastAsia="Calibri"/>
          <w:color w:val="000000" w:themeColor="text1"/>
        </w:rPr>
        <w:t xml:space="preserve">, </w:t>
      </w:r>
      <w:r w:rsidR="5A1F628D" w:rsidRPr="0CFFFA61">
        <w:rPr>
          <w:rFonts w:eastAsia="Calibri"/>
          <w:color w:val="000000" w:themeColor="text1"/>
        </w:rPr>
        <w:t>for people who are concerned with diamonds or celebrity affairs. But community radios reach the right people.”</w:t>
      </w:r>
    </w:p>
    <w:p w14:paraId="128394DE" w14:textId="02755787" w:rsidR="66C8B43A" w:rsidRPr="00827DE1" w:rsidRDefault="66C8B43A" w:rsidP="0CFFFA61">
      <w:pPr>
        <w:spacing w:line="276" w:lineRule="auto"/>
        <w:jc w:val="both"/>
        <w:rPr>
          <w:rFonts w:eastAsia="Calibri"/>
          <w:color w:val="000000" w:themeColor="text1"/>
        </w:rPr>
      </w:pPr>
      <w:r w:rsidRPr="0CFFFA61">
        <w:rPr>
          <w:rFonts w:eastAsia="Calibri"/>
          <w:color w:val="000000" w:themeColor="text1"/>
        </w:rPr>
        <w:t xml:space="preserve">Storytelling can be a form of activism too. </w:t>
      </w:r>
      <w:proofErr w:type="spellStart"/>
      <w:r w:rsidRPr="0CFFFA61">
        <w:rPr>
          <w:rFonts w:eastAsia="Calibri"/>
          <w:color w:val="000000" w:themeColor="text1"/>
        </w:rPr>
        <w:t>Hammie</w:t>
      </w:r>
      <w:proofErr w:type="spellEnd"/>
      <w:r w:rsidRPr="0CFFFA61">
        <w:rPr>
          <w:rFonts w:eastAsia="Calibri"/>
          <w:color w:val="000000" w:themeColor="text1"/>
        </w:rPr>
        <w:t xml:space="preserve"> wrote a book to capture the stories he documented during MECE’s Claim Your Water Rights campaign. </w:t>
      </w:r>
      <w:proofErr w:type="spellStart"/>
      <w:r w:rsidRPr="0CFFFA61">
        <w:rPr>
          <w:rFonts w:eastAsia="Calibri"/>
          <w:i/>
          <w:iCs/>
          <w:color w:val="000000" w:themeColor="text1"/>
        </w:rPr>
        <w:t>Mandiga’s</w:t>
      </w:r>
      <w:proofErr w:type="spellEnd"/>
      <w:r w:rsidRPr="0CFFFA61">
        <w:rPr>
          <w:rFonts w:eastAsia="Calibri"/>
          <w:i/>
          <w:iCs/>
          <w:color w:val="000000" w:themeColor="text1"/>
        </w:rPr>
        <w:t xml:space="preserve"> Well</w:t>
      </w:r>
      <w:r w:rsidR="2255A5B6" w:rsidRPr="0CFFFA61">
        <w:rPr>
          <w:rFonts w:eastAsia="Calibri"/>
          <w:color w:val="000000" w:themeColor="text1"/>
        </w:rPr>
        <w:t>, which was shortlisted for the James Currey Prize for African Literature,</w:t>
      </w:r>
      <w:r w:rsidRPr="0CFFFA61">
        <w:rPr>
          <w:rFonts w:eastAsia="Calibri"/>
          <w:i/>
          <w:iCs/>
          <w:color w:val="000000" w:themeColor="text1"/>
        </w:rPr>
        <w:t xml:space="preserve"> </w:t>
      </w:r>
      <w:r w:rsidRPr="0CFFFA61">
        <w:rPr>
          <w:rFonts w:eastAsia="Calibri"/>
          <w:color w:val="000000" w:themeColor="text1"/>
        </w:rPr>
        <w:t xml:space="preserve">tells one woman’s story of advocating for water on behalf of her community after being raped on her way to collect water from the bush. </w:t>
      </w:r>
      <w:proofErr w:type="spellStart"/>
      <w:r w:rsidRPr="0CFFFA61">
        <w:rPr>
          <w:rFonts w:eastAsia="Calibri"/>
          <w:color w:val="000000" w:themeColor="text1"/>
        </w:rPr>
        <w:t>Hammie</w:t>
      </w:r>
      <w:proofErr w:type="spellEnd"/>
      <w:r w:rsidRPr="0CFFFA61">
        <w:rPr>
          <w:rFonts w:eastAsia="Calibri"/>
          <w:color w:val="000000" w:themeColor="text1"/>
        </w:rPr>
        <w:t xml:space="preserve"> describes the book</w:t>
      </w:r>
      <w:r w:rsidRPr="0CFFFA61">
        <w:rPr>
          <w:rFonts w:eastAsia="Calibri"/>
          <w:i/>
          <w:iCs/>
          <w:color w:val="000000" w:themeColor="text1"/>
        </w:rPr>
        <w:t xml:space="preserve"> </w:t>
      </w:r>
      <w:r w:rsidRPr="0CFFFA61">
        <w:rPr>
          <w:rFonts w:eastAsia="Calibri"/>
          <w:color w:val="000000" w:themeColor="text1"/>
        </w:rPr>
        <w:t xml:space="preserve">as </w:t>
      </w:r>
      <w:r w:rsidR="33D9EACF" w:rsidRPr="0CFFFA61">
        <w:rPr>
          <w:rFonts w:eastAsia="Calibri"/>
          <w:color w:val="000000" w:themeColor="text1"/>
        </w:rPr>
        <w:t>“</w:t>
      </w:r>
      <w:r w:rsidRPr="0CFFFA61">
        <w:rPr>
          <w:rFonts w:eastAsia="Calibri"/>
          <w:color w:val="000000" w:themeColor="text1"/>
        </w:rPr>
        <w:t>literature for community development</w:t>
      </w:r>
      <w:r w:rsidR="0E4F6FBE" w:rsidRPr="0CFFFA61">
        <w:rPr>
          <w:rFonts w:eastAsia="Calibri"/>
          <w:color w:val="000000" w:themeColor="text1"/>
        </w:rPr>
        <w:t>. A</w:t>
      </w:r>
      <w:r w:rsidRPr="0CFFFA61">
        <w:rPr>
          <w:rFonts w:eastAsia="Calibri"/>
          <w:color w:val="000000" w:themeColor="text1"/>
        </w:rPr>
        <w:t xml:space="preserve"> book is just one platform to tell the government what is happening in our country. I can reach other countries that don’t speak Swahili. My friends in Zimbabwe, Malawi and India said the same thing has happened there.”</w:t>
      </w:r>
    </w:p>
    <w:p w14:paraId="07DAA77C" w14:textId="57331195" w:rsidR="66C8B43A" w:rsidRPr="00827DE1" w:rsidRDefault="66C8B43A" w:rsidP="0CFFFA61">
      <w:pPr>
        <w:spacing w:line="276" w:lineRule="auto"/>
        <w:jc w:val="both"/>
        <w:rPr>
          <w:rFonts w:eastAsia="Calibri"/>
          <w:color w:val="000000" w:themeColor="text1"/>
        </w:rPr>
      </w:pPr>
      <w:r w:rsidRPr="0CFFFA61">
        <w:rPr>
          <w:rFonts w:eastAsia="Calibri"/>
          <w:color w:val="000000" w:themeColor="text1"/>
        </w:rPr>
        <w:t>T</w:t>
      </w:r>
      <w:r w:rsidR="6C18399C" w:rsidRPr="0CFFFA61">
        <w:rPr>
          <w:rFonts w:eastAsia="Calibri"/>
          <w:color w:val="000000" w:themeColor="text1"/>
        </w:rPr>
        <w:t>weaking and t</w:t>
      </w:r>
      <w:r w:rsidRPr="0CFFFA61">
        <w:rPr>
          <w:rFonts w:eastAsia="Calibri"/>
          <w:color w:val="000000" w:themeColor="text1"/>
        </w:rPr>
        <w:t xml:space="preserve">ranslating communication materials to suit different audiences is key. </w:t>
      </w:r>
      <w:r w:rsidR="0D49F926" w:rsidRPr="0CFFFA61">
        <w:rPr>
          <w:rFonts w:eastAsia="Calibri"/>
          <w:color w:val="000000" w:themeColor="text1"/>
        </w:rPr>
        <w:t>To engage</w:t>
      </w:r>
      <w:r w:rsidRPr="0CFFFA61">
        <w:rPr>
          <w:rFonts w:eastAsia="Calibri"/>
          <w:color w:val="000000" w:themeColor="text1"/>
        </w:rPr>
        <w:t xml:space="preserve"> Adivasi communities who do not speak</w:t>
      </w:r>
      <w:r w:rsidR="66FE3EB0" w:rsidRPr="0CFFFA61">
        <w:rPr>
          <w:rFonts w:eastAsia="Calibri"/>
          <w:color w:val="000000" w:themeColor="text1"/>
        </w:rPr>
        <w:t xml:space="preserve"> Odisha</w:t>
      </w:r>
      <w:r w:rsidR="685954B0" w:rsidRPr="0CFFFA61">
        <w:rPr>
          <w:rFonts w:eastAsia="Calibri"/>
          <w:color w:val="000000" w:themeColor="text1"/>
        </w:rPr>
        <w:t>’s</w:t>
      </w:r>
      <w:r w:rsidR="66FE3EB0" w:rsidRPr="0CFFFA61">
        <w:rPr>
          <w:rFonts w:eastAsia="Calibri"/>
          <w:color w:val="000000" w:themeColor="text1"/>
        </w:rPr>
        <w:t xml:space="preserve"> official </w:t>
      </w:r>
      <w:r w:rsidR="263895FB" w:rsidRPr="0CFFFA61">
        <w:rPr>
          <w:rFonts w:eastAsia="Calibri"/>
          <w:color w:val="000000" w:themeColor="text1"/>
        </w:rPr>
        <w:t xml:space="preserve">administrative </w:t>
      </w:r>
      <w:r w:rsidR="66FE3EB0" w:rsidRPr="0CFFFA61">
        <w:rPr>
          <w:rFonts w:eastAsia="Calibri"/>
          <w:color w:val="000000" w:themeColor="text1"/>
        </w:rPr>
        <w:t>language</w:t>
      </w:r>
      <w:r w:rsidRPr="0CFFFA61">
        <w:rPr>
          <w:rFonts w:eastAsia="Calibri"/>
          <w:color w:val="000000" w:themeColor="text1"/>
        </w:rPr>
        <w:t xml:space="preserve"> </w:t>
      </w:r>
      <w:r w:rsidR="7A89D925" w:rsidRPr="0CFFFA61">
        <w:rPr>
          <w:rFonts w:eastAsia="Calibri"/>
          <w:color w:val="000000" w:themeColor="text1"/>
        </w:rPr>
        <w:t>(</w:t>
      </w:r>
      <w:r w:rsidRPr="0CFFFA61">
        <w:rPr>
          <w:rFonts w:eastAsia="Calibri"/>
          <w:color w:val="000000" w:themeColor="text1"/>
        </w:rPr>
        <w:t>English</w:t>
      </w:r>
      <w:r w:rsidR="40161397" w:rsidRPr="0CFFFA61">
        <w:rPr>
          <w:rFonts w:eastAsia="Calibri"/>
          <w:color w:val="000000" w:themeColor="text1"/>
        </w:rPr>
        <w:t>)</w:t>
      </w:r>
      <w:r w:rsidRPr="0CFFFA61">
        <w:rPr>
          <w:rFonts w:eastAsia="Calibri"/>
          <w:color w:val="000000" w:themeColor="text1"/>
        </w:rPr>
        <w:t>, IIYD translated materials into local languages</w:t>
      </w:r>
      <w:r w:rsidR="076794E4" w:rsidRPr="0CFFFA61">
        <w:rPr>
          <w:rFonts w:eastAsia="Calibri"/>
          <w:color w:val="000000" w:themeColor="text1"/>
        </w:rPr>
        <w:t xml:space="preserve">. </w:t>
      </w:r>
      <w:r w:rsidRPr="0CFFFA61">
        <w:rPr>
          <w:rFonts w:eastAsia="Calibri"/>
          <w:color w:val="000000" w:themeColor="text1"/>
        </w:rPr>
        <w:t xml:space="preserve">IRSP did the same when visiting Mohana communities around Lake </w:t>
      </w:r>
      <w:proofErr w:type="spellStart"/>
      <w:r w:rsidRPr="0CFFFA61">
        <w:rPr>
          <w:rFonts w:eastAsia="Calibri"/>
          <w:color w:val="000000" w:themeColor="text1"/>
        </w:rPr>
        <w:t>Manchar</w:t>
      </w:r>
      <w:proofErr w:type="spellEnd"/>
      <w:r w:rsidRPr="0CFFFA61">
        <w:rPr>
          <w:rFonts w:eastAsia="Calibri"/>
          <w:color w:val="000000" w:themeColor="text1"/>
        </w:rPr>
        <w:t>, Pakistan</w:t>
      </w:r>
      <w:r w:rsidR="1CBF2271" w:rsidRPr="0CFFFA61">
        <w:rPr>
          <w:rFonts w:eastAsia="Calibri"/>
          <w:color w:val="000000" w:themeColor="text1"/>
        </w:rPr>
        <w:t>, generating</w:t>
      </w:r>
      <w:r w:rsidRPr="0CFFFA61">
        <w:rPr>
          <w:rFonts w:eastAsia="Calibri"/>
          <w:color w:val="000000" w:themeColor="text1"/>
        </w:rPr>
        <w:t xml:space="preserve"> local, national and international media coverage.</w:t>
      </w:r>
    </w:p>
    <w:p w14:paraId="2681A846" w14:textId="13331737" w:rsidR="0080456E" w:rsidRPr="00827DE1" w:rsidRDefault="62CA8564" w:rsidP="0CFFFA61">
      <w:pPr>
        <w:spacing w:line="276" w:lineRule="auto"/>
        <w:jc w:val="both"/>
        <w:rPr>
          <w:rFonts w:eastAsia="Calibri"/>
        </w:rPr>
      </w:pPr>
      <w:r w:rsidRPr="0CFFFA61">
        <w:rPr>
          <w:rFonts w:eastAsia="Calibri"/>
        </w:rPr>
        <w:t>O</w:t>
      </w:r>
      <w:r w:rsidR="3DB66A4B" w:rsidRPr="0CFFFA61">
        <w:rPr>
          <w:rFonts w:eastAsia="Calibri"/>
        </w:rPr>
        <w:t>ther</w:t>
      </w:r>
      <w:r w:rsidR="7C0BD4A4" w:rsidRPr="0CFFFA61">
        <w:rPr>
          <w:rFonts w:eastAsia="Calibri"/>
        </w:rPr>
        <w:t xml:space="preserve"> members</w:t>
      </w:r>
      <w:r w:rsidR="3DB66A4B" w:rsidRPr="0CFFFA61">
        <w:rPr>
          <w:rFonts w:eastAsia="Calibri"/>
        </w:rPr>
        <w:t xml:space="preserve"> turned to digital campaigning with WhatsApp, Twitter and Facebook popular platforms for sharing information, connecting activists, organising events, mobilising public support and reminding duty-bearers of their responsibilities.</w:t>
      </w:r>
      <w:r w:rsidR="09EC5589" w:rsidRPr="0CFFFA61">
        <w:rPr>
          <w:rFonts w:eastAsia="Calibri"/>
        </w:rPr>
        <w:t xml:space="preserve"> </w:t>
      </w:r>
      <w:r w:rsidR="3798F854" w:rsidRPr="0CFFFA61">
        <w:rPr>
          <w:rFonts w:eastAsia="Calibri"/>
        </w:rPr>
        <w:t xml:space="preserve">Despite working under a “digital dictatorship”, </w:t>
      </w:r>
      <w:proofErr w:type="spellStart"/>
      <w:r w:rsidR="3798F854" w:rsidRPr="0CFFFA61">
        <w:rPr>
          <w:rFonts w:eastAsia="Calibri"/>
        </w:rPr>
        <w:t>Manushya</w:t>
      </w:r>
      <w:proofErr w:type="spellEnd"/>
      <w:r w:rsidR="3798F854" w:rsidRPr="0CFFFA61">
        <w:rPr>
          <w:rFonts w:eastAsia="Calibri"/>
        </w:rPr>
        <w:t xml:space="preserve"> Foundation is leading a Facebook, Twitter and Instagram</w:t>
      </w:r>
      <w:r w:rsidR="61466BE4" w:rsidRPr="0CFFFA61">
        <w:rPr>
          <w:rFonts w:eastAsia="Calibri"/>
        </w:rPr>
        <w:t xml:space="preserve"> campaign</w:t>
      </w:r>
      <w:r w:rsidR="3798F854" w:rsidRPr="0CFFFA61">
        <w:rPr>
          <w:rFonts w:eastAsia="Calibri"/>
        </w:rPr>
        <w:t xml:space="preserve"> to raise public awareness of </w:t>
      </w:r>
      <w:r w:rsidR="69E63621" w:rsidRPr="0CFFFA61">
        <w:rPr>
          <w:rFonts w:eastAsia="Calibri"/>
        </w:rPr>
        <w:t xml:space="preserve">the </w:t>
      </w:r>
      <w:proofErr w:type="spellStart"/>
      <w:r w:rsidR="69E63621" w:rsidRPr="0CFFFA61">
        <w:rPr>
          <w:rFonts w:eastAsia="Calibri"/>
        </w:rPr>
        <w:t>Phichit</w:t>
      </w:r>
      <w:proofErr w:type="spellEnd"/>
      <w:r w:rsidR="3798F854" w:rsidRPr="0CFFFA61">
        <w:rPr>
          <w:rFonts w:eastAsia="Calibri"/>
        </w:rPr>
        <w:t xml:space="preserve"> community’s class action lawsuit</w:t>
      </w:r>
      <w:r w:rsidR="72C6FAD0" w:rsidRPr="0CFFFA61">
        <w:rPr>
          <w:rFonts w:eastAsia="Calibri"/>
        </w:rPr>
        <w:t xml:space="preserve"> against </w:t>
      </w:r>
      <w:proofErr w:type="spellStart"/>
      <w:r w:rsidR="72C6FAD0" w:rsidRPr="0CFFFA61">
        <w:rPr>
          <w:rFonts w:eastAsia="Calibri"/>
        </w:rPr>
        <w:t>Akara</w:t>
      </w:r>
      <w:proofErr w:type="spellEnd"/>
      <w:r w:rsidR="72C6FAD0" w:rsidRPr="0CFFFA61">
        <w:rPr>
          <w:rFonts w:eastAsia="Calibri"/>
        </w:rPr>
        <w:t xml:space="preserve"> Resources</w:t>
      </w:r>
      <w:r w:rsidR="6C629AA4" w:rsidRPr="0CFFFA61">
        <w:rPr>
          <w:rFonts w:eastAsia="Calibri"/>
        </w:rPr>
        <w:t xml:space="preserve">, </w:t>
      </w:r>
      <w:r w:rsidR="3798F854" w:rsidRPr="0CFFFA61">
        <w:rPr>
          <w:rFonts w:eastAsia="Calibri"/>
        </w:rPr>
        <w:t>mobilis</w:t>
      </w:r>
      <w:r w:rsidR="2E2538E3" w:rsidRPr="0CFFFA61">
        <w:rPr>
          <w:rFonts w:eastAsia="Calibri"/>
        </w:rPr>
        <w:t xml:space="preserve">ing </w:t>
      </w:r>
      <w:r w:rsidR="711A565C" w:rsidRPr="0CFFFA61">
        <w:rPr>
          <w:rFonts w:eastAsia="Calibri"/>
        </w:rPr>
        <w:t xml:space="preserve">its </w:t>
      </w:r>
      <w:r w:rsidR="2E2538E3" w:rsidRPr="0CFFFA61">
        <w:rPr>
          <w:rFonts w:eastAsia="Calibri"/>
        </w:rPr>
        <w:t>followers</w:t>
      </w:r>
      <w:r w:rsidR="3798F854" w:rsidRPr="0CFFFA61">
        <w:rPr>
          <w:rFonts w:eastAsia="Calibri"/>
        </w:rPr>
        <w:t xml:space="preserve"> to </w:t>
      </w:r>
      <w:r w:rsidR="2D5C751F" w:rsidRPr="0CFFFA61">
        <w:rPr>
          <w:rFonts w:eastAsia="Calibri"/>
        </w:rPr>
        <w:t xml:space="preserve">sign petitions and </w:t>
      </w:r>
      <w:r w:rsidR="4B66D4B3" w:rsidRPr="0CFFFA61">
        <w:rPr>
          <w:rFonts w:eastAsia="Calibri"/>
        </w:rPr>
        <w:t>d</w:t>
      </w:r>
      <w:r w:rsidR="3798F854" w:rsidRPr="0CFFFA61">
        <w:rPr>
          <w:rFonts w:eastAsia="Calibri"/>
        </w:rPr>
        <w:t>onat</w:t>
      </w:r>
      <w:r w:rsidR="6E1C6DFE" w:rsidRPr="0CFFFA61">
        <w:rPr>
          <w:rFonts w:eastAsia="Calibri"/>
        </w:rPr>
        <w:t>e</w:t>
      </w:r>
      <w:r w:rsidR="3798F854" w:rsidRPr="0CFFFA61">
        <w:rPr>
          <w:rFonts w:eastAsia="Calibri"/>
        </w:rPr>
        <w:t xml:space="preserve"> to the community’s legal fund. </w:t>
      </w:r>
    </w:p>
    <w:p w14:paraId="65085621" w14:textId="49060257" w:rsidR="0080456E" w:rsidRPr="00827DE1" w:rsidRDefault="7B2C53E6" w:rsidP="0CFFFA61">
      <w:pPr>
        <w:spacing w:line="276" w:lineRule="auto"/>
        <w:jc w:val="both"/>
        <w:rPr>
          <w:rFonts w:eastAsia="Calibri"/>
        </w:rPr>
      </w:pPr>
      <w:r w:rsidRPr="0CFFFA61">
        <w:rPr>
          <w:rFonts w:eastAsia="Calibri"/>
        </w:rPr>
        <w:t xml:space="preserve">Amid </w:t>
      </w:r>
      <w:r w:rsidR="09EC5589" w:rsidRPr="0CFFFA61">
        <w:rPr>
          <w:rFonts w:eastAsia="Calibri"/>
        </w:rPr>
        <w:t xml:space="preserve">poor connectivity and soaring internet costs, </w:t>
      </w:r>
      <w:r w:rsidR="43564478" w:rsidRPr="0CFFFA61">
        <w:rPr>
          <w:rFonts w:eastAsia="Calibri"/>
        </w:rPr>
        <w:t>NAYO and MIHR</w:t>
      </w:r>
      <w:r w:rsidR="09EC5589" w:rsidRPr="0CFFFA61">
        <w:rPr>
          <w:rFonts w:eastAsia="Calibri"/>
        </w:rPr>
        <w:t xml:space="preserve"> </w:t>
      </w:r>
      <w:r w:rsidR="6403D1DF" w:rsidRPr="0CFFFA61">
        <w:rPr>
          <w:rFonts w:eastAsia="Calibri"/>
        </w:rPr>
        <w:t xml:space="preserve">similarly </w:t>
      </w:r>
      <w:r w:rsidR="09EC5589" w:rsidRPr="0CFFFA61">
        <w:rPr>
          <w:rFonts w:eastAsia="Calibri"/>
        </w:rPr>
        <w:t>use WhatsApp</w:t>
      </w:r>
      <w:r w:rsidR="324565B2" w:rsidRPr="0CFFFA61">
        <w:rPr>
          <w:rFonts w:eastAsia="Calibri"/>
        </w:rPr>
        <w:t>, Facebook</w:t>
      </w:r>
      <w:r w:rsidR="09EC5589" w:rsidRPr="0CFFFA61">
        <w:rPr>
          <w:rFonts w:eastAsia="Calibri"/>
        </w:rPr>
        <w:t xml:space="preserve"> and Twitter during the pandemic to maintain digital space, foster solidarity</w:t>
      </w:r>
      <w:r w:rsidR="33CA5CCA" w:rsidRPr="0CFFFA61">
        <w:rPr>
          <w:rFonts w:eastAsia="Calibri"/>
        </w:rPr>
        <w:t>, spark conversation</w:t>
      </w:r>
      <w:r w:rsidR="09EC5589" w:rsidRPr="0CFFFA61">
        <w:rPr>
          <w:rFonts w:eastAsia="Calibri"/>
        </w:rPr>
        <w:t xml:space="preserve"> and </w:t>
      </w:r>
      <w:r w:rsidR="09EC5589" w:rsidRPr="0CFFFA61">
        <w:rPr>
          <w:rFonts w:eastAsia="Calibri"/>
        </w:rPr>
        <w:lastRenderedPageBreak/>
        <w:t xml:space="preserve">mobilise activists. </w:t>
      </w:r>
      <w:r w:rsidR="5DABE839" w:rsidRPr="0CFFFA61">
        <w:rPr>
          <w:rFonts w:eastAsia="Calibri"/>
        </w:rPr>
        <w:t>NAYO</w:t>
      </w:r>
      <w:r w:rsidR="0AB0210E" w:rsidRPr="0CFFFA61">
        <w:rPr>
          <w:rFonts w:eastAsia="Calibri"/>
        </w:rPr>
        <w:t>’s MacDonald Munyoro</w:t>
      </w:r>
      <w:r w:rsidR="5DABE839" w:rsidRPr="0CFFFA61">
        <w:rPr>
          <w:rFonts w:eastAsia="Calibri"/>
        </w:rPr>
        <w:t xml:space="preserve"> characterise</w:t>
      </w:r>
      <w:r w:rsidR="24A3B009" w:rsidRPr="0CFFFA61">
        <w:rPr>
          <w:rFonts w:eastAsia="Calibri"/>
        </w:rPr>
        <w:t>s</w:t>
      </w:r>
      <w:r w:rsidR="5DABE839" w:rsidRPr="0CFFFA61">
        <w:rPr>
          <w:rFonts w:eastAsia="Calibri"/>
        </w:rPr>
        <w:t xml:space="preserve"> the media as an </w:t>
      </w:r>
      <w:r w:rsidR="7F32B9F3" w:rsidRPr="0CFFFA61">
        <w:rPr>
          <w:rFonts w:eastAsia="Calibri"/>
        </w:rPr>
        <w:t>“</w:t>
      </w:r>
      <w:r w:rsidR="5DABE839" w:rsidRPr="0CFFFA61">
        <w:rPr>
          <w:rFonts w:eastAsia="Calibri"/>
        </w:rPr>
        <w:t>ally, influencer and protagonist</w:t>
      </w:r>
      <w:r w:rsidR="2B92AA13" w:rsidRPr="0CFFFA61">
        <w:rPr>
          <w:rFonts w:eastAsia="Calibri"/>
        </w:rPr>
        <w:t xml:space="preserve">” </w:t>
      </w:r>
      <w:r w:rsidR="5DABE839" w:rsidRPr="0CFFFA61">
        <w:rPr>
          <w:rFonts w:eastAsia="Calibri"/>
        </w:rPr>
        <w:t xml:space="preserve">in the struggle for water while </w:t>
      </w:r>
      <w:r w:rsidR="09EC5589" w:rsidRPr="0CFFFA61">
        <w:rPr>
          <w:rFonts w:eastAsia="Calibri"/>
        </w:rPr>
        <w:t xml:space="preserve">MIHR’s </w:t>
      </w:r>
      <w:proofErr w:type="spellStart"/>
      <w:r w:rsidR="09EC5589" w:rsidRPr="0CFFFA61">
        <w:rPr>
          <w:rFonts w:eastAsia="Calibri"/>
        </w:rPr>
        <w:t>Khumbulani</w:t>
      </w:r>
      <w:proofErr w:type="spellEnd"/>
      <w:r w:rsidR="09EC5589" w:rsidRPr="0CFFFA61">
        <w:rPr>
          <w:rFonts w:eastAsia="Calibri"/>
        </w:rPr>
        <w:t xml:space="preserve"> </w:t>
      </w:r>
      <w:proofErr w:type="spellStart"/>
      <w:r w:rsidR="09EC5589" w:rsidRPr="0CFFFA61">
        <w:rPr>
          <w:rFonts w:eastAsia="Calibri"/>
        </w:rPr>
        <w:t>Maphosa</w:t>
      </w:r>
      <w:proofErr w:type="spellEnd"/>
      <w:r w:rsidR="09EC5589" w:rsidRPr="0CFFFA61">
        <w:rPr>
          <w:rFonts w:eastAsia="Calibri"/>
        </w:rPr>
        <w:t xml:space="preserve"> </w:t>
      </w:r>
      <w:r w:rsidR="256D996C" w:rsidRPr="0CFFFA61">
        <w:rPr>
          <w:rFonts w:eastAsia="Calibri"/>
        </w:rPr>
        <w:t>offers advice for those interested in expanding their social media advocacy</w:t>
      </w:r>
      <w:r w:rsidR="09EC5589" w:rsidRPr="0CFFFA61">
        <w:rPr>
          <w:rFonts w:eastAsia="Calibri"/>
        </w:rPr>
        <w:t>: “Digital campaign</w:t>
      </w:r>
      <w:r w:rsidR="2B2F6D9D" w:rsidRPr="0CFFFA61">
        <w:rPr>
          <w:rFonts w:eastAsia="Calibri"/>
        </w:rPr>
        <w:t>s</w:t>
      </w:r>
      <w:r w:rsidR="09EC5589" w:rsidRPr="0CFFFA61">
        <w:rPr>
          <w:rFonts w:eastAsia="Calibri"/>
        </w:rPr>
        <w:t xml:space="preserve"> can be effective if you have a clear action plan; staggering actions in such a way that they are creative, engaging and varied enough for people to engage. An ideal digital space is one people are comfortable participating</w:t>
      </w:r>
      <w:r w:rsidR="5745A5C2" w:rsidRPr="0CFFFA61">
        <w:rPr>
          <w:rFonts w:eastAsia="Calibri"/>
        </w:rPr>
        <w:t xml:space="preserve"> […] On our WhatsApp engagement platforms there are certain rules of engagement that we asked people to develop so everyone feels included and different views are cordially respected.</w:t>
      </w:r>
      <w:r w:rsidR="07DD8DEC" w:rsidRPr="0CFFFA61">
        <w:rPr>
          <w:rFonts w:eastAsia="Calibri"/>
        </w:rPr>
        <w:t xml:space="preserve">” </w:t>
      </w:r>
      <w:proofErr w:type="spellStart"/>
      <w:r w:rsidR="07DD8DEC" w:rsidRPr="0CFFFA61">
        <w:rPr>
          <w:rFonts w:eastAsia="Calibri"/>
        </w:rPr>
        <w:t>Maphosa</w:t>
      </w:r>
      <w:proofErr w:type="spellEnd"/>
      <w:r w:rsidR="07DD8DEC" w:rsidRPr="0CFFFA61">
        <w:rPr>
          <w:rFonts w:eastAsia="Calibri"/>
        </w:rPr>
        <w:t xml:space="preserve"> recommends that civil society monitor when connectivity is high and give people flexible actions so that they do not have to be ‘glued to a screen’ to engage.</w:t>
      </w:r>
      <w:r w:rsidR="5745A5C2" w:rsidRPr="0CFFFA61">
        <w:rPr>
          <w:rFonts w:eastAsia="Calibri"/>
        </w:rPr>
        <w:t xml:space="preserve"> </w:t>
      </w:r>
      <w:r w:rsidR="2550B394" w:rsidRPr="0CFFFA61">
        <w:rPr>
          <w:rFonts w:eastAsia="Calibri"/>
        </w:rPr>
        <w:t>“</w:t>
      </w:r>
      <w:r w:rsidR="5745A5C2" w:rsidRPr="0CFFFA61">
        <w:rPr>
          <w:rFonts w:eastAsia="Calibri"/>
        </w:rPr>
        <w:t>We don’t focus purely on activi</w:t>
      </w:r>
      <w:r w:rsidR="3A4F9DB7" w:rsidRPr="0CFFFA61">
        <w:rPr>
          <w:rFonts w:eastAsia="Calibri"/>
        </w:rPr>
        <w:t>sm</w:t>
      </w:r>
      <w:r w:rsidR="5745A5C2" w:rsidRPr="0CFFFA61">
        <w:rPr>
          <w:rFonts w:eastAsia="Calibri"/>
        </w:rPr>
        <w:t xml:space="preserve"> - we also have social activities</w:t>
      </w:r>
      <w:r w:rsidR="09EC5589" w:rsidRPr="0CFFFA61">
        <w:rPr>
          <w:rFonts w:eastAsia="Calibri"/>
        </w:rPr>
        <w:t>”</w:t>
      </w:r>
      <w:r w:rsidR="654F9FA1" w:rsidRPr="0CFFFA61">
        <w:rPr>
          <w:rFonts w:eastAsia="Calibri"/>
        </w:rPr>
        <w:t>.</w:t>
      </w:r>
    </w:p>
    <w:p w14:paraId="737B5FFA" w14:textId="45AE2923" w:rsidR="375239DE" w:rsidRPr="00827DE1" w:rsidRDefault="375239DE" w:rsidP="00827DE1">
      <w:pPr>
        <w:pStyle w:val="Heading3"/>
        <w:spacing w:line="276" w:lineRule="auto"/>
        <w:jc w:val="both"/>
        <w:rPr>
          <w:rFonts w:asciiTheme="minorHAnsi" w:hAnsiTheme="minorHAnsi" w:cstheme="minorHAnsi"/>
          <w:b/>
          <w:sz w:val="26"/>
          <w:szCs w:val="26"/>
        </w:rPr>
      </w:pPr>
      <w:bookmarkStart w:id="22" w:name="_Toc115171534"/>
      <w:r w:rsidRPr="00827DE1">
        <w:rPr>
          <w:rFonts w:asciiTheme="minorHAnsi" w:hAnsiTheme="minorHAnsi" w:cstheme="minorHAnsi"/>
          <w:b/>
          <w:sz w:val="26"/>
          <w:szCs w:val="26"/>
        </w:rPr>
        <w:t>Politicising water rights</w:t>
      </w:r>
      <w:bookmarkEnd w:id="22"/>
    </w:p>
    <w:p w14:paraId="534C340B" w14:textId="0B010956" w:rsidR="375239DE" w:rsidRPr="00827DE1" w:rsidRDefault="375239DE" w:rsidP="0CFFFA61">
      <w:pPr>
        <w:spacing w:line="276" w:lineRule="auto"/>
        <w:jc w:val="both"/>
      </w:pPr>
      <w:r w:rsidRPr="0CFFFA61">
        <w:t xml:space="preserve">The provision of water and sanitation is an inherently political issue: it is the state’s duty to </w:t>
      </w:r>
      <w:r w:rsidR="01761E5C" w:rsidRPr="0CFFFA61">
        <w:t>guarantee people’s rights</w:t>
      </w:r>
      <w:r w:rsidRPr="0CFFFA61">
        <w:t>. As Aqeel says, “rights are demanded and claimed from governments. So</w:t>
      </w:r>
      <w:r w:rsidR="664CB119" w:rsidRPr="0CFFFA61">
        <w:t>,</w:t>
      </w:r>
      <w:r w:rsidRPr="0CFFFA61">
        <w:t xml:space="preserve"> by default</w:t>
      </w:r>
      <w:r w:rsidR="06D9D4D2" w:rsidRPr="0CFFFA61">
        <w:t>,</w:t>
      </w:r>
      <w:r w:rsidRPr="0CFFFA61">
        <w:t xml:space="preserve"> we are operating in a political arena.” Civil society can act as a bridge between people and power, lobbying officials while platforming public demands – or as </w:t>
      </w:r>
      <w:r w:rsidR="04A3262D" w:rsidRPr="0CFFFA61">
        <w:t xml:space="preserve">VAREN’s </w:t>
      </w:r>
      <w:r w:rsidRPr="0CFFFA61">
        <w:t xml:space="preserve">Jackson Mwenya puts it, “we stand between grassroots and policy-makers". Aqeel says that one of CLJ’s major </w:t>
      </w:r>
      <w:r w:rsidR="43F8FF53" w:rsidRPr="0CFFFA61">
        <w:t xml:space="preserve">Claim Your Water Rights </w:t>
      </w:r>
      <w:r w:rsidRPr="0CFFFA61">
        <w:t>achievements was politicising water and sanitation</w:t>
      </w:r>
      <w:r w:rsidR="198BEB10" w:rsidRPr="0CFFFA61">
        <w:t>:</w:t>
      </w:r>
      <w:r w:rsidRPr="0CFFFA61">
        <w:t xml:space="preserve"> </w:t>
      </w:r>
      <w:r w:rsidRPr="0CFFFA61">
        <w:rPr>
          <w:lang w:val="en-ZA"/>
        </w:rPr>
        <w:t>“otherwise this issue will be on the backburner for decade”. </w:t>
      </w:r>
    </w:p>
    <w:p w14:paraId="137D6D38" w14:textId="3D600058" w:rsidR="375239DE" w:rsidRPr="00827DE1" w:rsidRDefault="2C42A8E7" w:rsidP="0CFFFA61">
      <w:pPr>
        <w:spacing w:line="276" w:lineRule="auto"/>
        <w:jc w:val="both"/>
      </w:pPr>
      <w:r w:rsidRPr="0CFFFA61">
        <w:t xml:space="preserve">CERI’s </w:t>
      </w:r>
      <w:r w:rsidR="375239DE" w:rsidRPr="0CFFFA61">
        <w:t>Attah Benson views elections a</w:t>
      </w:r>
      <w:r w:rsidR="48FD29A3" w:rsidRPr="0CFFFA61">
        <w:t>s</w:t>
      </w:r>
      <w:r w:rsidR="375239DE" w:rsidRPr="0CFFFA61">
        <w:t xml:space="preserve"> an opportune time to make water and sanitation a political priority: “we must remind people to use their vote as a weapon. Their vote is their right - they don’t have to sell their vote.” The difficulty often comes when mitigating the risks of associating with </w:t>
      </w:r>
      <w:proofErr w:type="gramStart"/>
      <w:r w:rsidR="375239DE" w:rsidRPr="0CFFFA61">
        <w:t>particular political</w:t>
      </w:r>
      <w:proofErr w:type="gramEnd"/>
      <w:r w:rsidR="375239DE" w:rsidRPr="0CFFFA61">
        <w:t xml:space="preserve"> parties and, as</w:t>
      </w:r>
      <w:r w:rsidR="0527584F" w:rsidRPr="0CFFFA61">
        <w:t xml:space="preserve"> IRSP’s</w:t>
      </w:r>
      <w:r w:rsidR="375239DE" w:rsidRPr="0CFFFA61">
        <w:t xml:space="preserve"> </w:t>
      </w:r>
      <w:r w:rsidR="77CA9558" w:rsidRPr="0CFFFA61">
        <w:t xml:space="preserve">Syed </w:t>
      </w:r>
      <w:r w:rsidR="375239DE" w:rsidRPr="0CFFFA61">
        <w:t xml:space="preserve">Shah Nasir and </w:t>
      </w:r>
      <w:r w:rsidR="445B2195" w:rsidRPr="0CFFFA61">
        <w:t xml:space="preserve">IIYD’s </w:t>
      </w:r>
      <w:r w:rsidR="375239DE" w:rsidRPr="0CFFFA61">
        <w:t xml:space="preserve">P.C. </w:t>
      </w:r>
      <w:proofErr w:type="spellStart"/>
      <w:r w:rsidR="375239DE" w:rsidRPr="0CFFFA61">
        <w:t>Misra</w:t>
      </w:r>
      <w:proofErr w:type="spellEnd"/>
      <w:r w:rsidR="375239DE" w:rsidRPr="0CFFFA61">
        <w:t xml:space="preserve"> both point out, holding politicians accountable for their promises once they come to power. </w:t>
      </w:r>
      <w:r w:rsidR="73BC2D10" w:rsidRPr="0CFFFA61">
        <w:t xml:space="preserve">Both recommend </w:t>
      </w:r>
      <w:r w:rsidR="375239DE" w:rsidRPr="0CFFFA61">
        <w:t>navigat</w:t>
      </w:r>
      <w:r w:rsidR="3D65A71C" w:rsidRPr="0CFFFA61">
        <w:t>ing</w:t>
      </w:r>
      <w:r w:rsidR="375239DE" w:rsidRPr="0CFFFA61">
        <w:t xml:space="preserve"> partisan politics by using neutral language and inviting candidates from all parliamentary parties to sign commitments during elections.</w:t>
      </w:r>
    </w:p>
    <w:p w14:paraId="237A2B96" w14:textId="0E4102C7" w:rsidR="0DA87440" w:rsidRPr="00827DE1" w:rsidRDefault="0DA87440" w:rsidP="00827DE1">
      <w:pPr>
        <w:pStyle w:val="Heading3"/>
        <w:spacing w:line="276" w:lineRule="auto"/>
        <w:jc w:val="both"/>
        <w:rPr>
          <w:rFonts w:asciiTheme="minorHAnsi" w:hAnsiTheme="minorHAnsi" w:cstheme="minorHAnsi"/>
          <w:b/>
          <w:sz w:val="26"/>
          <w:szCs w:val="26"/>
        </w:rPr>
      </w:pPr>
      <w:bookmarkStart w:id="23" w:name="_Toc115171535"/>
      <w:r w:rsidRPr="0CFFFA61">
        <w:rPr>
          <w:rFonts w:asciiTheme="minorHAnsi" w:hAnsiTheme="minorHAnsi" w:cstheme="minorBidi"/>
          <w:b/>
          <w:bCs/>
          <w:sz w:val="26"/>
          <w:szCs w:val="26"/>
        </w:rPr>
        <w:t>The precarity and power of protest</w:t>
      </w:r>
      <w:bookmarkEnd w:id="23"/>
    </w:p>
    <w:p w14:paraId="21886646" w14:textId="5A0A7C84" w:rsidR="0DA87440" w:rsidRDefault="0DA87440" w:rsidP="0CFFFA61">
      <w:pPr>
        <w:spacing w:line="276" w:lineRule="auto"/>
        <w:jc w:val="both"/>
        <w:rPr>
          <w:rFonts w:eastAsia="Calibri"/>
        </w:rPr>
      </w:pPr>
      <w:r w:rsidRPr="0CFFFA61">
        <w:rPr>
          <w:rFonts w:eastAsia="Calibri"/>
        </w:rPr>
        <w:t>The right to assembly and protest is a vital means of political participation and expressing dissent.</w:t>
      </w:r>
      <w:r w:rsidR="4A32D3E4" w:rsidRPr="0CFFFA61">
        <w:rPr>
          <w:rFonts w:eastAsia="Calibri"/>
        </w:rPr>
        <w:t xml:space="preserve"> Protest takes many different forms: from marches to sit-ins to roadblocks. Protests can be individually or collectively organised, they can be planned or spontaneous, they can be directed at government or corporations, they can be confrontational,</w:t>
      </w:r>
      <w:r w:rsidR="0BE916A8" w:rsidRPr="0CFFFA61">
        <w:rPr>
          <w:rFonts w:eastAsia="Calibri"/>
        </w:rPr>
        <w:t xml:space="preserve"> they can often be disruptive, and</w:t>
      </w:r>
      <w:r w:rsidR="4A32D3E4" w:rsidRPr="0CFFFA61">
        <w:rPr>
          <w:rFonts w:eastAsia="Calibri"/>
        </w:rPr>
        <w:t xml:space="preserve"> they can be driven by conservative or progressive ideologies.</w:t>
      </w:r>
      <w:r w:rsidRPr="0CFFFA61">
        <w:rPr>
          <w:rFonts w:eastAsia="Calibri"/>
        </w:rPr>
        <w:t xml:space="preserve"> </w:t>
      </w:r>
    </w:p>
    <w:p w14:paraId="0137C088" w14:textId="702A22ED" w:rsidR="4CDAD067" w:rsidRDefault="4CDAD067" w:rsidP="0CFFFA61">
      <w:pPr>
        <w:spacing w:line="276" w:lineRule="auto"/>
        <w:jc w:val="both"/>
        <w:rPr>
          <w:rFonts w:eastAsia="Calibri"/>
        </w:rPr>
      </w:pPr>
      <w:r w:rsidRPr="0CFFFA61">
        <w:rPr>
          <w:rFonts w:eastAsia="Calibri"/>
        </w:rPr>
        <w:t xml:space="preserve">We don’t prescribe which forms of protest members may use. </w:t>
      </w:r>
      <w:r w:rsidR="531F8CFC" w:rsidRPr="0CFFFA61">
        <w:rPr>
          <w:rFonts w:eastAsia="Calibri"/>
        </w:rPr>
        <w:t>Communities often mobilise and protest as a last resort when governments are unresponsive to rights claiming actions like direct engagement. So</w:t>
      </w:r>
      <w:r w:rsidR="745CC080" w:rsidRPr="0CFFFA61">
        <w:rPr>
          <w:rFonts w:eastAsia="Calibri"/>
        </w:rPr>
        <w:t xml:space="preserve">me </w:t>
      </w:r>
      <w:r w:rsidR="0DA87440" w:rsidRPr="0CFFFA61">
        <w:rPr>
          <w:rFonts w:eastAsia="Calibri"/>
        </w:rPr>
        <w:t xml:space="preserve">members </w:t>
      </w:r>
      <w:r w:rsidR="289FDCD7" w:rsidRPr="0CFFFA61">
        <w:rPr>
          <w:rFonts w:eastAsia="Calibri"/>
        </w:rPr>
        <w:t xml:space="preserve">may consider </w:t>
      </w:r>
      <w:r w:rsidR="0DA87440" w:rsidRPr="0CFFFA61">
        <w:rPr>
          <w:rFonts w:eastAsia="Calibri"/>
        </w:rPr>
        <w:t xml:space="preserve">disruption an effective way </w:t>
      </w:r>
      <w:r w:rsidR="6B194A85" w:rsidRPr="0CFFFA61">
        <w:rPr>
          <w:rFonts w:eastAsia="Calibri"/>
        </w:rPr>
        <w:t xml:space="preserve">of </w:t>
      </w:r>
      <w:r w:rsidR="0DA87440" w:rsidRPr="0CFFFA61">
        <w:rPr>
          <w:rFonts w:eastAsia="Calibri"/>
        </w:rPr>
        <w:t>support</w:t>
      </w:r>
      <w:r w:rsidR="42804CE1" w:rsidRPr="0CFFFA61">
        <w:rPr>
          <w:rFonts w:eastAsia="Calibri"/>
        </w:rPr>
        <w:t>ing</w:t>
      </w:r>
      <w:r w:rsidR="0DA87440" w:rsidRPr="0CFFFA61">
        <w:rPr>
          <w:rFonts w:eastAsia="Calibri"/>
        </w:rPr>
        <w:t xml:space="preserve"> communities to claim their rights. </w:t>
      </w:r>
    </w:p>
    <w:p w14:paraId="77E54445" w14:textId="04D39E40" w:rsidR="65CF1E06" w:rsidRDefault="65CF1E06" w:rsidP="0CFFFA61">
      <w:pPr>
        <w:spacing w:line="276" w:lineRule="auto"/>
        <w:jc w:val="both"/>
        <w:rPr>
          <w:rFonts w:eastAsia="Calibri"/>
          <w:color w:val="000000" w:themeColor="text1"/>
        </w:rPr>
      </w:pPr>
      <w:r w:rsidRPr="0CFFFA61">
        <w:rPr>
          <w:rFonts w:eastAsia="Calibri"/>
        </w:rPr>
        <w:t>After all, agitational protests can be effective. In Zimbabwe, MIHR and NAYO generated unrelenting public pressure through weekly demonstrations demanding water and climate justice. This led to various tangible successes, including infrastructure improvements, service extension, new water projects and increased dialogue between rights-holders and duty-bearers.</w:t>
      </w:r>
    </w:p>
    <w:p w14:paraId="4B209729" w14:textId="5F62406B" w:rsidR="0DA87440" w:rsidRPr="00827DE1" w:rsidRDefault="0DA87440" w:rsidP="0CFFFA61">
      <w:pPr>
        <w:spacing w:line="276" w:lineRule="auto"/>
        <w:jc w:val="both"/>
        <w:rPr>
          <w:rFonts w:eastAsia="Calibri"/>
        </w:rPr>
      </w:pPr>
      <w:r w:rsidRPr="0CFFFA61">
        <w:rPr>
          <w:rFonts w:eastAsia="Calibri"/>
        </w:rPr>
        <w:t xml:space="preserve">In south Asia, </w:t>
      </w:r>
      <w:r w:rsidR="11C4722E" w:rsidRPr="0CFFFA61">
        <w:rPr>
          <w:rFonts w:eastAsia="Calibri"/>
        </w:rPr>
        <w:t xml:space="preserve">however, </w:t>
      </w:r>
      <w:r w:rsidRPr="0CFFFA61">
        <w:rPr>
          <w:rFonts w:eastAsia="Calibri"/>
        </w:rPr>
        <w:t xml:space="preserve">protests are considered inherently confrontational and anti-government. IRSP’s </w:t>
      </w:r>
      <w:r w:rsidR="3E21BC38" w:rsidRPr="0CFFFA61">
        <w:rPr>
          <w:rFonts w:eastAsia="Calibri"/>
        </w:rPr>
        <w:t xml:space="preserve">Syed </w:t>
      </w:r>
      <w:r w:rsidRPr="0CFFFA61">
        <w:rPr>
          <w:rFonts w:eastAsia="Calibri"/>
        </w:rPr>
        <w:t xml:space="preserve">Shah Nasir explains that “protests are unwelcome. If civil society starts to propagate the </w:t>
      </w:r>
      <w:r w:rsidRPr="0CFFFA61">
        <w:rPr>
          <w:rFonts w:eastAsia="Calibri"/>
        </w:rPr>
        <w:lastRenderedPageBreak/>
        <w:t>issue [of water rights violations], political elites consider this agitation</w:t>
      </w:r>
      <w:r w:rsidR="76835000" w:rsidRPr="0CFFFA61">
        <w:rPr>
          <w:rFonts w:eastAsia="Calibri"/>
        </w:rPr>
        <w:t>. G</w:t>
      </w:r>
      <w:r w:rsidRPr="0CFFFA61">
        <w:rPr>
          <w:rFonts w:eastAsia="Calibri"/>
        </w:rPr>
        <w:t xml:space="preserve">iven these circumstances </w:t>
      </w:r>
      <w:r w:rsidR="5E3118FE" w:rsidRPr="0CFFFA61">
        <w:rPr>
          <w:rFonts w:eastAsia="Calibri"/>
        </w:rPr>
        <w:t>we very</w:t>
      </w:r>
      <w:r w:rsidRPr="0CFFFA61">
        <w:rPr>
          <w:rFonts w:eastAsia="Calibri"/>
        </w:rPr>
        <w:t xml:space="preserve"> tactfully designed our activities and messages so as not to damage the relation between communities and government.”  </w:t>
      </w:r>
    </w:p>
    <w:p w14:paraId="4A294942" w14:textId="105C063B" w:rsidR="0DA87440" w:rsidRPr="00827DE1" w:rsidRDefault="7FE4ADB3" w:rsidP="0CFFFA61">
      <w:pPr>
        <w:spacing w:line="276" w:lineRule="auto"/>
        <w:jc w:val="both"/>
        <w:rPr>
          <w:rStyle w:val="normaltextrun"/>
          <w:rFonts w:eastAsia="Calibri"/>
          <w:color w:val="000000" w:themeColor="text1"/>
        </w:rPr>
      </w:pPr>
      <w:r w:rsidRPr="0CFFFA61">
        <w:rPr>
          <w:rStyle w:val="normaltextrun"/>
          <w:rFonts w:eastAsia="Calibri"/>
          <w:color w:val="000000" w:themeColor="text1"/>
        </w:rPr>
        <w:t xml:space="preserve">Yet Syed </w:t>
      </w:r>
      <w:r w:rsidR="3D838B97" w:rsidRPr="0CFFFA61">
        <w:rPr>
          <w:rStyle w:val="normaltextrun"/>
          <w:rFonts w:eastAsia="Calibri"/>
          <w:color w:val="000000" w:themeColor="text1"/>
        </w:rPr>
        <w:t xml:space="preserve">Shah Nasir identifies </w:t>
      </w:r>
      <w:r w:rsidR="48CB5257" w:rsidRPr="0CFFFA61">
        <w:rPr>
          <w:rStyle w:val="normaltextrun"/>
          <w:rFonts w:eastAsia="Calibri"/>
          <w:color w:val="000000" w:themeColor="text1"/>
        </w:rPr>
        <w:t>p</w:t>
      </w:r>
      <w:r w:rsidR="0DA87440" w:rsidRPr="0CFFFA61">
        <w:rPr>
          <w:rStyle w:val="normaltextrun"/>
          <w:rFonts w:eastAsia="Calibri"/>
          <w:color w:val="000000" w:themeColor="text1"/>
        </w:rPr>
        <w:t>rotest,</w:t>
      </w:r>
      <w:r w:rsidR="5069575F" w:rsidRPr="0CFFFA61">
        <w:rPr>
          <w:rStyle w:val="normaltextrun"/>
          <w:rFonts w:eastAsia="Calibri"/>
          <w:color w:val="000000" w:themeColor="text1"/>
        </w:rPr>
        <w:t xml:space="preserve"> education,</w:t>
      </w:r>
      <w:r w:rsidR="0DA87440" w:rsidRPr="0CFFFA61">
        <w:rPr>
          <w:rStyle w:val="normaltextrun"/>
          <w:rFonts w:eastAsia="Calibri"/>
          <w:color w:val="000000" w:themeColor="text1"/>
        </w:rPr>
        <w:t xml:space="preserve"> </w:t>
      </w:r>
      <w:r w:rsidR="45905949" w:rsidRPr="0CFFFA61">
        <w:rPr>
          <w:rStyle w:val="normaltextrun"/>
          <w:rFonts w:eastAsia="Calibri"/>
          <w:color w:val="000000" w:themeColor="text1"/>
        </w:rPr>
        <w:t xml:space="preserve">data sharing </w:t>
      </w:r>
      <w:r w:rsidR="0DA87440" w:rsidRPr="0CFFFA61">
        <w:rPr>
          <w:rStyle w:val="normaltextrun"/>
          <w:rFonts w:eastAsia="Calibri"/>
          <w:color w:val="000000" w:themeColor="text1"/>
        </w:rPr>
        <w:t xml:space="preserve">and </w:t>
      </w:r>
      <w:r w:rsidR="0A7E28E5" w:rsidRPr="0CFFFA61">
        <w:rPr>
          <w:rStyle w:val="normaltextrun"/>
          <w:rFonts w:eastAsia="Calibri"/>
          <w:color w:val="000000" w:themeColor="text1"/>
        </w:rPr>
        <w:t>community mobilisation</w:t>
      </w:r>
      <w:r w:rsidR="7E01F461" w:rsidRPr="0CFFFA61">
        <w:rPr>
          <w:rStyle w:val="normaltextrun"/>
          <w:rFonts w:eastAsia="Calibri"/>
          <w:color w:val="000000" w:themeColor="text1"/>
        </w:rPr>
        <w:t xml:space="preserve"> as intersecting strategies. He </w:t>
      </w:r>
      <w:r w:rsidR="35283532" w:rsidRPr="0CFFFA61">
        <w:rPr>
          <w:rStyle w:val="normaltextrun"/>
          <w:rFonts w:eastAsia="Calibri"/>
          <w:color w:val="000000" w:themeColor="text1"/>
        </w:rPr>
        <w:t xml:space="preserve">calls on civil society to </w:t>
      </w:r>
      <w:r w:rsidR="7E01F461" w:rsidRPr="0CFFFA61">
        <w:rPr>
          <w:rStyle w:val="normaltextrun"/>
          <w:rFonts w:eastAsia="Calibri"/>
          <w:color w:val="000000" w:themeColor="text1"/>
        </w:rPr>
        <w:t>“</w:t>
      </w:r>
      <w:r w:rsidR="335648DE" w:rsidRPr="0CFFFA61">
        <w:rPr>
          <w:rStyle w:val="normaltextrun"/>
          <w:rFonts w:eastAsia="Calibri"/>
          <w:color w:val="000000" w:themeColor="text1"/>
        </w:rPr>
        <w:t>b</w:t>
      </w:r>
      <w:r w:rsidR="0DA87440" w:rsidRPr="0CFFFA61">
        <w:rPr>
          <w:rStyle w:val="normaltextrun"/>
          <w:rFonts w:eastAsia="Calibri"/>
          <w:color w:val="000000" w:themeColor="text1"/>
        </w:rPr>
        <w:t>ring people together, brief them and give direction about how they can claim their rights to water</w:t>
      </w:r>
      <w:r w:rsidR="691220A1" w:rsidRPr="0CFFFA61">
        <w:rPr>
          <w:rStyle w:val="normaltextrun"/>
          <w:rFonts w:eastAsia="Calibri"/>
          <w:color w:val="000000" w:themeColor="text1"/>
        </w:rPr>
        <w:t xml:space="preserve"> and</w:t>
      </w:r>
      <w:r w:rsidR="0DA87440" w:rsidRPr="0CFFFA61">
        <w:rPr>
          <w:rStyle w:val="normaltextrun"/>
          <w:rFonts w:eastAsia="Calibri"/>
          <w:color w:val="000000" w:themeColor="text1"/>
        </w:rPr>
        <w:t xml:space="preserve"> sanitation. Mobilise women’s groups and local </w:t>
      </w:r>
      <w:r w:rsidR="30434C1E" w:rsidRPr="0CFFFA61">
        <w:rPr>
          <w:rStyle w:val="normaltextrun"/>
          <w:rFonts w:eastAsia="Calibri"/>
          <w:color w:val="000000" w:themeColor="text1"/>
        </w:rPr>
        <w:t xml:space="preserve">community-based organisations, </w:t>
      </w:r>
      <w:r w:rsidR="0DA87440" w:rsidRPr="0CFFFA61">
        <w:rPr>
          <w:rStyle w:val="normaltextrun"/>
          <w:rFonts w:eastAsia="Calibri"/>
          <w:color w:val="000000" w:themeColor="text1"/>
        </w:rPr>
        <w:t>give them data about their area and you can hold gov</w:t>
      </w:r>
      <w:r w:rsidR="55987F1F" w:rsidRPr="0CFFFA61">
        <w:rPr>
          <w:rStyle w:val="normaltextrun"/>
          <w:rFonts w:eastAsia="Calibri"/>
          <w:color w:val="000000" w:themeColor="text1"/>
        </w:rPr>
        <w:t xml:space="preserve">ernment </w:t>
      </w:r>
      <w:r w:rsidR="0DA87440" w:rsidRPr="0CFFFA61">
        <w:rPr>
          <w:rStyle w:val="normaltextrun"/>
          <w:rFonts w:eastAsia="Calibri"/>
          <w:color w:val="000000" w:themeColor="text1"/>
        </w:rPr>
        <w:t xml:space="preserve">accountable </w:t>
      </w:r>
      <w:r w:rsidR="272A38D5" w:rsidRPr="0CFFFA61">
        <w:rPr>
          <w:rStyle w:val="normaltextrun"/>
          <w:rFonts w:eastAsia="Calibri"/>
          <w:color w:val="000000" w:themeColor="text1"/>
        </w:rPr>
        <w:t xml:space="preserve">- </w:t>
      </w:r>
      <w:r w:rsidR="0DA87440" w:rsidRPr="0CFFFA61">
        <w:rPr>
          <w:rStyle w:val="normaltextrun"/>
          <w:rFonts w:eastAsia="Calibri"/>
          <w:color w:val="000000" w:themeColor="text1"/>
        </w:rPr>
        <w:t xml:space="preserve">you can </w:t>
      </w:r>
      <w:r w:rsidR="766A9E88" w:rsidRPr="0CFFFA61">
        <w:rPr>
          <w:rStyle w:val="normaltextrun"/>
          <w:rFonts w:eastAsia="Calibri"/>
          <w:color w:val="000000" w:themeColor="text1"/>
        </w:rPr>
        <w:t xml:space="preserve">write to them and </w:t>
      </w:r>
      <w:r w:rsidR="0DA87440" w:rsidRPr="0CFFFA61">
        <w:rPr>
          <w:rStyle w:val="normaltextrun"/>
          <w:rFonts w:eastAsia="Calibri"/>
          <w:color w:val="000000" w:themeColor="text1"/>
        </w:rPr>
        <w:t>pressure them through social media</w:t>
      </w:r>
      <w:r w:rsidR="7ADEEBC4" w:rsidRPr="0CFFFA61">
        <w:rPr>
          <w:rStyle w:val="normaltextrun"/>
          <w:rFonts w:eastAsia="Calibri"/>
          <w:color w:val="000000" w:themeColor="text1"/>
        </w:rPr>
        <w:t xml:space="preserve"> [</w:t>
      </w:r>
      <w:r w:rsidR="7C7C0EEE" w:rsidRPr="0CFFFA61">
        <w:rPr>
          <w:rStyle w:val="normaltextrun"/>
          <w:rFonts w:eastAsia="Calibri"/>
          <w:color w:val="000000" w:themeColor="text1"/>
        </w:rPr>
        <w:t>…]</w:t>
      </w:r>
      <w:r w:rsidR="0DA87440" w:rsidRPr="0CFFFA61">
        <w:rPr>
          <w:rStyle w:val="normaltextrun"/>
          <w:rFonts w:eastAsia="Calibri"/>
          <w:color w:val="000000" w:themeColor="text1"/>
        </w:rPr>
        <w:t xml:space="preserve"> </w:t>
      </w:r>
      <w:r w:rsidR="2E039353" w:rsidRPr="0CFFFA61">
        <w:rPr>
          <w:rStyle w:val="normaltextrun"/>
          <w:rFonts w:eastAsia="Calibri"/>
          <w:color w:val="000000" w:themeColor="text1"/>
        </w:rPr>
        <w:t xml:space="preserve">There are many </w:t>
      </w:r>
      <w:r w:rsidR="0DA87440" w:rsidRPr="0CFFFA61">
        <w:rPr>
          <w:rStyle w:val="normaltextrun"/>
          <w:rFonts w:eastAsia="Calibri"/>
          <w:color w:val="000000" w:themeColor="text1"/>
        </w:rPr>
        <w:t>success stories</w:t>
      </w:r>
      <w:r w:rsidR="46151CBA" w:rsidRPr="0CFFFA61">
        <w:rPr>
          <w:rStyle w:val="normaltextrun"/>
          <w:rFonts w:eastAsia="Calibri"/>
          <w:color w:val="000000" w:themeColor="text1"/>
        </w:rPr>
        <w:t xml:space="preserve"> where people spoke out </w:t>
      </w:r>
      <w:r w:rsidR="0DA87440" w:rsidRPr="0CFFFA61">
        <w:rPr>
          <w:rStyle w:val="normaltextrun"/>
          <w:rFonts w:eastAsia="Calibri"/>
          <w:color w:val="000000" w:themeColor="text1"/>
        </w:rPr>
        <w:t>and it was effective</w:t>
      </w:r>
      <w:r w:rsidR="111135AC" w:rsidRPr="0CFFFA61">
        <w:rPr>
          <w:rStyle w:val="normaltextrun"/>
          <w:rFonts w:eastAsia="Calibri"/>
          <w:color w:val="000000" w:themeColor="text1"/>
        </w:rPr>
        <w:t>”.</w:t>
      </w:r>
    </w:p>
    <w:p w14:paraId="29989181" w14:textId="52D1B021" w:rsidR="716E3655" w:rsidRPr="00827DE1" w:rsidRDefault="716E3655" w:rsidP="00827DE1">
      <w:pPr>
        <w:pStyle w:val="Heading3"/>
        <w:spacing w:line="276" w:lineRule="auto"/>
        <w:jc w:val="both"/>
        <w:rPr>
          <w:rFonts w:asciiTheme="minorHAnsi" w:hAnsiTheme="minorHAnsi" w:cstheme="minorHAnsi"/>
          <w:b/>
          <w:sz w:val="26"/>
          <w:szCs w:val="26"/>
        </w:rPr>
      </w:pPr>
      <w:bookmarkStart w:id="24" w:name="_Toc115171536"/>
      <w:r w:rsidRPr="00827DE1">
        <w:rPr>
          <w:rFonts w:asciiTheme="minorHAnsi" w:hAnsiTheme="minorHAnsi" w:cstheme="minorHAnsi"/>
          <w:b/>
          <w:sz w:val="26"/>
          <w:szCs w:val="26"/>
        </w:rPr>
        <w:t>Resisting repression</w:t>
      </w:r>
      <w:bookmarkEnd w:id="24"/>
      <w:r w:rsidRPr="00827DE1">
        <w:rPr>
          <w:rFonts w:asciiTheme="minorHAnsi" w:hAnsiTheme="minorHAnsi" w:cstheme="minorHAnsi"/>
          <w:b/>
          <w:sz w:val="26"/>
          <w:szCs w:val="26"/>
        </w:rPr>
        <w:t xml:space="preserve"> </w:t>
      </w:r>
    </w:p>
    <w:p w14:paraId="239FE5F5" w14:textId="59F1D8B0" w:rsidR="716E3655" w:rsidRPr="00827DE1" w:rsidRDefault="716E3655" w:rsidP="0CFFFA61">
      <w:pPr>
        <w:spacing w:line="276" w:lineRule="auto"/>
        <w:jc w:val="both"/>
      </w:pPr>
      <w:r w:rsidRPr="0CFFFA61">
        <w:t xml:space="preserve">Members in Benin, India, Madagascar, Nigeria, Pakistan, South Africa, Tanzania, Zimbabwe and more encounter resistance to rights-claiming from governments. </w:t>
      </w:r>
    </w:p>
    <w:p w14:paraId="34EB084B" w14:textId="637B5456" w:rsidR="716E3655" w:rsidRPr="00827DE1" w:rsidRDefault="716E3655" w:rsidP="0CFFFA61">
      <w:pPr>
        <w:spacing w:line="276" w:lineRule="auto"/>
        <w:jc w:val="both"/>
      </w:pPr>
      <w:r w:rsidRPr="0CFFFA61">
        <w:t xml:space="preserve">Many countries – from India to the United Kingdom – have used the COVID-19 pandemic as an excuse to restrict civic space. The pandemic continued to limit the scope of some members’ campaign activities in </w:t>
      </w:r>
      <w:r w:rsidR="4C7BB31E" w:rsidRPr="0CFFFA61">
        <w:t xml:space="preserve">2021-22 </w:t>
      </w:r>
      <w:r w:rsidRPr="0CFFFA61">
        <w:rPr>
          <w:rFonts w:eastAsia="Calibri"/>
        </w:rPr>
        <w:t xml:space="preserve">with </w:t>
      </w:r>
      <w:r w:rsidRPr="0CFFFA61">
        <w:t xml:space="preserve">COVID-19 outbreaks and restrictions </w:t>
      </w:r>
      <w:r w:rsidR="14F0A0D3" w:rsidRPr="0CFFFA61">
        <w:rPr>
          <w:rFonts w:eastAsia="Calibri"/>
        </w:rPr>
        <w:t xml:space="preserve">restricting </w:t>
      </w:r>
      <w:r w:rsidRPr="0CFFFA61">
        <w:rPr>
          <w:rFonts w:eastAsia="Calibri"/>
        </w:rPr>
        <w:t xml:space="preserve">the potential for civic action </w:t>
      </w:r>
      <w:r w:rsidR="04BA01EC" w:rsidRPr="0CFFFA61">
        <w:rPr>
          <w:rFonts w:eastAsia="Calibri"/>
        </w:rPr>
        <w:t>through p</w:t>
      </w:r>
      <w:r w:rsidRPr="0CFFFA61">
        <w:rPr>
          <w:rFonts w:eastAsia="Calibri"/>
        </w:rPr>
        <w:t>hysical mobilisations.</w:t>
      </w:r>
      <w:r w:rsidRPr="0CFFFA61">
        <w:t xml:space="preserve"> </w:t>
      </w:r>
      <w:r w:rsidR="426B5B02" w:rsidRPr="0CFFFA61">
        <w:t>IIYD</w:t>
      </w:r>
      <w:r w:rsidRPr="0CFFFA61">
        <w:t xml:space="preserve"> reported that their Claim Your Water Rights representations were severely delayed because the government imposed and enforced strict rules on public gatherings – including an outright ban in February 2022 ahead of local panchayat elections.</w:t>
      </w:r>
    </w:p>
    <w:p w14:paraId="1CC4101F" w14:textId="6EFC9372" w:rsidR="716E3655" w:rsidRPr="00827DE1" w:rsidRDefault="6465EA7D" w:rsidP="0CFFFA61">
      <w:pPr>
        <w:spacing w:line="276" w:lineRule="auto"/>
        <w:jc w:val="both"/>
        <w:rPr>
          <w:rFonts w:eastAsia="Calibri"/>
        </w:rPr>
      </w:pPr>
      <w:r w:rsidRPr="0CFFFA61">
        <w:t>Civil society in Thailand experienced a s</w:t>
      </w:r>
      <w:r w:rsidR="47FEC54D" w:rsidRPr="0CFFFA61">
        <w:t xml:space="preserve">everely constraining </w:t>
      </w:r>
      <w:r w:rsidRPr="0CFFFA61">
        <w:t>environment.</w:t>
      </w:r>
      <w:r w:rsidR="4F0E5CF0" w:rsidRPr="0CFFFA61">
        <w:rPr>
          <w:rFonts w:eastAsia="Calibri"/>
          <w:color w:val="000000" w:themeColor="text1"/>
        </w:rPr>
        <w:t xml:space="preserve"> “The Thai government misuses the COVID-19 Emergency Decree to restrict our civic space”, says</w:t>
      </w:r>
      <w:r w:rsidR="43C1C438" w:rsidRPr="0CFFFA61">
        <w:rPr>
          <w:rFonts w:eastAsia="Calibri"/>
          <w:color w:val="000000" w:themeColor="text1"/>
        </w:rPr>
        <w:t xml:space="preserve"> </w:t>
      </w:r>
      <w:r w:rsidR="4F0E5CF0" w:rsidRPr="0CFFFA61">
        <w:rPr>
          <w:rFonts w:eastAsia="Calibri"/>
          <w:color w:val="000000" w:themeColor="text1"/>
        </w:rPr>
        <w:t>Emilie Pradichit</w:t>
      </w:r>
      <w:r w:rsidR="60BCBA14" w:rsidRPr="0CFFFA61">
        <w:rPr>
          <w:rFonts w:eastAsia="Calibri"/>
          <w:color w:val="000000" w:themeColor="text1"/>
        </w:rPr>
        <w:t xml:space="preserve"> of </w:t>
      </w:r>
      <w:proofErr w:type="spellStart"/>
      <w:r w:rsidR="60BCBA14" w:rsidRPr="0CFFFA61">
        <w:rPr>
          <w:rFonts w:eastAsia="Calibri"/>
          <w:color w:val="000000" w:themeColor="text1"/>
        </w:rPr>
        <w:t>Manushya</w:t>
      </w:r>
      <w:proofErr w:type="spellEnd"/>
      <w:r w:rsidR="60BCBA14" w:rsidRPr="0CFFFA61">
        <w:rPr>
          <w:rFonts w:eastAsia="Calibri"/>
          <w:color w:val="000000" w:themeColor="text1"/>
        </w:rPr>
        <w:t xml:space="preserve"> Foundation</w:t>
      </w:r>
      <w:r w:rsidR="4F0E5CF0" w:rsidRPr="0CFFFA61">
        <w:rPr>
          <w:rFonts w:eastAsia="Calibri"/>
          <w:color w:val="000000" w:themeColor="text1"/>
        </w:rPr>
        <w:t>, who</w:t>
      </w:r>
      <w:r w:rsidR="00E03E5F" w:rsidRPr="0CFFFA61">
        <w:rPr>
          <w:rFonts w:eastAsia="Calibri"/>
          <w:color w:val="000000" w:themeColor="text1"/>
        </w:rPr>
        <w:t xml:space="preserve">se Justice for </w:t>
      </w:r>
      <w:proofErr w:type="spellStart"/>
      <w:r w:rsidR="00E03E5F" w:rsidRPr="0CFFFA61">
        <w:rPr>
          <w:rFonts w:eastAsia="Calibri"/>
          <w:color w:val="000000" w:themeColor="text1"/>
        </w:rPr>
        <w:t>Phichit</w:t>
      </w:r>
      <w:proofErr w:type="spellEnd"/>
      <w:r w:rsidR="00E03E5F" w:rsidRPr="0CFFFA61">
        <w:rPr>
          <w:rFonts w:eastAsia="Calibri"/>
          <w:color w:val="000000" w:themeColor="text1"/>
        </w:rPr>
        <w:t xml:space="preserve"> campaign</w:t>
      </w:r>
      <w:r w:rsidR="318CFE2E" w:rsidRPr="0CFFFA61">
        <w:rPr>
          <w:rFonts w:eastAsia="Calibri"/>
          <w:color w:val="000000" w:themeColor="text1"/>
        </w:rPr>
        <w:t xml:space="preserve"> against government and </w:t>
      </w:r>
      <w:proofErr w:type="spellStart"/>
      <w:r w:rsidR="318CFE2E" w:rsidRPr="0CFFFA61">
        <w:rPr>
          <w:rFonts w:eastAsia="Calibri"/>
          <w:color w:val="000000" w:themeColor="text1"/>
        </w:rPr>
        <w:t>Akara</w:t>
      </w:r>
      <w:proofErr w:type="spellEnd"/>
      <w:r w:rsidR="318CFE2E" w:rsidRPr="0CFFFA61">
        <w:rPr>
          <w:rFonts w:eastAsia="Calibri"/>
          <w:color w:val="000000" w:themeColor="text1"/>
        </w:rPr>
        <w:t xml:space="preserve"> mining company</w:t>
      </w:r>
      <w:r w:rsidR="00E03E5F" w:rsidRPr="0CFFFA61">
        <w:rPr>
          <w:rFonts w:eastAsia="Calibri"/>
          <w:color w:val="000000" w:themeColor="text1"/>
        </w:rPr>
        <w:t xml:space="preserve"> exposes</w:t>
      </w:r>
      <w:r w:rsidR="4F0E5CF0" w:rsidRPr="0CFFFA61">
        <w:rPr>
          <w:rFonts w:eastAsia="Calibri"/>
          <w:color w:val="000000" w:themeColor="text1"/>
        </w:rPr>
        <w:t xml:space="preserve"> </w:t>
      </w:r>
      <w:r w:rsidR="443C8F38" w:rsidRPr="0CFFFA61">
        <w:rPr>
          <w:rFonts w:eastAsia="Calibri"/>
          <w:color w:val="000000" w:themeColor="text1"/>
        </w:rPr>
        <w:t>a culture of</w:t>
      </w:r>
      <w:r w:rsidR="4F0E5CF0" w:rsidRPr="0CFFFA61">
        <w:rPr>
          <w:rFonts w:eastAsia="Calibri"/>
          <w:color w:val="000000" w:themeColor="text1"/>
        </w:rPr>
        <w:t xml:space="preserve"> corruption and </w:t>
      </w:r>
      <w:r w:rsidR="074CABBE" w:rsidRPr="0CFFFA61">
        <w:rPr>
          <w:rFonts w:eastAsia="Calibri"/>
          <w:color w:val="000000" w:themeColor="text1"/>
        </w:rPr>
        <w:t>corporate impunity.</w:t>
      </w:r>
      <w:r w:rsidR="4F0E5CF0" w:rsidRPr="0CFFFA61">
        <w:rPr>
          <w:rFonts w:eastAsia="Calibri"/>
          <w:color w:val="000000" w:themeColor="text1"/>
        </w:rPr>
        <w:t xml:space="preserve"> </w:t>
      </w:r>
      <w:r w:rsidR="061552BF" w:rsidRPr="0CFFFA61">
        <w:rPr>
          <w:rFonts w:eastAsia="Calibri"/>
        </w:rPr>
        <w:t>T</w:t>
      </w:r>
      <w:r w:rsidR="4F0E5CF0" w:rsidRPr="0CFFFA61">
        <w:rPr>
          <w:rFonts w:eastAsia="Calibri"/>
        </w:rPr>
        <w:t>he Thai government</w:t>
      </w:r>
      <w:r w:rsidR="06A6C772" w:rsidRPr="0CFFFA61">
        <w:rPr>
          <w:rFonts w:eastAsia="Calibri"/>
        </w:rPr>
        <w:t xml:space="preserve"> and </w:t>
      </w:r>
      <w:proofErr w:type="spellStart"/>
      <w:r w:rsidR="06A6C772" w:rsidRPr="0CFFFA61">
        <w:rPr>
          <w:rFonts w:eastAsia="Calibri"/>
        </w:rPr>
        <w:t>Akara</w:t>
      </w:r>
      <w:proofErr w:type="spellEnd"/>
      <w:r w:rsidR="06A6C772" w:rsidRPr="0CFFFA61">
        <w:rPr>
          <w:rFonts w:eastAsia="Calibri"/>
        </w:rPr>
        <w:t xml:space="preserve"> responded to </w:t>
      </w:r>
      <w:proofErr w:type="spellStart"/>
      <w:r w:rsidR="06A6C772" w:rsidRPr="0CFFFA61">
        <w:rPr>
          <w:rFonts w:eastAsia="Calibri"/>
        </w:rPr>
        <w:t>Phichit</w:t>
      </w:r>
      <w:proofErr w:type="spellEnd"/>
      <w:r w:rsidR="06A6C772" w:rsidRPr="0CFFFA61">
        <w:rPr>
          <w:rFonts w:eastAsia="Calibri"/>
        </w:rPr>
        <w:t xml:space="preserve"> communities’ attempts to claim their rights by</w:t>
      </w:r>
      <w:r w:rsidR="4F0E5CF0" w:rsidRPr="0CFFFA61">
        <w:rPr>
          <w:rFonts w:eastAsia="Calibri"/>
        </w:rPr>
        <w:t xml:space="preserve"> </w:t>
      </w:r>
      <w:proofErr w:type="spellStart"/>
      <w:r w:rsidR="4F0E5CF0" w:rsidRPr="0CFFFA61">
        <w:rPr>
          <w:rFonts w:eastAsia="Calibri"/>
        </w:rPr>
        <w:t>weaponis</w:t>
      </w:r>
      <w:r w:rsidR="0AFD0C85" w:rsidRPr="0CFFFA61">
        <w:rPr>
          <w:rFonts w:eastAsia="Calibri"/>
        </w:rPr>
        <w:t>ing</w:t>
      </w:r>
      <w:proofErr w:type="spellEnd"/>
      <w:r w:rsidR="4F0E5CF0" w:rsidRPr="0CFFFA61">
        <w:rPr>
          <w:rFonts w:eastAsia="Calibri"/>
        </w:rPr>
        <w:t xml:space="preserve"> Thailand’s criminal defamation legislation, </w:t>
      </w:r>
      <w:r w:rsidR="1DFE78FC" w:rsidRPr="0CFFFA61">
        <w:rPr>
          <w:rFonts w:eastAsia="Calibri"/>
        </w:rPr>
        <w:t>repeatedly charging villagers with</w:t>
      </w:r>
      <w:r w:rsidR="4F0E5CF0" w:rsidRPr="0CFFFA61">
        <w:rPr>
          <w:rFonts w:eastAsia="Calibri"/>
        </w:rPr>
        <w:t xml:space="preserve"> strategic lawsuits against public participation (SLAPP)</w:t>
      </w:r>
      <w:r w:rsidR="78D1AD9C" w:rsidRPr="0CFFFA61">
        <w:rPr>
          <w:rFonts w:eastAsia="Calibri"/>
        </w:rPr>
        <w:t xml:space="preserve"> and</w:t>
      </w:r>
      <w:r w:rsidR="4F0E5CF0" w:rsidRPr="0CFFFA61">
        <w:rPr>
          <w:rFonts w:eastAsia="Calibri"/>
        </w:rPr>
        <w:t xml:space="preserve"> </w:t>
      </w:r>
      <w:r w:rsidR="1DCF268B" w:rsidRPr="0CFFFA61">
        <w:rPr>
          <w:rFonts w:eastAsia="Calibri"/>
        </w:rPr>
        <w:t>detaining</w:t>
      </w:r>
      <w:r w:rsidR="4F0E5CF0" w:rsidRPr="0CFFFA61">
        <w:rPr>
          <w:rFonts w:eastAsia="Calibri"/>
        </w:rPr>
        <w:t xml:space="preserve"> peaceful protest</w:t>
      </w:r>
      <w:r w:rsidR="5F0364EA" w:rsidRPr="0CFFFA61">
        <w:rPr>
          <w:rFonts w:eastAsia="Calibri"/>
        </w:rPr>
        <w:t>ers unless they</w:t>
      </w:r>
      <w:r w:rsidR="4F0E5CF0" w:rsidRPr="0CFFFA61">
        <w:rPr>
          <w:rFonts w:eastAsia="Calibri"/>
        </w:rPr>
        <w:t xml:space="preserve"> pay large sums of money to be granted bail.</w:t>
      </w:r>
    </w:p>
    <w:p w14:paraId="396C3051" w14:textId="1BE13D8B" w:rsidR="716E3655" w:rsidRPr="00827DE1" w:rsidRDefault="716E3655" w:rsidP="0CFFFA61">
      <w:pPr>
        <w:spacing w:line="276" w:lineRule="auto"/>
        <w:jc w:val="both"/>
      </w:pPr>
      <w:r w:rsidRPr="0CFFFA61">
        <w:t xml:space="preserve">In Benin, where jihadist attacks in the north of the country have led to even harsher restrictions on human rights defenders, </w:t>
      </w:r>
      <w:r w:rsidR="32E7F89D" w:rsidRPr="0CFFFA61">
        <w:t xml:space="preserve">ICA’s </w:t>
      </w:r>
      <w:r w:rsidRPr="0CFFFA61">
        <w:t xml:space="preserve">Kassimou Issotina reported that neither mayors, parliamentarians, nor members of the </w:t>
      </w:r>
      <w:r w:rsidR="6F53A9F5" w:rsidRPr="0CFFFA61">
        <w:t>n</w:t>
      </w:r>
      <w:r w:rsidRPr="0CFFFA61">
        <w:t xml:space="preserve">ational </w:t>
      </w:r>
      <w:r w:rsidR="19601C41" w:rsidRPr="0CFFFA61">
        <w:t>h</w:t>
      </w:r>
      <w:r w:rsidRPr="0CFFFA61">
        <w:t xml:space="preserve">uman </w:t>
      </w:r>
      <w:r w:rsidR="388F1BA5" w:rsidRPr="0CFFFA61">
        <w:t>r</w:t>
      </w:r>
      <w:r w:rsidRPr="0CFFFA61">
        <w:t xml:space="preserve">ights </w:t>
      </w:r>
      <w:r w:rsidR="325E718D" w:rsidRPr="0CFFFA61">
        <w:t>c</w:t>
      </w:r>
      <w:r w:rsidRPr="0CFFFA61">
        <w:t>ommission agreed to appear publicly or even take pictures civil society campaigners for fear of reprisals should they displease their superiors. IRSP reported a similar attitude in Pakistan where civil society had been disturbingly cowed from propagating issues of water rights violations as political elites consider any criticism or protest as agitational and not welcome</w:t>
      </w:r>
      <w:r w:rsidR="7E5A0A96" w:rsidRPr="0CFFFA61">
        <w:t>.</w:t>
      </w:r>
    </w:p>
    <w:p w14:paraId="272F4BA0" w14:textId="0B543EEC" w:rsidR="716E3655" w:rsidRPr="00827DE1" w:rsidRDefault="716E3655" w:rsidP="0CFFFA61">
      <w:pPr>
        <w:spacing w:line="276" w:lineRule="auto"/>
        <w:jc w:val="both"/>
      </w:pPr>
      <w:r w:rsidRPr="0CFFFA61">
        <w:t xml:space="preserve">SERI’s Lauren Royston reflects that civil society in South Africa face increasing hostility. “We haven’t experienced such pronounced, direct attacks as we experienced in recent times. It wouldn’t usually escalate to threats of </w:t>
      </w:r>
      <w:r w:rsidR="037D2550" w:rsidRPr="0CFFFA61">
        <w:t>violence -</w:t>
      </w:r>
      <w:r w:rsidRPr="0CFFFA61">
        <w:t xml:space="preserve"> unlike groups we work with who face worse repression</w:t>
      </w:r>
      <w:r w:rsidR="404AB559" w:rsidRPr="0CFFFA61">
        <w:t>;</w:t>
      </w:r>
      <w:r w:rsidRPr="0CFFFA61">
        <w:t xml:space="preserve"> people have been assassinated.” Royston says that working with marginalised groups – such as inner-city residents or informal settlement residents whose very existence is criminalised – can be particularly fraught, with communities and civil society experiencing xenophobia, dispossession and dehumanisation with the law undermined by police force: “Criminalising people for occupation is an unlawful act but has police protection. In Johannesburg this is overlaid by a history of raids by the previous mayor.” On</w:t>
      </w:r>
      <w:r w:rsidR="51638289" w:rsidRPr="0CFFFA61">
        <w:t>e</w:t>
      </w:r>
      <w:r w:rsidRPr="0CFFFA61">
        <w:t xml:space="preserve"> way of managing such risks is for civil society to ally with international organisations who specialise in </w:t>
      </w:r>
      <w:r w:rsidRPr="0CFFFA61">
        <w:lastRenderedPageBreak/>
        <w:t>upholding civic space. In response SERI engaged the Human Rights Defenders Network and supported actions to protest and picket human rights commissions’ offices to prevent people issuing threats with impunity.</w:t>
      </w:r>
    </w:p>
    <w:p w14:paraId="2578EF12" w14:textId="63297813" w:rsidR="716E3655" w:rsidRPr="00827DE1" w:rsidRDefault="716E3655" w:rsidP="0CFFFA61">
      <w:pPr>
        <w:spacing w:line="276" w:lineRule="auto"/>
        <w:jc w:val="both"/>
      </w:pPr>
      <w:r w:rsidRPr="0CFFFA61">
        <w:t>In Zimbabwe,</w:t>
      </w:r>
      <w:r w:rsidR="5C15CD0F" w:rsidRPr="0CFFFA61">
        <w:t xml:space="preserve"> a country</w:t>
      </w:r>
      <w:r w:rsidRPr="0CFFFA61">
        <w:t xml:space="preserve"> </w:t>
      </w:r>
      <w:r w:rsidR="1B8F3477" w:rsidRPr="0CFFFA61">
        <w:t xml:space="preserve">classed </w:t>
      </w:r>
      <w:r w:rsidRPr="0CFFFA61">
        <w:t xml:space="preserve">as </w:t>
      </w:r>
      <w:r w:rsidR="39E79974" w:rsidRPr="0CFFFA61">
        <w:t>‘</w:t>
      </w:r>
      <w:r w:rsidRPr="0CFFFA61">
        <w:t>repressed</w:t>
      </w:r>
      <w:r w:rsidR="0067C343" w:rsidRPr="0CFFFA61">
        <w:t>’</w:t>
      </w:r>
      <w:r w:rsidRPr="0CFFFA61">
        <w:t xml:space="preserve"> by CIVICUS Monitor, civil society experience direct attacks</w:t>
      </w:r>
      <w:r w:rsidR="1C516261" w:rsidRPr="0CFFFA61">
        <w:t xml:space="preserve">. Most notably the government </w:t>
      </w:r>
      <w:r w:rsidRPr="0CFFFA61">
        <w:t>attempt</w:t>
      </w:r>
      <w:r w:rsidR="548FB12E" w:rsidRPr="0CFFFA61">
        <w:t>ed</w:t>
      </w:r>
      <w:r w:rsidRPr="0CFFFA61">
        <w:t xml:space="preserve"> to criminalise </w:t>
      </w:r>
      <w:r w:rsidR="78A292F3" w:rsidRPr="0CFFFA61">
        <w:t xml:space="preserve">any organisation </w:t>
      </w:r>
      <w:r w:rsidRPr="0CFFFA61">
        <w:t xml:space="preserve">working on civic and political rights through the </w:t>
      </w:r>
      <w:r w:rsidRPr="0CFFFA61">
        <w:rPr>
          <w:rFonts w:eastAsia="Calibri"/>
        </w:rPr>
        <w:t xml:space="preserve">Private Voluntary Organisations (PVO) Amendment Bill. </w:t>
      </w:r>
      <w:r w:rsidRPr="0CFFFA61">
        <w:t>M</w:t>
      </w:r>
      <w:r w:rsidR="084CB9DE" w:rsidRPr="0CFFFA61">
        <w:t>IHR</w:t>
      </w:r>
      <w:r w:rsidRPr="0CFFFA61">
        <w:t>’</w:t>
      </w:r>
      <w:r w:rsidR="4485CE42" w:rsidRPr="0CFFFA61">
        <w:t>s</w:t>
      </w:r>
      <w:r w:rsidRPr="0CFFFA61">
        <w:t xml:space="preserve"> </w:t>
      </w:r>
      <w:proofErr w:type="spellStart"/>
      <w:r w:rsidRPr="0CFFFA61">
        <w:t>Khumbulani</w:t>
      </w:r>
      <w:proofErr w:type="spellEnd"/>
      <w:r w:rsidRPr="0CFFFA61">
        <w:t xml:space="preserve"> </w:t>
      </w:r>
      <w:proofErr w:type="spellStart"/>
      <w:r w:rsidRPr="0CFFFA61">
        <w:t>Maphosa</w:t>
      </w:r>
      <w:proofErr w:type="spellEnd"/>
      <w:r w:rsidRPr="0CFFFA61">
        <w:t xml:space="preserve"> describes a hostile, repressive environment for civil society: “Most people try to put their head under the sand because of fear of repression. There are civil and political rights violations that are treated with impunity, less resistance and less accountability. People fear the state’s response. Only a few opposition leaders have the stamina to continue to raise civil society’s human rights violation. They are also cowed.” In navigating increasing closed civic space in Zimbabwe, </w:t>
      </w:r>
      <w:proofErr w:type="spellStart"/>
      <w:r w:rsidRPr="0CFFFA61">
        <w:t>Maphosa</w:t>
      </w:r>
      <w:proofErr w:type="spellEnd"/>
      <w:r w:rsidRPr="0CFFFA61">
        <w:t xml:space="preserve"> describes MIHR’s work as “non-violently confrontational”, elaborating that “we put direct actions to the </w:t>
      </w:r>
      <w:proofErr w:type="gramStart"/>
      <w:r w:rsidRPr="0CFFFA61">
        <w:t>authorities</w:t>
      </w:r>
      <w:proofErr w:type="gramEnd"/>
      <w:r w:rsidRPr="0CFFFA61">
        <w:t xml:space="preserve"> but we are very careful that our activism is non-violent. The authorities respond very repressively to violence. We are trying to build a broad, strong, non-violent movement.”</w:t>
      </w:r>
      <w:r w:rsidR="2379D80E" w:rsidRPr="0CFFFA61">
        <w:t xml:space="preserve"> </w:t>
      </w:r>
    </w:p>
    <w:p w14:paraId="4126F22E" w14:textId="19C12017" w:rsidR="716E3655" w:rsidRPr="00827DE1" w:rsidRDefault="716E3655" w:rsidP="0CFFFA61">
      <w:pPr>
        <w:spacing w:line="276" w:lineRule="auto"/>
        <w:jc w:val="both"/>
        <w:rPr>
          <w:rFonts w:eastAsia="Calibri"/>
        </w:rPr>
      </w:pPr>
      <w:r w:rsidRPr="0CFFFA61">
        <w:rPr>
          <w:rFonts w:eastAsia="Calibri"/>
        </w:rPr>
        <w:t xml:space="preserve">Yet even non-violent </w:t>
      </w:r>
      <w:r w:rsidRPr="0CFFFA61">
        <w:t xml:space="preserve">protests are sometimes met with police brutality. NAYO reported that community members were arrested for peaceful water rights demonstrations with youth activists constantly wary of entrapment and infiltration. </w:t>
      </w:r>
      <w:r w:rsidRPr="0CFFFA61">
        <w:rPr>
          <w:rFonts w:eastAsia="Calibri"/>
        </w:rPr>
        <w:t xml:space="preserve">NAYO worked with </w:t>
      </w:r>
      <w:proofErr w:type="gramStart"/>
      <w:r w:rsidR="27992921" w:rsidRPr="0CFFFA61">
        <w:rPr>
          <w:rFonts w:eastAsia="Calibri"/>
        </w:rPr>
        <w:t>r</w:t>
      </w:r>
      <w:r w:rsidRPr="0CFFFA61">
        <w:rPr>
          <w:rFonts w:eastAsia="Calibri"/>
        </w:rPr>
        <w:t>esidents</w:t>
      </w:r>
      <w:proofErr w:type="gramEnd"/>
      <w:r w:rsidRPr="0CFFFA61">
        <w:rPr>
          <w:rFonts w:eastAsia="Calibri"/>
        </w:rPr>
        <w:t xml:space="preserve"> </w:t>
      </w:r>
      <w:r w:rsidR="658FDC34" w:rsidRPr="0CFFFA61">
        <w:rPr>
          <w:rFonts w:eastAsia="Calibri"/>
        </w:rPr>
        <w:t>a</w:t>
      </w:r>
      <w:r w:rsidRPr="0CFFFA61">
        <w:rPr>
          <w:rFonts w:eastAsia="Calibri"/>
        </w:rPr>
        <w:t>ssociations to improve dialogue between communities and local leaders, while joining other civil society organisations in lobbying policymakers to uphold civic space</w:t>
      </w:r>
      <w:r w:rsidR="2DFFBF85" w:rsidRPr="0CFFFA61">
        <w:rPr>
          <w:rFonts w:eastAsia="Calibri"/>
        </w:rPr>
        <w:t xml:space="preserve"> and stop the PVO Amendment Bill</w:t>
      </w:r>
      <w:r w:rsidRPr="0CFFFA61">
        <w:rPr>
          <w:rFonts w:eastAsia="Calibri"/>
        </w:rPr>
        <w:t>. Litigating to establish a precedent on the freedom to associate and assemble was key to the advancement of the Claim Your Water Rights campaign. In 2018 NAYO went to the Zimbabwean High Court to defend a civic demonstration that had been banned by the Police. The High Court ruled in NAYO’s favour and the protest action proceeded as originally planned.</w:t>
      </w:r>
    </w:p>
    <w:p w14:paraId="1575B07D" w14:textId="73640341" w:rsidR="716E3655" w:rsidRPr="00827DE1" w:rsidRDefault="716E3655" w:rsidP="0CFFFA61">
      <w:pPr>
        <w:spacing w:line="276" w:lineRule="auto"/>
        <w:jc w:val="both"/>
      </w:pPr>
      <w:r w:rsidRPr="0CFFFA61">
        <w:t>Zambia NGO WASH Forum</w:t>
      </w:r>
      <w:r w:rsidR="49DD30E6" w:rsidRPr="0CFFFA61">
        <w:t>’s</w:t>
      </w:r>
      <w:r w:rsidRPr="0CFFFA61">
        <w:t xml:space="preserve"> Bubala Mu</w:t>
      </w:r>
      <w:r w:rsidR="6EB61D68" w:rsidRPr="0CFFFA61">
        <w:t xml:space="preserve">yovwe </w:t>
      </w:r>
      <w:r w:rsidRPr="0CFFFA61">
        <w:t>describes a less acute but still pernicious form of repression in Zambia, where civil society participation is either rare or token. As part of climate justice training, the Forum members identified numerous obstacles to advocacy – including fear of victimisation, lack of confidence, colonisation, political patronage, lack of enabling environment, selfishness and greed. Forum members agreed to build solidarity and hold each other accountable in being brave, proactive, factual and objective</w:t>
      </w:r>
      <w:r w:rsidR="6CA4A4B6" w:rsidRPr="0CFFFA61">
        <w:t xml:space="preserve"> by sharing </w:t>
      </w:r>
      <w:r w:rsidRPr="0CFFFA61">
        <w:t xml:space="preserve">knowledge </w:t>
      </w:r>
      <w:r w:rsidR="15917B20" w:rsidRPr="0CFFFA61">
        <w:t>and</w:t>
      </w:r>
      <w:r w:rsidRPr="0CFFFA61">
        <w:t xml:space="preserve"> practising the ethics they want to see from governments and decision-makers</w:t>
      </w:r>
      <w:r w:rsidR="3B9184E0" w:rsidRPr="0CFFFA61">
        <w:t>. Mu</w:t>
      </w:r>
      <w:r w:rsidR="07C88F04" w:rsidRPr="0CFFFA61">
        <w:t xml:space="preserve">yovwe </w:t>
      </w:r>
      <w:r w:rsidR="3B9184E0" w:rsidRPr="0CFFFA61">
        <w:t xml:space="preserve">says that </w:t>
      </w:r>
      <w:r w:rsidR="6DED6F6B" w:rsidRPr="0CFFFA61">
        <w:t>building relationships</w:t>
      </w:r>
      <w:r w:rsidR="057E30D2" w:rsidRPr="0CFFFA61">
        <w:t xml:space="preserve"> with journalists and</w:t>
      </w:r>
      <w:r w:rsidR="6DED6F6B" w:rsidRPr="0CFFFA61">
        <w:t xml:space="preserve"> “arming members of parliament with information to keep them abreast with the issues” is a subtle but effective way of redressing</w:t>
      </w:r>
      <w:r w:rsidR="3B9184E0" w:rsidRPr="0CFFFA61">
        <w:t xml:space="preserve"> skewed power dynamics</w:t>
      </w:r>
      <w:r w:rsidR="6E5C3815" w:rsidRPr="0CFFFA61">
        <w:t>.</w:t>
      </w:r>
    </w:p>
    <w:p w14:paraId="54BA9D90" w14:textId="2832DCD5" w:rsidR="4CAEDA63" w:rsidRDefault="4CAEDA63" w:rsidP="0CFFFA61">
      <w:pPr>
        <w:spacing w:line="276" w:lineRule="auto"/>
        <w:jc w:val="both"/>
      </w:pPr>
      <w:r w:rsidRPr="0CFFFA61">
        <w:t xml:space="preserve">Other </w:t>
      </w:r>
      <w:r w:rsidR="60CA72BA" w:rsidRPr="0CFFFA61">
        <w:t xml:space="preserve">members </w:t>
      </w:r>
      <w:r w:rsidRPr="0CFFFA61">
        <w:t>offer examples of how</w:t>
      </w:r>
      <w:r w:rsidR="0C86CADF" w:rsidRPr="0CFFFA61">
        <w:t xml:space="preserve"> governments can</w:t>
      </w:r>
      <w:r w:rsidRPr="0CFFFA61">
        <w:t xml:space="preserve"> create an enabling environment. CONIWAS’ Basilia Nanbigne explains how the Ghanaian government proactively encourage civil society participation: “civil society can engage government at any time without any fear. In every sector the government tries to engage civil society to canvass their opinion. Our policies and laws always open the door for civil society to drive change. Every board has a civil society member.”</w:t>
      </w:r>
    </w:p>
    <w:p w14:paraId="46161608" w14:textId="4080905E" w:rsidR="716E3655" w:rsidRPr="00827DE1" w:rsidRDefault="716E3655" w:rsidP="0CFFFA61">
      <w:pPr>
        <w:spacing w:line="276" w:lineRule="auto"/>
        <w:jc w:val="both"/>
        <w:rPr>
          <w:rFonts w:eastAsia="Calibri"/>
          <w:color w:val="000000" w:themeColor="text1"/>
        </w:rPr>
      </w:pPr>
      <w:r w:rsidRPr="0CFFFA61">
        <w:t xml:space="preserve">Other members are </w:t>
      </w:r>
      <w:r w:rsidR="031DA043" w:rsidRPr="0CFFFA61">
        <w:t>navigating</w:t>
      </w:r>
      <w:r w:rsidRPr="0CFFFA61">
        <w:t xml:space="preserve"> </w:t>
      </w:r>
      <w:r w:rsidR="47A4E9B6" w:rsidRPr="0CFFFA61">
        <w:t>complex</w:t>
      </w:r>
      <w:r w:rsidR="107E60C3" w:rsidRPr="0CFFFA61">
        <w:t>,</w:t>
      </w:r>
      <w:r w:rsidRPr="0CFFFA61">
        <w:t xml:space="preserve"> sometimes turbulent</w:t>
      </w:r>
      <w:r w:rsidR="3004E5FD" w:rsidRPr="0CFFFA61">
        <w:t xml:space="preserve"> </w:t>
      </w:r>
      <w:r w:rsidR="5FA462A6" w:rsidRPr="0CFFFA61">
        <w:t>contexts.</w:t>
      </w:r>
      <w:r w:rsidRPr="0CFFFA61">
        <w:t xml:space="preserve"> One </w:t>
      </w:r>
      <w:r w:rsidRPr="0CFFFA61">
        <w:rPr>
          <w:rFonts w:eastAsia="Calibri"/>
          <w:color w:val="000000" w:themeColor="text1"/>
        </w:rPr>
        <w:t>major obstacle to C</w:t>
      </w:r>
      <w:r w:rsidR="07B3D8C1" w:rsidRPr="0CFFFA61">
        <w:rPr>
          <w:rFonts w:eastAsia="Calibri"/>
          <w:color w:val="000000" w:themeColor="text1"/>
        </w:rPr>
        <w:t>FCF</w:t>
      </w:r>
      <w:r w:rsidRPr="0CFFFA61">
        <w:rPr>
          <w:rFonts w:eastAsia="Calibri"/>
          <w:color w:val="000000" w:themeColor="text1"/>
        </w:rPr>
        <w:t>’s campaign was The Indigenous Peoples of Biafra</w:t>
      </w:r>
      <w:r w:rsidR="3E31788D" w:rsidRPr="0CFFFA61">
        <w:rPr>
          <w:rFonts w:eastAsia="Calibri"/>
          <w:color w:val="000000" w:themeColor="text1"/>
        </w:rPr>
        <w:t>’s</w:t>
      </w:r>
      <w:r w:rsidRPr="0CFFFA61">
        <w:rPr>
          <w:rFonts w:eastAsia="Calibri"/>
          <w:color w:val="000000" w:themeColor="text1"/>
        </w:rPr>
        <w:t xml:space="preserve"> (IPOB) order</w:t>
      </w:r>
      <w:r w:rsidR="2B6E04C1" w:rsidRPr="0CFFFA61">
        <w:rPr>
          <w:rFonts w:eastAsia="Calibri"/>
          <w:color w:val="000000" w:themeColor="text1"/>
        </w:rPr>
        <w:t xml:space="preserve"> for</w:t>
      </w:r>
      <w:r w:rsidRPr="0CFFFA61">
        <w:rPr>
          <w:rFonts w:eastAsia="Calibri"/>
          <w:color w:val="000000" w:themeColor="text1"/>
        </w:rPr>
        <w:t xml:space="preserve"> people in the </w:t>
      </w:r>
      <w:r w:rsidR="2F209678" w:rsidRPr="0CFFFA61">
        <w:rPr>
          <w:rFonts w:eastAsia="Calibri"/>
          <w:color w:val="000000" w:themeColor="text1"/>
        </w:rPr>
        <w:t>southeast</w:t>
      </w:r>
      <w:r w:rsidRPr="0CFFFA61">
        <w:rPr>
          <w:rFonts w:eastAsia="Calibri"/>
          <w:color w:val="000000" w:themeColor="text1"/>
        </w:rPr>
        <w:t xml:space="preserve"> of Nigeria to stay at home every Monday. This security challenge made it difficult to hold advocacy meetings with officials in Owerri and community gathering</w:t>
      </w:r>
      <w:r w:rsidR="0E72C207" w:rsidRPr="0CFFFA61">
        <w:rPr>
          <w:rFonts w:eastAsia="Calibri"/>
          <w:color w:val="000000" w:themeColor="text1"/>
        </w:rPr>
        <w:t xml:space="preserve">s, exacerbated by </w:t>
      </w:r>
      <w:r w:rsidRPr="0CFFFA61">
        <w:rPr>
          <w:rFonts w:eastAsia="Calibri"/>
          <w:color w:val="000000" w:themeColor="text1"/>
        </w:rPr>
        <w:t>fear of so-called ‘unknown gun men’.</w:t>
      </w:r>
      <w:r w:rsidR="49ACC4E0" w:rsidRPr="0CFFFA61">
        <w:rPr>
          <w:rFonts w:eastAsia="Calibri"/>
          <w:color w:val="000000" w:themeColor="text1"/>
        </w:rPr>
        <w:t xml:space="preserve"> CFCF’s Clinton </w:t>
      </w:r>
      <w:proofErr w:type="spellStart"/>
      <w:r w:rsidR="49ACC4E0" w:rsidRPr="0CFFFA61">
        <w:rPr>
          <w:rFonts w:eastAsia="Calibri"/>
          <w:color w:val="000000" w:themeColor="text1"/>
        </w:rPr>
        <w:t>Ezeigwe</w:t>
      </w:r>
      <w:proofErr w:type="spellEnd"/>
      <w:r w:rsidR="49ACC4E0" w:rsidRPr="0CFFFA61">
        <w:rPr>
          <w:rFonts w:eastAsia="Calibri"/>
          <w:color w:val="000000" w:themeColor="text1"/>
        </w:rPr>
        <w:t xml:space="preserve"> finds some solace in the human rights framework</w:t>
      </w:r>
      <w:r w:rsidR="6FD0D35B" w:rsidRPr="0CFFFA61">
        <w:rPr>
          <w:rFonts w:eastAsia="Calibri"/>
          <w:color w:val="000000" w:themeColor="text1"/>
        </w:rPr>
        <w:t xml:space="preserve">, which </w:t>
      </w:r>
      <w:r w:rsidR="4FD35A79" w:rsidRPr="0CFFFA61">
        <w:rPr>
          <w:rFonts w:eastAsia="Calibri"/>
          <w:color w:val="000000" w:themeColor="text1"/>
        </w:rPr>
        <w:t>affirm</w:t>
      </w:r>
      <w:r w:rsidR="4A36B9B8" w:rsidRPr="0CFFFA61">
        <w:rPr>
          <w:rFonts w:eastAsia="Calibri"/>
          <w:color w:val="000000" w:themeColor="text1"/>
        </w:rPr>
        <w:t>s</w:t>
      </w:r>
      <w:r w:rsidR="4FD35A79" w:rsidRPr="0CFFFA61">
        <w:rPr>
          <w:rFonts w:eastAsia="Calibri"/>
          <w:color w:val="000000" w:themeColor="text1"/>
        </w:rPr>
        <w:t xml:space="preserve"> </w:t>
      </w:r>
      <w:r w:rsidR="6282EB83" w:rsidRPr="0CFFFA61">
        <w:rPr>
          <w:rFonts w:eastAsia="Calibri"/>
          <w:color w:val="000000" w:themeColor="text1"/>
        </w:rPr>
        <w:lastRenderedPageBreak/>
        <w:t>universal</w:t>
      </w:r>
      <w:r w:rsidR="58ABF523" w:rsidRPr="0CFFFA61">
        <w:rPr>
          <w:rFonts w:eastAsia="Calibri"/>
          <w:color w:val="000000" w:themeColor="text1"/>
        </w:rPr>
        <w:t xml:space="preserve"> entitlements and freedoms</w:t>
      </w:r>
      <w:r w:rsidR="74D6A060" w:rsidRPr="0CFFFA61">
        <w:rPr>
          <w:rFonts w:eastAsia="Calibri"/>
          <w:color w:val="000000" w:themeColor="text1"/>
        </w:rPr>
        <w:t xml:space="preserve"> to people experiencing</w:t>
      </w:r>
      <w:r w:rsidR="75681513" w:rsidRPr="0CFFFA61">
        <w:rPr>
          <w:rFonts w:eastAsia="Calibri"/>
          <w:color w:val="000000" w:themeColor="text1"/>
        </w:rPr>
        <w:t xml:space="preserve"> </w:t>
      </w:r>
      <w:r w:rsidR="4F776DF4" w:rsidRPr="0CFFFA61">
        <w:rPr>
          <w:rFonts w:eastAsia="Calibri"/>
          <w:color w:val="000000" w:themeColor="text1"/>
        </w:rPr>
        <w:t>brutal rights violations</w:t>
      </w:r>
      <w:r w:rsidR="49ACC4E0" w:rsidRPr="0CFFFA61">
        <w:rPr>
          <w:rFonts w:eastAsia="Calibri"/>
          <w:color w:val="000000" w:themeColor="text1"/>
        </w:rPr>
        <w:t xml:space="preserve">: “As a lawyer in the making, I’ve always been passionate about human rights. As we see government using legislation to shrink free speech and freedom of association, </w:t>
      </w:r>
      <w:r w:rsidR="44476262" w:rsidRPr="0CFFFA61">
        <w:rPr>
          <w:rFonts w:eastAsia="Calibri"/>
          <w:color w:val="000000" w:themeColor="text1"/>
        </w:rPr>
        <w:t xml:space="preserve">international human rights </w:t>
      </w:r>
      <w:proofErr w:type="gramStart"/>
      <w:r w:rsidR="44476262" w:rsidRPr="0CFFFA61">
        <w:rPr>
          <w:rFonts w:eastAsia="Calibri"/>
          <w:color w:val="000000" w:themeColor="text1"/>
        </w:rPr>
        <w:t>offers</w:t>
      </w:r>
      <w:proofErr w:type="gramEnd"/>
      <w:r w:rsidR="44476262" w:rsidRPr="0CFFFA61">
        <w:rPr>
          <w:rFonts w:eastAsia="Calibri"/>
          <w:color w:val="000000" w:themeColor="text1"/>
        </w:rPr>
        <w:t xml:space="preserve"> a</w:t>
      </w:r>
      <w:r w:rsidR="49ACC4E0" w:rsidRPr="0CFFFA61">
        <w:rPr>
          <w:rFonts w:eastAsia="Calibri"/>
          <w:color w:val="000000" w:themeColor="text1"/>
        </w:rPr>
        <w:t xml:space="preserve"> legal tool – it applies to everyone</w:t>
      </w:r>
      <w:r w:rsidR="0FDE3422" w:rsidRPr="0CFFFA61">
        <w:rPr>
          <w:rFonts w:eastAsia="Calibri"/>
          <w:color w:val="000000" w:themeColor="text1"/>
        </w:rPr>
        <w:t>,</w:t>
      </w:r>
      <w:r w:rsidR="49ACC4E0" w:rsidRPr="0CFFFA61">
        <w:rPr>
          <w:rFonts w:eastAsia="Calibri"/>
          <w:color w:val="000000" w:themeColor="text1"/>
        </w:rPr>
        <w:t xml:space="preserve"> everywhere.” </w:t>
      </w:r>
    </w:p>
    <w:p w14:paraId="1E4EAE37" w14:textId="3CBA064B" w:rsidR="716E3655" w:rsidRPr="00827DE1" w:rsidRDefault="716E3655" w:rsidP="0CFFFA61">
      <w:pPr>
        <w:spacing w:line="276" w:lineRule="auto"/>
        <w:jc w:val="both"/>
        <w:rPr>
          <w:rFonts w:eastAsia="Calibri"/>
        </w:rPr>
      </w:pPr>
      <w:r w:rsidRPr="0CFFFA61">
        <w:t>For the first year and a half of the Claim Your Water Rights campaign, M</w:t>
      </w:r>
      <w:r w:rsidR="4F2345F4" w:rsidRPr="0CFFFA61">
        <w:t>ECE</w:t>
      </w:r>
      <w:r w:rsidRPr="0CFFFA61">
        <w:t xml:space="preserve"> worked </w:t>
      </w:r>
      <w:r w:rsidRPr="0CFFFA61">
        <w:rPr>
          <w:rFonts w:eastAsia="Calibri"/>
        </w:rPr>
        <w:t xml:space="preserve">under John </w:t>
      </w:r>
      <w:proofErr w:type="spellStart"/>
      <w:r w:rsidRPr="0CFFFA61">
        <w:rPr>
          <w:rFonts w:eastAsia="Calibri"/>
        </w:rPr>
        <w:t>Magufuli’s</w:t>
      </w:r>
      <w:proofErr w:type="spellEnd"/>
      <w:r w:rsidRPr="0CFFFA61">
        <w:rPr>
          <w:rFonts w:eastAsia="Calibri"/>
        </w:rPr>
        <w:t xml:space="preserve"> premiership, where censorship restricted people’s ability to openly criticise government. Despite this MECE’s broadcasts promoting people’s right to water reached over two million people and led to several local authorities installing boreholes and committing funds to improving services. When asked how MECE negotiated press censorship when using the media to highlight human rights violations, </w:t>
      </w:r>
      <w:proofErr w:type="spellStart"/>
      <w:r w:rsidRPr="0CFFFA61">
        <w:rPr>
          <w:rFonts w:eastAsia="Calibri"/>
        </w:rPr>
        <w:t>Hammie</w:t>
      </w:r>
      <w:proofErr w:type="spellEnd"/>
      <w:r w:rsidRPr="0CFFFA61">
        <w:rPr>
          <w:rFonts w:eastAsia="Calibri"/>
        </w:rPr>
        <w:t xml:space="preserve"> replied matter-of-factly: “</w:t>
      </w:r>
      <w:r w:rsidRPr="0CFFFA61">
        <w:rPr>
          <w:rFonts w:eastAsia="Calibri"/>
          <w:color w:val="000000" w:themeColor="text1"/>
        </w:rPr>
        <w:t>I know the community needs me; they need people like me to reach them and make them feel comfortable to speak about their issues. The only alternative is to keep quiet. My spirit is to tell the truth - even if it is painful. Even if it annoys the government.”</w:t>
      </w:r>
      <w:r w:rsidRPr="0CFFFA61">
        <w:rPr>
          <w:rFonts w:eastAsia="Calibri"/>
        </w:rPr>
        <w:t xml:space="preserve"> Sometimes civil society have no choice but to resist.</w:t>
      </w:r>
    </w:p>
    <w:p w14:paraId="1B1748B7" w14:textId="713EFB8F" w:rsidR="66266F95" w:rsidRPr="00827DE1" w:rsidRDefault="66266F95" w:rsidP="00827DE1">
      <w:pPr>
        <w:pStyle w:val="Heading3"/>
        <w:spacing w:line="276" w:lineRule="auto"/>
        <w:jc w:val="both"/>
        <w:rPr>
          <w:rFonts w:asciiTheme="minorHAnsi" w:eastAsia="Calibri" w:hAnsiTheme="minorHAnsi" w:cstheme="minorHAnsi"/>
          <w:b/>
          <w:sz w:val="26"/>
          <w:szCs w:val="26"/>
        </w:rPr>
      </w:pPr>
      <w:bookmarkStart w:id="25" w:name="_Toc115171537"/>
      <w:r w:rsidRPr="00827DE1">
        <w:rPr>
          <w:rFonts w:asciiTheme="minorHAnsi" w:eastAsia="Calibri" w:hAnsiTheme="minorHAnsi" w:cstheme="minorHAnsi"/>
          <w:b/>
          <w:sz w:val="26"/>
          <w:szCs w:val="26"/>
        </w:rPr>
        <w:t>The role of the international community</w:t>
      </w:r>
      <w:bookmarkEnd w:id="25"/>
      <w:r w:rsidRPr="00827DE1">
        <w:rPr>
          <w:rFonts w:asciiTheme="minorHAnsi" w:eastAsia="Calibri" w:hAnsiTheme="minorHAnsi" w:cstheme="minorHAnsi"/>
          <w:b/>
          <w:sz w:val="26"/>
          <w:szCs w:val="26"/>
        </w:rPr>
        <w:t xml:space="preserve"> </w:t>
      </w:r>
    </w:p>
    <w:p w14:paraId="50969684" w14:textId="6029E16C" w:rsidR="66266F95" w:rsidRPr="00827DE1" w:rsidRDefault="66266F95" w:rsidP="0CFFFA61">
      <w:pPr>
        <w:spacing w:line="276" w:lineRule="auto"/>
        <w:jc w:val="both"/>
      </w:pPr>
      <w:r w:rsidRPr="0CFFFA61">
        <w:t>International organisations working in more open civic space must use their platform to expose human rights violations and amplify grassroots defenders.</w:t>
      </w:r>
      <w:r w:rsidR="6A646821" w:rsidRPr="0CFFFA61">
        <w:t xml:space="preserve"> INGOs can help add legitimacy and visibility to national and sub-national campaigns. Effective advocacy is trusting local communities and civil society to know what approach is most effective in their country/context: listen to local civil society expertise; escalate their demands at international platforms; fund localised action.</w:t>
      </w:r>
    </w:p>
    <w:p w14:paraId="125CA99F" w14:textId="28A2C788" w:rsidR="66266F95" w:rsidRPr="00827DE1" w:rsidRDefault="6A646821" w:rsidP="0CFFFA61">
      <w:pPr>
        <w:spacing w:line="276" w:lineRule="auto"/>
        <w:jc w:val="both"/>
      </w:pPr>
      <w:r w:rsidRPr="0CFFFA61">
        <w:t xml:space="preserve">MIHR’s </w:t>
      </w:r>
      <w:proofErr w:type="spellStart"/>
      <w:r w:rsidRPr="0CFFFA61">
        <w:t>Khumbulani</w:t>
      </w:r>
      <w:proofErr w:type="spellEnd"/>
      <w:r w:rsidRPr="0CFFFA61">
        <w:t xml:space="preserve"> </w:t>
      </w:r>
      <w:proofErr w:type="spellStart"/>
      <w:r w:rsidR="66266F95" w:rsidRPr="0CFFFA61">
        <w:t>Maphosa</w:t>
      </w:r>
      <w:proofErr w:type="spellEnd"/>
      <w:r w:rsidR="66266F95" w:rsidRPr="0CFFFA61">
        <w:t xml:space="preserve"> says that the acute challenges experienced by grassroots defenders are often overlooked: “As a grassroots defender, the other major challenge is that the focus tends to be on national civic rights defenders. Those working at the grassroots are ignored.” </w:t>
      </w:r>
      <w:proofErr w:type="spellStart"/>
      <w:r w:rsidR="66266F95" w:rsidRPr="0CFFFA61">
        <w:t>Maphosa</w:t>
      </w:r>
      <w:proofErr w:type="spellEnd"/>
      <w:r w:rsidR="66266F95" w:rsidRPr="0CFFFA61">
        <w:t xml:space="preserve"> notes that while there are some fellowships for grassroots defenders, they tend to skew towards those working on socio-economic rights. Meanwhile regional and global platforms and processes can be inaccessible and u</w:t>
      </w:r>
      <w:r w:rsidR="34DC4EF1" w:rsidRPr="0CFFFA61">
        <w:t xml:space="preserve">nrepresentative </w:t>
      </w:r>
      <w:r w:rsidR="66266F95" w:rsidRPr="0CFFFA61">
        <w:t>of local realities</w:t>
      </w:r>
      <w:r w:rsidR="7A3858A3" w:rsidRPr="0CFFFA61">
        <w:t xml:space="preserve">. </w:t>
      </w:r>
      <w:proofErr w:type="spellStart"/>
      <w:r w:rsidR="66266F95" w:rsidRPr="0CFFFA61">
        <w:t>Maphosa</w:t>
      </w:r>
      <w:proofErr w:type="spellEnd"/>
      <w:r w:rsidR="66266F95" w:rsidRPr="0CFFFA61">
        <w:t xml:space="preserve"> observ</w:t>
      </w:r>
      <w:r w:rsidR="6936EDAB" w:rsidRPr="0CFFFA61">
        <w:t>ed</w:t>
      </w:r>
      <w:r w:rsidR="66266F95" w:rsidRPr="0CFFFA61">
        <w:t xml:space="preserve"> that Zimbabwe’s recent Universal Period Review</w:t>
      </w:r>
      <w:r w:rsidR="4DC180FD" w:rsidRPr="0CFFFA61">
        <w:t>, for example,</w:t>
      </w:r>
      <w:r w:rsidR="66266F95" w:rsidRPr="0CFFFA61">
        <w:t xml:space="preserve"> was ‘silent’ on grassroots issues</w:t>
      </w:r>
      <w:r w:rsidR="142EC18A" w:rsidRPr="0CFFFA61">
        <w:t xml:space="preserve">, </w:t>
      </w:r>
      <w:r w:rsidR="66266F95" w:rsidRPr="0CFFFA61">
        <w:t xml:space="preserve">especially those experienced by ethnic and linguistic minorities. </w:t>
      </w:r>
      <w:proofErr w:type="spellStart"/>
      <w:r w:rsidR="66266F95" w:rsidRPr="0CFFFA61">
        <w:t>Maphosa</w:t>
      </w:r>
      <w:proofErr w:type="spellEnd"/>
      <w:r w:rsidR="66266F95" w:rsidRPr="0CFFFA61">
        <w:t xml:space="preserve"> called on INGOs and U</w:t>
      </w:r>
      <w:r w:rsidR="3CBB399B" w:rsidRPr="0CFFFA61">
        <w:t>N</w:t>
      </w:r>
      <w:r w:rsidR="66266F95" w:rsidRPr="0CFFFA61">
        <w:t xml:space="preserve"> mechanisms like the special rapporteurs and Universal Periodic Review to escalate the evidence provided by grassroots civil society.</w:t>
      </w:r>
    </w:p>
    <w:p w14:paraId="3457663B" w14:textId="5AA2BD83" w:rsidR="66266F95" w:rsidRPr="00827DE1" w:rsidRDefault="66266F95" w:rsidP="0CFFFA61">
      <w:pPr>
        <w:spacing w:line="276" w:lineRule="auto"/>
        <w:jc w:val="both"/>
        <w:rPr>
          <w:rFonts w:eastAsia="Calibri"/>
        </w:rPr>
      </w:pPr>
      <w:r w:rsidRPr="0CFFFA61">
        <w:rPr>
          <w:rFonts w:eastAsia="Calibri"/>
        </w:rPr>
        <w:t>Members skilful</w:t>
      </w:r>
      <w:r w:rsidR="2BBF82F0" w:rsidRPr="0CFFFA61">
        <w:rPr>
          <w:rFonts w:eastAsia="Calibri"/>
        </w:rPr>
        <w:t xml:space="preserve">ly </w:t>
      </w:r>
      <w:r w:rsidRPr="0CFFFA61">
        <w:rPr>
          <w:rFonts w:eastAsia="Calibri"/>
        </w:rPr>
        <w:t>stretch campaign</w:t>
      </w:r>
      <w:r w:rsidR="5947FF85" w:rsidRPr="0CFFFA61">
        <w:rPr>
          <w:rFonts w:eastAsia="Calibri"/>
        </w:rPr>
        <w:t xml:space="preserve"> activities </w:t>
      </w:r>
      <w:r w:rsidRPr="0CFFFA61">
        <w:rPr>
          <w:rFonts w:eastAsia="Calibri"/>
        </w:rPr>
        <w:t xml:space="preserve">beyond funding limitations. But ultimately End Water Poverty needs more funds to devote to members for grassroots advocacy. The remarkable successes documented in this </w:t>
      </w:r>
      <w:r w:rsidR="61C49DE4" w:rsidRPr="0CFFFA61">
        <w:rPr>
          <w:rFonts w:eastAsia="Calibri"/>
        </w:rPr>
        <w:t>report</w:t>
      </w:r>
      <w:r w:rsidRPr="0CFFFA61">
        <w:rPr>
          <w:rFonts w:eastAsia="Calibri"/>
        </w:rPr>
        <w:t xml:space="preserve"> show what members can achieve with mini-grants of just £2,500 to £5,000. Imagine what they could achieve with £10,000 or even £50,000.</w:t>
      </w:r>
    </w:p>
    <w:p w14:paraId="79A3D390" w14:textId="77777777" w:rsidR="003D5A1D" w:rsidRPr="00827DE1" w:rsidRDefault="0093677D" w:rsidP="00827DE1">
      <w:pPr>
        <w:pStyle w:val="Heading3"/>
        <w:spacing w:line="276" w:lineRule="auto"/>
        <w:jc w:val="both"/>
        <w:rPr>
          <w:rFonts w:asciiTheme="minorHAnsi" w:hAnsiTheme="minorHAnsi" w:cstheme="minorHAnsi"/>
          <w:b/>
          <w:sz w:val="26"/>
          <w:szCs w:val="26"/>
        </w:rPr>
      </w:pPr>
      <w:bookmarkStart w:id="26" w:name="_Toc115171538"/>
      <w:r w:rsidRPr="00827DE1">
        <w:rPr>
          <w:rFonts w:asciiTheme="minorHAnsi" w:hAnsiTheme="minorHAnsi" w:cstheme="minorHAnsi"/>
          <w:b/>
          <w:sz w:val="26"/>
          <w:szCs w:val="26"/>
        </w:rPr>
        <w:t>Shifting</w:t>
      </w:r>
      <w:r w:rsidR="003D5A1D" w:rsidRPr="00827DE1">
        <w:rPr>
          <w:rFonts w:asciiTheme="minorHAnsi" w:hAnsiTheme="minorHAnsi" w:cstheme="minorHAnsi"/>
          <w:b/>
          <w:sz w:val="26"/>
          <w:szCs w:val="26"/>
        </w:rPr>
        <w:t xml:space="preserve"> perceptions</w:t>
      </w:r>
      <w:bookmarkEnd w:id="26"/>
    </w:p>
    <w:p w14:paraId="76687101" w14:textId="591AB1B0" w:rsidR="71DE4DF2" w:rsidRPr="00827DE1" w:rsidRDefault="716E1A14" w:rsidP="0CFFFA61">
      <w:pPr>
        <w:spacing w:line="276" w:lineRule="auto"/>
        <w:jc w:val="both"/>
      </w:pPr>
      <w:r w:rsidRPr="0CFFFA61">
        <w:t>As observed in the first year of Claim Your Water Rights, m</w:t>
      </w:r>
      <w:r w:rsidR="71DE4DF2" w:rsidRPr="0CFFFA61">
        <w:t xml:space="preserve">any members continue to encounter a distinct lack of knowledge among rights-holders and duty-bearers alike. </w:t>
      </w:r>
      <w:r w:rsidR="063B4A65" w:rsidRPr="0CFFFA61">
        <w:t xml:space="preserve">For </w:t>
      </w:r>
      <w:r w:rsidR="02832559" w:rsidRPr="0CFFFA61">
        <w:t>some</w:t>
      </w:r>
      <w:r w:rsidR="624DFFD1" w:rsidRPr="0CFFFA61">
        <w:t xml:space="preserve"> communities</w:t>
      </w:r>
      <w:r w:rsidR="063B4A65" w:rsidRPr="0CFFFA61">
        <w:t xml:space="preserve">, </w:t>
      </w:r>
      <w:r w:rsidR="624DFFD1" w:rsidRPr="0CFFFA61">
        <w:t>th</w:t>
      </w:r>
      <w:r w:rsidR="063B4A65" w:rsidRPr="0CFFFA61">
        <w:t>e idea that</w:t>
      </w:r>
      <w:r w:rsidR="624DFFD1" w:rsidRPr="0CFFFA61">
        <w:t xml:space="preserve"> water and sanitation </w:t>
      </w:r>
      <w:r w:rsidR="063B4A65" w:rsidRPr="0CFFFA61">
        <w:t>are</w:t>
      </w:r>
      <w:r w:rsidR="624DFFD1" w:rsidRPr="0CFFFA61">
        <w:t xml:space="preserve"> </w:t>
      </w:r>
      <w:r w:rsidR="063B4A65" w:rsidRPr="0CFFFA61">
        <w:t>their</w:t>
      </w:r>
      <w:r w:rsidR="624DFFD1" w:rsidRPr="0CFFFA61">
        <w:t xml:space="preserve"> rights </w:t>
      </w:r>
      <w:r w:rsidR="063B4A65" w:rsidRPr="0CFFFA61">
        <w:t xml:space="preserve">was novel and </w:t>
      </w:r>
      <w:r w:rsidR="4F311F4C" w:rsidRPr="0CFFFA61">
        <w:t>even shocking</w:t>
      </w:r>
      <w:r w:rsidR="063B4A65" w:rsidRPr="0CFFFA61">
        <w:t>.</w:t>
      </w:r>
      <w:r w:rsidR="68AB1EA1" w:rsidRPr="0CFFFA61">
        <w:t xml:space="preserve"> Marginalised groups are especially likely to not feel or know that they have legal rights and the power to challenge the denial of these rights. This is often because they are delegitimised or left with little recourse but to engage in “invented” rights claiming strategies that are often met with greater repression.</w:t>
      </w:r>
      <w:r w:rsidR="0040F49F" w:rsidRPr="0CFFFA61">
        <w:t xml:space="preserve"> </w:t>
      </w:r>
    </w:p>
    <w:p w14:paraId="31F3CA3C" w14:textId="2614F02F" w:rsidR="007B0B0E" w:rsidRPr="00827DE1" w:rsidRDefault="007B0B0E" w:rsidP="0CFFFA61">
      <w:pPr>
        <w:spacing w:line="276" w:lineRule="auto"/>
        <w:jc w:val="both"/>
      </w:pPr>
      <w:r w:rsidRPr="0CFFFA61">
        <w:t xml:space="preserve">As </w:t>
      </w:r>
      <w:r w:rsidR="5E4DC174" w:rsidRPr="0CFFFA61">
        <w:t xml:space="preserve">CERI’s Attah </w:t>
      </w:r>
      <w:r w:rsidRPr="0CFFFA61">
        <w:t>Benson says, “it’s all about changing mindsets and giving people access to information. Water is not something people have to beg for - it is their right</w:t>
      </w:r>
      <w:r w:rsidR="297D8129" w:rsidRPr="0CFFFA61">
        <w:t>.</w:t>
      </w:r>
      <w:r w:rsidR="005F2655" w:rsidRPr="0CFFFA61">
        <w:t xml:space="preserve"> </w:t>
      </w:r>
      <w:r w:rsidR="00E55523" w:rsidRPr="0CFFFA61">
        <w:t xml:space="preserve">You don’t have to use force or </w:t>
      </w:r>
      <w:r w:rsidR="00E55523" w:rsidRPr="0CFFFA61">
        <w:lastRenderedPageBreak/>
        <w:t>confrontation - but you do have to ask.</w:t>
      </w:r>
      <w:r w:rsidR="1262B8CB" w:rsidRPr="0CFFFA61">
        <w:t>” Benson explains it is equ</w:t>
      </w:r>
      <w:r w:rsidR="6E88FCBE" w:rsidRPr="0CFFFA61">
        <w:t xml:space="preserve">ally important to spell out </w:t>
      </w:r>
      <w:r w:rsidR="1262B8CB" w:rsidRPr="0CFFFA61">
        <w:t>people’s entitlements to safe, affordable water</w:t>
      </w:r>
      <w:r w:rsidR="73B5F136" w:rsidRPr="0CFFFA61">
        <w:t xml:space="preserve"> to governments</w:t>
      </w:r>
      <w:r w:rsidR="6822665A" w:rsidRPr="0CFFFA61">
        <w:t>: “</w:t>
      </w:r>
      <w:r w:rsidR="005F2655" w:rsidRPr="0CFFFA61">
        <w:t xml:space="preserve">Because of their poverty, government thinks they are doing people at grassroots level a favour. </w:t>
      </w:r>
      <w:r w:rsidR="48BA1440" w:rsidRPr="0CFFFA61">
        <w:t>But p</w:t>
      </w:r>
      <w:r w:rsidR="00E55523" w:rsidRPr="0CFFFA61">
        <w:t>oliticians</w:t>
      </w:r>
      <w:r w:rsidR="005F2655" w:rsidRPr="0CFFFA61">
        <w:t xml:space="preserve"> who are not willing to serve the citizens should resign</w:t>
      </w:r>
      <w:r w:rsidR="0B4B5974" w:rsidRPr="0CFFFA61">
        <w:t>.</w:t>
      </w:r>
      <w:r w:rsidR="00C55A5B" w:rsidRPr="0CFFFA61">
        <w:t>”</w:t>
      </w:r>
    </w:p>
    <w:p w14:paraId="575D5125" w14:textId="70DEA442" w:rsidR="00A232EF" w:rsidRPr="00827DE1" w:rsidRDefault="68AB1EA1" w:rsidP="0CFFFA61">
      <w:pPr>
        <w:spacing w:line="276" w:lineRule="auto"/>
        <w:jc w:val="both"/>
      </w:pPr>
      <w:r w:rsidRPr="0CFFFA61">
        <w:t>Most members</w:t>
      </w:r>
      <w:r w:rsidR="73F72D2A" w:rsidRPr="0CFFFA61">
        <w:t xml:space="preserve"> also</w:t>
      </w:r>
      <w:r w:rsidRPr="0CFFFA61">
        <w:t xml:space="preserve"> reported that officials at local and national level do not understand their human rights obligations as duty-bearers.</w:t>
      </w:r>
      <w:r w:rsidR="7E55C2CD" w:rsidRPr="0CFFFA61">
        <w:t xml:space="preserve"> </w:t>
      </w:r>
      <w:r w:rsidR="20D0A26C" w:rsidRPr="0CFFFA61">
        <w:t>IIYD</w:t>
      </w:r>
      <w:r w:rsidR="1F0A57B6" w:rsidRPr="0CFFFA61">
        <w:t xml:space="preserve">, for instance, </w:t>
      </w:r>
      <w:r w:rsidR="452C5B79" w:rsidRPr="0CFFFA61">
        <w:t xml:space="preserve">observed </w:t>
      </w:r>
      <w:r w:rsidR="1F0A57B6" w:rsidRPr="0CFFFA61">
        <w:t xml:space="preserve">that newly elected </w:t>
      </w:r>
      <w:r w:rsidR="01F52988" w:rsidRPr="0CFFFA61">
        <w:t xml:space="preserve">panchayat </w:t>
      </w:r>
      <w:r w:rsidR="1F0A57B6" w:rsidRPr="0CFFFA61">
        <w:t xml:space="preserve">youth officials </w:t>
      </w:r>
      <w:r w:rsidR="4BF9D842" w:rsidRPr="0CFFFA61">
        <w:t>needed to be educated on their</w:t>
      </w:r>
      <w:r w:rsidR="1F0A57B6" w:rsidRPr="0CFFFA61">
        <w:t xml:space="preserve"> role in providing </w:t>
      </w:r>
      <w:r w:rsidR="6F9A2D83" w:rsidRPr="0CFFFA61">
        <w:t xml:space="preserve">water and sanitation services. </w:t>
      </w:r>
      <w:r w:rsidR="3722FF4C" w:rsidRPr="0CFFFA61">
        <w:t xml:space="preserve">IIYD’s P.C. </w:t>
      </w:r>
      <w:proofErr w:type="spellStart"/>
      <w:r w:rsidR="3722FF4C" w:rsidRPr="0CFFFA61">
        <w:t>Misra</w:t>
      </w:r>
      <w:proofErr w:type="spellEnd"/>
      <w:r w:rsidR="3722FF4C" w:rsidRPr="0CFFFA61">
        <w:t xml:space="preserve"> says that</w:t>
      </w:r>
      <w:r w:rsidR="4520FBA9" w:rsidRPr="0CFFFA61">
        <w:t xml:space="preserve"> civil society</w:t>
      </w:r>
      <w:r w:rsidR="3722FF4C" w:rsidRPr="0CFFFA61">
        <w:t xml:space="preserve"> in India should educate</w:t>
      </w:r>
      <w:r w:rsidR="3CEDCD43" w:rsidRPr="0CFFFA61">
        <w:t xml:space="preserve"> politicians</w:t>
      </w:r>
      <w:r w:rsidR="297815FD" w:rsidRPr="0CFFFA61">
        <w:t xml:space="preserve"> </w:t>
      </w:r>
      <w:r w:rsidR="3722FF4C" w:rsidRPr="0CFFFA61">
        <w:t>in private so as not to publicly embarrass and undermine</w:t>
      </w:r>
      <w:r w:rsidR="02211B74" w:rsidRPr="0CFFFA61">
        <w:t>.</w:t>
      </w:r>
    </w:p>
    <w:p w14:paraId="17B3DBF3" w14:textId="7F3CE640" w:rsidR="15FBF95C" w:rsidRPr="00827DE1" w:rsidRDefault="68AB1EA1" w:rsidP="0CFFFA61">
      <w:pPr>
        <w:spacing w:line="276" w:lineRule="auto"/>
        <w:jc w:val="both"/>
      </w:pPr>
      <w:r w:rsidRPr="0CFFFA61">
        <w:t>This mean</w:t>
      </w:r>
      <w:r w:rsidR="50936A26" w:rsidRPr="0CFFFA61">
        <w:t>s</w:t>
      </w:r>
      <w:r w:rsidRPr="0CFFFA61">
        <w:t xml:space="preserve"> members </w:t>
      </w:r>
      <w:proofErr w:type="gramStart"/>
      <w:r w:rsidRPr="0CFFFA61">
        <w:t>ha</w:t>
      </w:r>
      <w:r w:rsidR="0A7D41DF" w:rsidRPr="0CFFFA61">
        <w:t>ve</w:t>
      </w:r>
      <w:r w:rsidRPr="0CFFFA61">
        <w:t xml:space="preserve"> to</w:t>
      </w:r>
      <w:proofErr w:type="gramEnd"/>
      <w:r w:rsidRPr="0CFFFA61">
        <w:t xml:space="preserve"> continuously qu</w:t>
      </w:r>
      <w:r w:rsidR="77235BCF" w:rsidRPr="0CFFFA61">
        <w:t>iz</w:t>
      </w:r>
      <w:r w:rsidRPr="0CFFFA61">
        <w:t xml:space="preserve"> officials</w:t>
      </w:r>
      <w:r w:rsidR="4A2CD3C2" w:rsidRPr="0CFFFA61">
        <w:t xml:space="preserve"> for information</w:t>
      </w:r>
      <w:r w:rsidRPr="0CFFFA61">
        <w:t xml:space="preserve"> and </w:t>
      </w:r>
      <w:r w:rsidR="5F8164E2" w:rsidRPr="0CFFFA61">
        <w:t>publicise information</w:t>
      </w:r>
      <w:r w:rsidRPr="0CFFFA61">
        <w:t>.</w:t>
      </w:r>
      <w:r w:rsidR="4AC7A6B2" w:rsidRPr="0CFFFA61">
        <w:t xml:space="preserve"> “People cannot hold their governments accountable to commitments if they don’t know what these commitments are</w:t>
      </w:r>
      <w:r w:rsidR="728D359A" w:rsidRPr="0CFFFA61">
        <w:t xml:space="preserve">”, remarks CFCF’s Clinton </w:t>
      </w:r>
      <w:proofErr w:type="spellStart"/>
      <w:r w:rsidR="728D359A" w:rsidRPr="0CFFFA61">
        <w:t>Ezeigwe</w:t>
      </w:r>
      <w:proofErr w:type="spellEnd"/>
      <w:r w:rsidR="728D359A" w:rsidRPr="0CFFFA61">
        <w:t>.</w:t>
      </w:r>
      <w:r w:rsidR="2C357BF8" w:rsidRPr="0CFFFA61">
        <w:t xml:space="preserve"> Building public awareness </w:t>
      </w:r>
      <w:bookmarkStart w:id="27" w:name="_Int_BCcPn2Fr"/>
      <w:r w:rsidR="15FBF95C" w:rsidRPr="0CFFFA61">
        <w:t>takes time but some members are beginning to witness the results.</w:t>
      </w:r>
      <w:r w:rsidR="2F346324" w:rsidRPr="0CFFFA61">
        <w:t xml:space="preserve"> VAREN and WASH Rights Network,</w:t>
      </w:r>
      <w:r w:rsidR="3051BFED" w:rsidRPr="0CFFFA61">
        <w:t xml:space="preserve"> </w:t>
      </w:r>
      <w:r w:rsidR="15FBF95C" w:rsidRPr="0CFFFA61">
        <w:t>who have participated in Claim Your Water Rights since its inception</w:t>
      </w:r>
      <w:r w:rsidR="5F817BD3" w:rsidRPr="0CFFFA61">
        <w:t>,</w:t>
      </w:r>
      <w:r w:rsidR="145677C5" w:rsidRPr="0CFFFA61">
        <w:t xml:space="preserve"> have</w:t>
      </w:r>
      <w:r w:rsidR="15FBF95C" w:rsidRPr="0CFFFA61">
        <w:t xml:space="preserve"> observed that communities are becoming increasingly willing to hold duty-bearers accountable in claiming their rights.</w:t>
      </w:r>
      <w:r w:rsidR="47E28153" w:rsidRPr="0CFFFA61">
        <w:t xml:space="preserve"> “</w:t>
      </w:r>
      <w:r w:rsidR="29FF4ECA" w:rsidRPr="0CFFFA61">
        <w:t xml:space="preserve">People in Enugu </w:t>
      </w:r>
      <w:r w:rsidR="47E28153" w:rsidRPr="0CFFFA61">
        <w:t xml:space="preserve">are now </w:t>
      </w:r>
      <w:r w:rsidR="420E562B" w:rsidRPr="0CFFFA61">
        <w:t xml:space="preserve">coming </w:t>
      </w:r>
      <w:r w:rsidR="47E28153" w:rsidRPr="0CFFFA61">
        <w:t xml:space="preserve">to know that water and sanitation is their right </w:t>
      </w:r>
      <w:r w:rsidR="62D8CE1F" w:rsidRPr="0CFFFA61">
        <w:t xml:space="preserve">- </w:t>
      </w:r>
      <w:r w:rsidR="47E28153" w:rsidRPr="0CFFFA61">
        <w:t>and they are claiming their rights”</w:t>
      </w:r>
      <w:r w:rsidR="5082B3FC" w:rsidRPr="0CFFFA61">
        <w:t>, says WASH Rights Network’s</w:t>
      </w:r>
      <w:r w:rsidR="47E28153" w:rsidRPr="0CFFFA61">
        <w:t xml:space="preserve"> Amaka Nweke</w:t>
      </w:r>
      <w:r w:rsidR="016719F3" w:rsidRPr="0CFFFA61">
        <w:t>: “It gives us joy.”</w:t>
      </w:r>
      <w:r w:rsidR="1722DD47" w:rsidRPr="0CFFFA61">
        <w:t xml:space="preserve"> </w:t>
      </w:r>
      <w:bookmarkEnd w:id="27"/>
    </w:p>
    <w:p w14:paraId="4D767922" w14:textId="5F276AA8" w:rsidR="1722DD47" w:rsidRPr="00827DE1" w:rsidRDefault="06055433" w:rsidP="0CFFFA61">
      <w:pPr>
        <w:spacing w:line="276" w:lineRule="auto"/>
        <w:jc w:val="both"/>
        <w:rPr>
          <w:rFonts w:eastAsia="Calibri"/>
          <w:color w:val="000000" w:themeColor="text1"/>
        </w:rPr>
      </w:pPr>
      <w:r w:rsidRPr="0CFFFA61">
        <w:t xml:space="preserve">MECE specialise in amplifying rural community voices in Tanzania. MECE’s Mohammed </w:t>
      </w:r>
      <w:proofErr w:type="spellStart"/>
      <w:r w:rsidRPr="0CFFFA61">
        <w:t>Hammie</w:t>
      </w:r>
      <w:proofErr w:type="spellEnd"/>
      <w:r w:rsidRPr="0CFFFA61">
        <w:t xml:space="preserve"> says: “</w:t>
      </w:r>
      <w:r w:rsidRPr="0CFFFA61">
        <w:rPr>
          <w:rFonts w:eastAsia="Calibri"/>
          <w:color w:val="000000" w:themeColor="text1"/>
        </w:rPr>
        <w:t xml:space="preserve">One of our biggest achievements is to educate people: you don’t have to keep quiet when there is no water in your area. You can speak out at community meetings, you can participate in water projects. You don’t have to wait for donors to fix the problem. People can </w:t>
      </w:r>
      <w:proofErr w:type="gramStart"/>
      <w:r w:rsidRPr="0CFFFA61">
        <w:rPr>
          <w:rFonts w:eastAsia="Calibri"/>
          <w:color w:val="000000" w:themeColor="text1"/>
        </w:rPr>
        <w:t>take action</w:t>
      </w:r>
      <w:proofErr w:type="gramEnd"/>
      <w:r w:rsidRPr="0CFFFA61">
        <w:rPr>
          <w:rFonts w:eastAsia="Calibri"/>
          <w:color w:val="000000" w:themeColor="text1"/>
        </w:rPr>
        <w:t>. It is your right.”</w:t>
      </w:r>
      <w:r w:rsidRPr="0CFFFA61">
        <w:t xml:space="preserve"> </w:t>
      </w:r>
      <w:proofErr w:type="spellStart"/>
      <w:r w:rsidR="1722DD47" w:rsidRPr="0CFFFA61">
        <w:t>Hammie</w:t>
      </w:r>
      <w:proofErr w:type="spellEnd"/>
      <w:r w:rsidR="1722DD47" w:rsidRPr="0CFFFA61">
        <w:t xml:space="preserve"> succinctly summarises: “</w:t>
      </w:r>
      <w:r w:rsidR="1722DD47" w:rsidRPr="0CFFFA61">
        <w:rPr>
          <w:rFonts w:eastAsia="Calibri"/>
          <w:color w:val="000000" w:themeColor="text1"/>
        </w:rPr>
        <w:t xml:space="preserve">Information is power. When someone is well informed, it is easier for them to </w:t>
      </w:r>
      <w:proofErr w:type="gramStart"/>
      <w:r w:rsidR="1722DD47" w:rsidRPr="0CFFFA61">
        <w:rPr>
          <w:rFonts w:eastAsia="Calibri"/>
          <w:color w:val="000000" w:themeColor="text1"/>
        </w:rPr>
        <w:t>take action</w:t>
      </w:r>
      <w:proofErr w:type="gramEnd"/>
      <w:r w:rsidR="1722DD47" w:rsidRPr="0CFFFA61">
        <w:rPr>
          <w:rFonts w:eastAsia="Calibri"/>
          <w:color w:val="000000" w:themeColor="text1"/>
        </w:rPr>
        <w:t>. When we conducted human rights training, I witnessed self-transformation from day one to day three.”</w:t>
      </w:r>
    </w:p>
    <w:p w14:paraId="4A89F35E" w14:textId="2418B6A3" w:rsidR="798DF1C5" w:rsidRPr="00827DE1" w:rsidRDefault="5BA83ED6" w:rsidP="00827DE1">
      <w:pPr>
        <w:pStyle w:val="Heading3"/>
        <w:spacing w:line="276" w:lineRule="auto"/>
        <w:jc w:val="both"/>
        <w:rPr>
          <w:rFonts w:asciiTheme="minorHAnsi" w:eastAsia="Calibri" w:hAnsiTheme="minorHAnsi" w:cstheme="minorHAnsi"/>
          <w:b/>
          <w:sz w:val="26"/>
          <w:szCs w:val="26"/>
        </w:rPr>
      </w:pPr>
      <w:bookmarkStart w:id="28" w:name="_Toc115171539"/>
      <w:r w:rsidRPr="0CFFFA61">
        <w:rPr>
          <w:rFonts w:asciiTheme="minorHAnsi" w:eastAsia="Calibri" w:hAnsiTheme="minorHAnsi" w:cstheme="minorBidi"/>
          <w:b/>
          <w:bCs/>
          <w:sz w:val="26"/>
          <w:szCs w:val="26"/>
        </w:rPr>
        <w:t>Translating tenacity</w:t>
      </w:r>
      <w:r w:rsidR="00E23DB3" w:rsidRPr="0CFFFA61">
        <w:rPr>
          <w:rFonts w:asciiTheme="minorHAnsi" w:eastAsia="Calibri" w:hAnsiTheme="minorHAnsi" w:cstheme="minorBidi"/>
          <w:b/>
          <w:bCs/>
          <w:sz w:val="26"/>
          <w:szCs w:val="26"/>
        </w:rPr>
        <w:t xml:space="preserve"> and tactical agility</w:t>
      </w:r>
      <w:r w:rsidRPr="0CFFFA61">
        <w:rPr>
          <w:rFonts w:asciiTheme="minorHAnsi" w:eastAsia="Calibri" w:hAnsiTheme="minorHAnsi" w:cstheme="minorBidi"/>
          <w:b/>
          <w:bCs/>
          <w:sz w:val="26"/>
          <w:szCs w:val="26"/>
        </w:rPr>
        <w:t xml:space="preserve"> into tangible results</w:t>
      </w:r>
      <w:bookmarkEnd w:id="28"/>
    </w:p>
    <w:p w14:paraId="4D8EDBF0" w14:textId="79BA6AD5" w:rsidR="5F73051B" w:rsidRDefault="5F73051B" w:rsidP="0CFFFA61">
      <w:pPr>
        <w:spacing w:after="0" w:line="276" w:lineRule="auto"/>
        <w:jc w:val="both"/>
      </w:pPr>
      <w:r w:rsidRPr="0CFFFA61">
        <w:t>Claim Your Water Rights strategies are designed and delivered by our members, who create proactive, flexible</w:t>
      </w:r>
      <w:r w:rsidR="0BB20158" w:rsidRPr="0CFFFA61">
        <w:t xml:space="preserve"> context-specific </w:t>
      </w:r>
      <w:r w:rsidRPr="0CFFFA61">
        <w:t xml:space="preserve">campaigns comprising both formal (“invited”) and informal (“invented”) rights claiming strategies. </w:t>
      </w:r>
    </w:p>
    <w:p w14:paraId="7B3C005C" w14:textId="758C786B" w:rsidR="0CFFFA61" w:rsidRDefault="0CFFFA61" w:rsidP="0CFFFA61">
      <w:pPr>
        <w:spacing w:after="0" w:line="276" w:lineRule="auto"/>
        <w:jc w:val="both"/>
      </w:pPr>
    </w:p>
    <w:p w14:paraId="1886E087" w14:textId="2CB9D6D4" w:rsidR="5F73051B" w:rsidRDefault="5F73051B" w:rsidP="0CFFFA61">
      <w:pPr>
        <w:spacing w:after="0" w:line="276" w:lineRule="auto"/>
        <w:jc w:val="both"/>
        <w:rPr>
          <w:rFonts w:eastAsia="Calibri"/>
        </w:rPr>
      </w:pPr>
      <w:r w:rsidRPr="0CFFFA61">
        <w:t>This diversity of approach is c</w:t>
      </w:r>
      <w:r w:rsidR="125D7541" w:rsidRPr="0CFFFA61">
        <w:t>entr</w:t>
      </w:r>
      <w:r w:rsidRPr="0CFFFA61">
        <w:t>al to the</w:t>
      </w:r>
      <w:r w:rsidR="749CBD9B" w:rsidRPr="0CFFFA61">
        <w:t xml:space="preserve"> campaign’s</w:t>
      </w:r>
      <w:r w:rsidRPr="0CFFFA61">
        <w:t xml:space="preserve"> success.</w:t>
      </w:r>
      <w:r w:rsidR="7C2E9EF2" w:rsidRPr="0CFFFA61">
        <w:rPr>
          <w:rFonts w:eastAsia="Calibri"/>
        </w:rPr>
        <w:t xml:space="preserve"> </w:t>
      </w:r>
      <w:r w:rsidRPr="0CFFFA61">
        <w:t xml:space="preserve">In the past few years, members have employed varied and creative rights claiming actions, including </w:t>
      </w:r>
      <w:r w:rsidRPr="0CFFFA61">
        <w:rPr>
          <w:rFonts w:eastAsia="Calibri"/>
        </w:rPr>
        <w:t>community mobilisation; demonstration, occupation and protest; direct engagement with government; documenting, monitoring and publicising data; elections advocacy; litigation; lodging complaints to regulators or national human rights institutions; media influencing; and research and policy advocacy.</w:t>
      </w:r>
      <w:r w:rsidR="63B1EB7C" w:rsidRPr="0CFFFA61">
        <w:rPr>
          <w:rFonts w:eastAsia="Calibri"/>
        </w:rPr>
        <w:t xml:space="preserve"> </w:t>
      </w:r>
    </w:p>
    <w:p w14:paraId="69E08A8F" w14:textId="45F97AD0" w:rsidR="0CFFFA61" w:rsidRDefault="0CFFFA61" w:rsidP="0CFFFA61">
      <w:pPr>
        <w:spacing w:after="0" w:line="276" w:lineRule="auto"/>
        <w:jc w:val="both"/>
        <w:rPr>
          <w:rFonts w:eastAsia="Calibri"/>
        </w:rPr>
      </w:pPr>
    </w:p>
    <w:p w14:paraId="0B173745" w14:textId="1406F85C" w:rsidR="61172A92" w:rsidRDefault="61172A92" w:rsidP="0CFFFA61">
      <w:pPr>
        <w:spacing w:line="276" w:lineRule="auto"/>
        <w:jc w:val="both"/>
        <w:rPr>
          <w:rFonts w:eastAsia="Calibri"/>
        </w:rPr>
      </w:pPr>
      <w:r w:rsidRPr="0CFFFA61">
        <w:rPr>
          <w:rFonts w:eastAsia="Calibri"/>
        </w:rPr>
        <w:t>CFCF</w:t>
      </w:r>
      <w:r w:rsidR="2A797185" w:rsidRPr="0CFFFA61">
        <w:rPr>
          <w:rFonts w:eastAsia="Calibri"/>
        </w:rPr>
        <w:t xml:space="preserve">’s Clinton </w:t>
      </w:r>
      <w:proofErr w:type="spellStart"/>
      <w:r w:rsidR="2A797185" w:rsidRPr="0CFFFA61">
        <w:rPr>
          <w:rFonts w:eastAsia="Calibri"/>
        </w:rPr>
        <w:t>Ezeigwe</w:t>
      </w:r>
      <w:proofErr w:type="spellEnd"/>
      <w:r w:rsidR="2A797185" w:rsidRPr="0CFFFA61">
        <w:rPr>
          <w:rFonts w:eastAsia="Calibri"/>
        </w:rPr>
        <w:t xml:space="preserve"> says that creating flexible advocacy plans that allow advocates to seize opportunities and adapt tactics to suit local contexts or changing situations is a “good practice that</w:t>
      </w:r>
      <w:r w:rsidR="2A797185" w:rsidRPr="0CFFFA61">
        <w:rPr>
          <w:rFonts w:eastAsia="Calibri"/>
          <w:color w:val="000000" w:themeColor="text1"/>
        </w:rPr>
        <w:t xml:space="preserve"> can be adopted by other members”. </w:t>
      </w:r>
      <w:proofErr w:type="spellStart"/>
      <w:r w:rsidR="2A797185" w:rsidRPr="0CFFFA61">
        <w:rPr>
          <w:rFonts w:eastAsia="Calibri"/>
          <w:color w:val="000000" w:themeColor="text1"/>
        </w:rPr>
        <w:t>Ezeigwe</w:t>
      </w:r>
      <w:proofErr w:type="spellEnd"/>
      <w:r w:rsidR="2A797185" w:rsidRPr="0CFFFA61">
        <w:rPr>
          <w:rFonts w:eastAsia="Calibri"/>
          <w:color w:val="000000" w:themeColor="text1"/>
        </w:rPr>
        <w:t xml:space="preserve"> elaborates: “The good thing about Claim Your Water Rights is that it encourages people to adapt the campaign to their local context, to be creative and autonomous.</w:t>
      </w:r>
      <w:r w:rsidR="2CCB0082" w:rsidRPr="0CFFFA61">
        <w:rPr>
          <w:rFonts w:eastAsia="Calibri"/>
          <w:color w:val="000000" w:themeColor="text1"/>
        </w:rPr>
        <w:t xml:space="preserve"> It's not the same as other global campaigns that where they provide very stringent conditions.</w:t>
      </w:r>
      <w:r w:rsidR="2A797185" w:rsidRPr="0CFFFA61">
        <w:rPr>
          <w:rFonts w:eastAsia="Calibri"/>
          <w:color w:val="000000" w:themeColor="text1"/>
        </w:rPr>
        <w:t xml:space="preserve"> </w:t>
      </w:r>
      <w:r w:rsidR="5A9BDE86" w:rsidRPr="0CFFFA61">
        <w:rPr>
          <w:rFonts w:eastAsia="Calibri"/>
          <w:color w:val="000000" w:themeColor="text1"/>
        </w:rPr>
        <w:t>The campaign gave us space to</w:t>
      </w:r>
      <w:r w:rsidR="2A797185" w:rsidRPr="0CFFFA61">
        <w:rPr>
          <w:rFonts w:eastAsia="Calibri"/>
          <w:color w:val="000000" w:themeColor="text1"/>
        </w:rPr>
        <w:t xml:space="preserve"> be more proactive in our work and think outside the box. We could design our messages and </w:t>
      </w:r>
      <w:r w:rsidR="00BB675C" w:rsidRPr="0CFFFA61">
        <w:rPr>
          <w:rFonts w:eastAsia="Calibri"/>
          <w:color w:val="000000" w:themeColor="text1"/>
        </w:rPr>
        <w:t>strategy</w:t>
      </w:r>
      <w:r w:rsidR="2A797185" w:rsidRPr="0CFFFA61">
        <w:rPr>
          <w:rFonts w:eastAsia="Calibri"/>
          <w:color w:val="000000" w:themeColor="text1"/>
        </w:rPr>
        <w:t xml:space="preserve"> to fit </w:t>
      </w:r>
      <w:r w:rsidR="2D466CB5" w:rsidRPr="0CFFFA61">
        <w:rPr>
          <w:rFonts w:eastAsia="Calibri"/>
          <w:color w:val="000000" w:themeColor="text1"/>
        </w:rPr>
        <w:t>our local context</w:t>
      </w:r>
      <w:r w:rsidR="2A797185" w:rsidRPr="0CFFFA61">
        <w:rPr>
          <w:rFonts w:eastAsia="Calibri"/>
          <w:color w:val="000000" w:themeColor="text1"/>
        </w:rPr>
        <w:t>.”</w:t>
      </w:r>
      <w:r w:rsidR="691E56B6" w:rsidRPr="0CFFFA61">
        <w:rPr>
          <w:rFonts w:eastAsia="Calibri"/>
          <w:color w:val="000000" w:themeColor="text1"/>
        </w:rPr>
        <w:t xml:space="preserve"> </w:t>
      </w:r>
    </w:p>
    <w:p w14:paraId="56AA1937" w14:textId="01B196D2" w:rsidR="005C017E" w:rsidRDefault="005C017E" w:rsidP="0CFFFA61">
      <w:pPr>
        <w:spacing w:line="276" w:lineRule="auto"/>
        <w:jc w:val="both"/>
        <w:rPr>
          <w:rFonts w:eastAsia="Calibri"/>
        </w:rPr>
      </w:pPr>
      <w:r w:rsidRPr="0CFFFA61">
        <w:rPr>
          <w:rFonts w:eastAsia="Calibri"/>
        </w:rPr>
        <w:lastRenderedPageBreak/>
        <w:t xml:space="preserve">NAYO’s MacDonald Munyoro concurs, suggesting that civil society “localise as much as possible”. </w:t>
      </w:r>
      <w:proofErr w:type="gramStart"/>
      <w:r w:rsidR="6A8041CE" w:rsidRPr="0CFFFA61">
        <w:rPr>
          <w:rFonts w:eastAsia="Calibri"/>
        </w:rPr>
        <w:t>Likewise</w:t>
      </w:r>
      <w:proofErr w:type="gramEnd"/>
      <w:r w:rsidR="6A8041CE" w:rsidRPr="0CFFFA61">
        <w:rPr>
          <w:rFonts w:eastAsia="Calibri"/>
        </w:rPr>
        <w:t xml:space="preserve"> </w:t>
      </w:r>
      <w:proofErr w:type="spellStart"/>
      <w:r w:rsidR="691E56B6" w:rsidRPr="0CFFFA61">
        <w:rPr>
          <w:rFonts w:eastAsia="Calibri"/>
        </w:rPr>
        <w:t>Khumbulani</w:t>
      </w:r>
      <w:proofErr w:type="spellEnd"/>
      <w:r w:rsidR="691E56B6" w:rsidRPr="0CFFFA61">
        <w:rPr>
          <w:rFonts w:eastAsia="Calibri"/>
        </w:rPr>
        <w:t xml:space="preserve"> </w:t>
      </w:r>
      <w:proofErr w:type="spellStart"/>
      <w:r w:rsidR="691E56B6" w:rsidRPr="0CFFFA61">
        <w:rPr>
          <w:rFonts w:eastAsia="Calibri"/>
        </w:rPr>
        <w:t>Maphosa</w:t>
      </w:r>
      <w:proofErr w:type="spellEnd"/>
      <w:r w:rsidR="691E56B6" w:rsidRPr="0CFFFA61">
        <w:rPr>
          <w:rFonts w:eastAsia="Calibri"/>
        </w:rPr>
        <w:t xml:space="preserve"> advocates for “continued tenacity around an issue - continuously working an issue from different angles until you find a solution. You have to test different tactics.”</w:t>
      </w:r>
      <w:r w:rsidR="7EE4D48F" w:rsidRPr="0CFFFA61">
        <w:rPr>
          <w:rFonts w:eastAsia="Calibri"/>
        </w:rPr>
        <w:t xml:space="preserve"> </w:t>
      </w:r>
      <w:r w:rsidR="71AFE7D9" w:rsidRPr="0CFFFA61">
        <w:t>WASH Rights Network’s Amaka Nweke has a simple recommendation to other members advocating for people’s rights to water and sanitation: “be resolute”.</w:t>
      </w:r>
    </w:p>
    <w:p w14:paraId="49A864FA" w14:textId="2C390E6F" w:rsidR="0CFFFA61" w:rsidRDefault="0CFFFA61" w:rsidP="0CFFFA61">
      <w:pPr>
        <w:spacing w:after="0" w:line="276" w:lineRule="auto"/>
        <w:jc w:val="both"/>
      </w:pPr>
    </w:p>
    <w:p w14:paraId="2F0694F0" w14:textId="333F97C7" w:rsidR="0CFFFA61" w:rsidRDefault="0CFFFA61" w:rsidP="0CFFFA61">
      <w:pPr>
        <w:spacing w:line="276" w:lineRule="auto"/>
        <w:jc w:val="both"/>
        <w:rPr>
          <w:rFonts w:eastAsia="Calibri"/>
          <w:color w:val="000000" w:themeColor="text1"/>
        </w:rPr>
      </w:pPr>
    </w:p>
    <w:p w14:paraId="64C69A9F" w14:textId="77777777" w:rsidR="00E23DB3" w:rsidRPr="00827DE1" w:rsidRDefault="00E23DB3" w:rsidP="00827DE1">
      <w:pPr>
        <w:pStyle w:val="Heading2"/>
        <w:spacing w:line="276" w:lineRule="auto"/>
        <w:jc w:val="both"/>
        <w:rPr>
          <w:rFonts w:asciiTheme="minorHAnsi" w:hAnsiTheme="minorHAnsi" w:cstheme="minorHAnsi"/>
          <w:b/>
          <w:sz w:val="28"/>
        </w:rPr>
      </w:pPr>
    </w:p>
    <w:p w14:paraId="353A82E5" w14:textId="77777777" w:rsidR="00040E8D" w:rsidRPr="00827DE1" w:rsidRDefault="00040E8D" w:rsidP="00827DE1">
      <w:pPr>
        <w:pStyle w:val="Heading2"/>
        <w:spacing w:line="276" w:lineRule="auto"/>
        <w:jc w:val="both"/>
        <w:rPr>
          <w:rFonts w:asciiTheme="minorHAnsi" w:hAnsiTheme="minorHAnsi" w:cstheme="minorHAnsi"/>
          <w:b/>
          <w:sz w:val="28"/>
        </w:rPr>
      </w:pPr>
    </w:p>
    <w:p w14:paraId="75B93E5F" w14:textId="77777777" w:rsidR="00040E8D" w:rsidRPr="00827DE1" w:rsidRDefault="00040E8D" w:rsidP="00827DE1">
      <w:pPr>
        <w:pStyle w:val="Heading2"/>
        <w:spacing w:line="276" w:lineRule="auto"/>
        <w:jc w:val="both"/>
        <w:rPr>
          <w:rFonts w:asciiTheme="minorHAnsi" w:hAnsiTheme="minorHAnsi" w:cstheme="minorHAnsi"/>
          <w:b/>
          <w:sz w:val="28"/>
        </w:rPr>
      </w:pPr>
    </w:p>
    <w:p w14:paraId="6E1C270A" w14:textId="77777777" w:rsidR="00040E8D" w:rsidRPr="00827DE1" w:rsidRDefault="00040E8D" w:rsidP="00827DE1">
      <w:pPr>
        <w:pStyle w:val="Heading2"/>
        <w:spacing w:line="276" w:lineRule="auto"/>
        <w:jc w:val="both"/>
        <w:rPr>
          <w:rFonts w:asciiTheme="minorHAnsi" w:hAnsiTheme="minorHAnsi" w:cstheme="minorHAnsi"/>
          <w:b/>
          <w:sz w:val="28"/>
        </w:rPr>
      </w:pPr>
    </w:p>
    <w:p w14:paraId="6C8401A9" w14:textId="77777777" w:rsidR="00040E8D" w:rsidRPr="00827DE1" w:rsidRDefault="00040E8D" w:rsidP="00827DE1">
      <w:pPr>
        <w:pStyle w:val="Heading2"/>
        <w:spacing w:line="276" w:lineRule="auto"/>
        <w:jc w:val="both"/>
        <w:rPr>
          <w:rFonts w:asciiTheme="minorHAnsi" w:hAnsiTheme="minorHAnsi" w:cstheme="minorHAnsi"/>
          <w:b/>
          <w:sz w:val="28"/>
        </w:rPr>
      </w:pPr>
    </w:p>
    <w:p w14:paraId="0F08D7D0" w14:textId="77777777" w:rsidR="00040E8D" w:rsidRPr="00827DE1" w:rsidRDefault="00040E8D" w:rsidP="00827DE1">
      <w:pPr>
        <w:pStyle w:val="Heading2"/>
        <w:spacing w:line="276" w:lineRule="auto"/>
        <w:jc w:val="both"/>
        <w:rPr>
          <w:rFonts w:asciiTheme="minorHAnsi" w:hAnsiTheme="minorHAnsi" w:cstheme="minorHAnsi"/>
          <w:b/>
          <w:sz w:val="28"/>
        </w:rPr>
      </w:pPr>
    </w:p>
    <w:p w14:paraId="3CAFAD31" w14:textId="77777777" w:rsidR="00040E8D" w:rsidRPr="00827DE1" w:rsidRDefault="00040E8D" w:rsidP="00827DE1">
      <w:pPr>
        <w:pStyle w:val="Heading2"/>
        <w:spacing w:line="276" w:lineRule="auto"/>
        <w:jc w:val="both"/>
        <w:rPr>
          <w:rFonts w:asciiTheme="minorHAnsi" w:hAnsiTheme="minorHAnsi" w:cstheme="minorHAnsi"/>
          <w:b/>
          <w:sz w:val="28"/>
        </w:rPr>
      </w:pPr>
    </w:p>
    <w:p w14:paraId="5A388078" w14:textId="77777777" w:rsidR="00040E8D" w:rsidRPr="00827DE1" w:rsidRDefault="00040E8D" w:rsidP="00827DE1">
      <w:pPr>
        <w:pStyle w:val="Heading2"/>
        <w:spacing w:line="276" w:lineRule="auto"/>
        <w:jc w:val="both"/>
        <w:rPr>
          <w:rFonts w:asciiTheme="minorHAnsi" w:hAnsiTheme="minorHAnsi" w:cstheme="minorHAnsi"/>
          <w:b/>
          <w:sz w:val="28"/>
        </w:rPr>
      </w:pPr>
    </w:p>
    <w:p w14:paraId="6681B5EC" w14:textId="77777777" w:rsidR="00753BCE" w:rsidRDefault="00753BCE">
      <w:pPr>
        <w:rPr>
          <w:rFonts w:eastAsiaTheme="majorEastAsia" w:cstheme="minorHAnsi"/>
          <w:b/>
          <w:color w:val="2F5496" w:themeColor="accent1" w:themeShade="BF"/>
          <w:sz w:val="28"/>
          <w:szCs w:val="26"/>
        </w:rPr>
      </w:pPr>
      <w:r>
        <w:rPr>
          <w:rFonts w:cstheme="minorHAnsi"/>
          <w:b/>
          <w:sz w:val="28"/>
        </w:rPr>
        <w:br w:type="page"/>
      </w:r>
    </w:p>
    <w:p w14:paraId="209571FC" w14:textId="4208CBDD" w:rsidR="008562CE" w:rsidRPr="00827DE1" w:rsidRDefault="008562CE" w:rsidP="00827DE1">
      <w:pPr>
        <w:pStyle w:val="Heading2"/>
        <w:spacing w:line="276" w:lineRule="auto"/>
        <w:jc w:val="both"/>
        <w:rPr>
          <w:rFonts w:asciiTheme="minorHAnsi" w:hAnsiTheme="minorHAnsi" w:cstheme="minorHAnsi"/>
          <w:b/>
          <w:sz w:val="28"/>
        </w:rPr>
      </w:pPr>
      <w:bookmarkStart w:id="29" w:name="_Toc115171540"/>
      <w:r w:rsidRPr="00827DE1">
        <w:rPr>
          <w:rFonts w:asciiTheme="minorHAnsi" w:hAnsiTheme="minorHAnsi" w:cstheme="minorHAnsi"/>
          <w:b/>
          <w:sz w:val="28"/>
        </w:rPr>
        <w:lastRenderedPageBreak/>
        <w:t>Country</w:t>
      </w:r>
      <w:r w:rsidR="009F48BC" w:rsidRPr="00827DE1">
        <w:rPr>
          <w:rFonts w:asciiTheme="minorHAnsi" w:hAnsiTheme="minorHAnsi" w:cstheme="minorHAnsi"/>
          <w:b/>
          <w:sz w:val="28"/>
        </w:rPr>
        <w:t>-by-country</w:t>
      </w:r>
      <w:r w:rsidR="00E23DB3" w:rsidRPr="00827DE1">
        <w:rPr>
          <w:rFonts w:asciiTheme="minorHAnsi" w:hAnsiTheme="minorHAnsi" w:cstheme="minorHAnsi"/>
          <w:b/>
          <w:sz w:val="28"/>
        </w:rPr>
        <w:t xml:space="preserve"> reports</w:t>
      </w:r>
      <w:bookmarkEnd w:id="29"/>
    </w:p>
    <w:p w14:paraId="660EA0EF" w14:textId="77777777" w:rsidR="008A029A" w:rsidRPr="00753BCE" w:rsidRDefault="5DDCC678" w:rsidP="00827DE1">
      <w:pPr>
        <w:pStyle w:val="Heading3"/>
        <w:spacing w:line="276" w:lineRule="auto"/>
        <w:jc w:val="both"/>
        <w:rPr>
          <w:rFonts w:asciiTheme="minorHAnsi" w:hAnsiTheme="minorHAnsi" w:cstheme="minorHAnsi"/>
          <w:b/>
          <w:color w:val="7030A0"/>
        </w:rPr>
      </w:pPr>
      <w:bookmarkStart w:id="30" w:name="_Toc115171541"/>
      <w:r w:rsidRPr="00753BCE">
        <w:rPr>
          <w:rFonts w:asciiTheme="minorHAnsi" w:hAnsiTheme="minorHAnsi" w:cstheme="minorHAnsi"/>
          <w:b/>
          <w:color w:val="7030A0"/>
        </w:rPr>
        <w:t>Benin</w:t>
      </w:r>
      <w:bookmarkEnd w:id="30"/>
    </w:p>
    <w:p w14:paraId="13EEF950" w14:textId="6A9D6B23" w:rsidR="197CD080" w:rsidRPr="00827DE1" w:rsidRDefault="4796C2B4" w:rsidP="00827DE1">
      <w:pPr>
        <w:spacing w:line="276" w:lineRule="auto"/>
        <w:jc w:val="both"/>
        <w:rPr>
          <w:rFonts w:cstheme="minorHAnsi"/>
          <w:b/>
          <w:bCs/>
        </w:rPr>
      </w:pPr>
      <w:r w:rsidRPr="00827DE1">
        <w:rPr>
          <w:rFonts w:cstheme="minorHAnsi"/>
          <w:b/>
          <w:bCs/>
        </w:rPr>
        <w:t>Key a</w:t>
      </w:r>
      <w:r w:rsidR="7A985F7D" w:rsidRPr="00827DE1">
        <w:rPr>
          <w:rFonts w:cstheme="minorHAnsi"/>
          <w:b/>
          <w:bCs/>
        </w:rPr>
        <w:t>chievements</w:t>
      </w:r>
    </w:p>
    <w:p w14:paraId="0BE265B2" w14:textId="7E61B7B5" w:rsidR="197CD080" w:rsidRPr="00827DE1" w:rsidRDefault="18E002DF" w:rsidP="0CFFFA61">
      <w:pPr>
        <w:pStyle w:val="ListParagraph"/>
        <w:numPr>
          <w:ilvl w:val="0"/>
          <w:numId w:val="11"/>
        </w:numPr>
        <w:spacing w:line="276" w:lineRule="auto"/>
        <w:jc w:val="both"/>
        <w:rPr>
          <w:rFonts w:eastAsiaTheme="minorEastAsia"/>
          <w:color w:val="000000" w:themeColor="text1"/>
          <w:lang w:val="fr-FR"/>
        </w:rPr>
      </w:pPr>
      <w:r w:rsidRPr="0CFFFA61">
        <w:rPr>
          <w:rFonts w:eastAsia="Calibri"/>
          <w:color w:val="000000" w:themeColor="text1"/>
        </w:rPr>
        <w:t>Maintenance improvements secure</w:t>
      </w:r>
      <w:r w:rsidR="1B598DA5" w:rsidRPr="0CFFFA61">
        <w:rPr>
          <w:rFonts w:eastAsia="Calibri"/>
          <w:color w:val="000000" w:themeColor="text1"/>
        </w:rPr>
        <w:t>d</w:t>
      </w:r>
      <w:r w:rsidRPr="0CFFFA61">
        <w:rPr>
          <w:rFonts w:eastAsia="Calibri"/>
          <w:color w:val="000000" w:themeColor="text1"/>
        </w:rPr>
        <w:t xml:space="preserve"> water supply to </w:t>
      </w:r>
      <w:proofErr w:type="spellStart"/>
      <w:r w:rsidRPr="0CFFFA61">
        <w:rPr>
          <w:rFonts w:eastAsia="Calibri"/>
          <w:color w:val="000000" w:themeColor="text1"/>
        </w:rPr>
        <w:t>Assodè</w:t>
      </w:r>
      <w:proofErr w:type="spellEnd"/>
      <w:r w:rsidRPr="0CFFFA61">
        <w:rPr>
          <w:rFonts w:eastAsia="Calibri"/>
          <w:color w:val="000000" w:themeColor="text1"/>
        </w:rPr>
        <w:t xml:space="preserve">, </w:t>
      </w:r>
      <w:proofErr w:type="spellStart"/>
      <w:r w:rsidRPr="0CFFFA61">
        <w:rPr>
          <w:rFonts w:eastAsia="Calibri"/>
          <w:color w:val="000000" w:themeColor="text1"/>
        </w:rPr>
        <w:t>Alayomdè</w:t>
      </w:r>
      <w:proofErr w:type="spellEnd"/>
      <w:r w:rsidRPr="0CFFFA61">
        <w:rPr>
          <w:rFonts w:eastAsia="Calibri"/>
          <w:color w:val="000000" w:themeColor="text1"/>
        </w:rPr>
        <w:t xml:space="preserve"> and </w:t>
      </w:r>
      <w:proofErr w:type="spellStart"/>
      <w:r w:rsidRPr="0CFFFA61">
        <w:rPr>
          <w:rFonts w:eastAsia="Calibri"/>
          <w:color w:val="000000" w:themeColor="text1"/>
        </w:rPr>
        <w:t>Kpalang</w:t>
      </w:r>
      <w:proofErr w:type="spellEnd"/>
      <w:r w:rsidR="22048ADB" w:rsidRPr="0CFFFA61">
        <w:rPr>
          <w:rFonts w:eastAsia="Calibri"/>
          <w:color w:val="000000" w:themeColor="text1"/>
        </w:rPr>
        <w:t xml:space="preserve"> villages</w:t>
      </w:r>
      <w:r w:rsidRPr="0CFFFA61">
        <w:rPr>
          <w:rFonts w:eastAsia="Calibri"/>
          <w:color w:val="000000" w:themeColor="text1"/>
        </w:rPr>
        <w:t>, which had been without water for two years</w:t>
      </w:r>
      <w:r w:rsidR="7A985F7D" w:rsidRPr="0CFFFA61">
        <w:rPr>
          <w:color w:val="000000" w:themeColor="text1"/>
          <w:lang w:val="fr-FR"/>
        </w:rPr>
        <w:t>.</w:t>
      </w:r>
      <w:r w:rsidR="65911D87" w:rsidRPr="0CFFFA61">
        <w:rPr>
          <w:color w:val="000000" w:themeColor="text1"/>
          <w:lang w:val="fr-FR"/>
        </w:rPr>
        <w:t xml:space="preserve"> </w:t>
      </w:r>
      <w:proofErr w:type="spellStart"/>
      <w:r w:rsidR="2C6BEE2E" w:rsidRPr="0CFFFA61">
        <w:rPr>
          <w:rFonts w:eastAsiaTheme="minorEastAsia"/>
          <w:color w:val="000000" w:themeColor="text1"/>
          <w:lang w:val="fr-FR"/>
        </w:rPr>
        <w:t>Donga</w:t>
      </w:r>
      <w:proofErr w:type="spellEnd"/>
      <w:r w:rsidR="2C6BEE2E" w:rsidRPr="0CFFFA61">
        <w:rPr>
          <w:rFonts w:eastAsiaTheme="minorEastAsia"/>
          <w:color w:val="000000" w:themeColor="text1"/>
          <w:lang w:val="fr-FR"/>
        </w:rPr>
        <w:t xml:space="preserve"> </w:t>
      </w:r>
      <w:proofErr w:type="spellStart"/>
      <w:r w:rsidR="2C6BEE2E" w:rsidRPr="0CFFFA61">
        <w:rPr>
          <w:rFonts w:eastAsiaTheme="minorEastAsia"/>
          <w:color w:val="000000" w:themeColor="text1"/>
          <w:lang w:val="fr-FR"/>
        </w:rPr>
        <w:t>a</w:t>
      </w:r>
      <w:r w:rsidR="243602B9" w:rsidRPr="0CFFFA61">
        <w:rPr>
          <w:rFonts w:eastAsiaTheme="minorEastAsia"/>
          <w:color w:val="000000" w:themeColor="text1"/>
          <w:lang w:val="fr-FR"/>
        </w:rPr>
        <w:t>uthorities</w:t>
      </w:r>
      <w:proofErr w:type="spellEnd"/>
      <w:r w:rsidR="6EF2BB15" w:rsidRPr="0CFFFA61">
        <w:rPr>
          <w:rFonts w:eastAsiaTheme="minorEastAsia"/>
          <w:color w:val="000000" w:themeColor="text1"/>
          <w:lang w:val="fr-FR"/>
        </w:rPr>
        <w:t xml:space="preserve"> </w:t>
      </w:r>
      <w:proofErr w:type="spellStart"/>
      <w:r w:rsidR="6EF2BB15" w:rsidRPr="0CFFFA61">
        <w:rPr>
          <w:rFonts w:eastAsiaTheme="minorEastAsia"/>
          <w:color w:val="000000" w:themeColor="text1"/>
          <w:lang w:val="fr-FR"/>
        </w:rPr>
        <w:t>also</w:t>
      </w:r>
      <w:proofErr w:type="spellEnd"/>
      <w:r w:rsidR="243602B9" w:rsidRPr="0CFFFA61">
        <w:rPr>
          <w:rFonts w:eastAsiaTheme="minorEastAsia"/>
          <w:color w:val="000000" w:themeColor="text1"/>
          <w:lang w:val="fr-FR"/>
        </w:rPr>
        <w:t xml:space="preserve"> </w:t>
      </w:r>
      <w:proofErr w:type="spellStart"/>
      <w:r w:rsidR="243602B9" w:rsidRPr="0CFFFA61">
        <w:rPr>
          <w:rFonts w:eastAsiaTheme="minorEastAsia"/>
          <w:color w:val="000000" w:themeColor="text1"/>
          <w:lang w:val="fr-FR"/>
        </w:rPr>
        <w:t>extend</w:t>
      </w:r>
      <w:proofErr w:type="spellEnd"/>
      <w:r w:rsidR="243602B9" w:rsidRPr="0CFFFA61">
        <w:rPr>
          <w:rFonts w:eastAsiaTheme="minorEastAsia"/>
          <w:color w:val="000000" w:themeColor="text1"/>
          <w:lang w:val="fr-FR"/>
        </w:rPr>
        <w:t xml:space="preserve"> the </w:t>
      </w:r>
      <w:proofErr w:type="spellStart"/>
      <w:r w:rsidR="243602B9" w:rsidRPr="0CFFFA61">
        <w:rPr>
          <w:rFonts w:eastAsiaTheme="minorEastAsia"/>
          <w:color w:val="000000" w:themeColor="text1"/>
          <w:lang w:val="fr-FR"/>
        </w:rPr>
        <w:t>Assodè</w:t>
      </w:r>
      <w:proofErr w:type="spellEnd"/>
      <w:r w:rsidR="243602B9" w:rsidRPr="0CFFFA61">
        <w:rPr>
          <w:rFonts w:eastAsiaTheme="minorEastAsia"/>
          <w:color w:val="000000" w:themeColor="text1"/>
          <w:lang w:val="fr-FR"/>
        </w:rPr>
        <w:t xml:space="preserve"> water </w:t>
      </w:r>
      <w:proofErr w:type="spellStart"/>
      <w:r w:rsidR="243602B9" w:rsidRPr="0CFFFA61">
        <w:rPr>
          <w:rFonts w:eastAsiaTheme="minorEastAsia"/>
          <w:color w:val="000000" w:themeColor="text1"/>
          <w:lang w:val="fr-FR"/>
        </w:rPr>
        <w:t>supply</w:t>
      </w:r>
      <w:proofErr w:type="spellEnd"/>
      <w:r w:rsidR="243602B9" w:rsidRPr="0CFFFA61">
        <w:rPr>
          <w:rFonts w:eastAsiaTheme="minorEastAsia"/>
          <w:color w:val="000000" w:themeColor="text1"/>
          <w:lang w:val="fr-FR"/>
        </w:rPr>
        <w:t xml:space="preserve"> system to </w:t>
      </w:r>
      <w:proofErr w:type="spellStart"/>
      <w:r w:rsidR="243602B9" w:rsidRPr="0CFFFA61">
        <w:rPr>
          <w:rFonts w:eastAsiaTheme="minorEastAsia"/>
          <w:color w:val="000000" w:themeColor="text1"/>
          <w:lang w:val="fr-FR"/>
        </w:rPr>
        <w:t>Salankawa</w:t>
      </w:r>
      <w:proofErr w:type="spellEnd"/>
      <w:r w:rsidR="0F292CFF" w:rsidRPr="0CFFFA61">
        <w:rPr>
          <w:rFonts w:eastAsiaTheme="minorEastAsia"/>
          <w:color w:val="000000" w:themeColor="text1"/>
          <w:lang w:val="fr-FR"/>
        </w:rPr>
        <w:t>.</w:t>
      </w:r>
      <w:r w:rsidR="5B9B53FD" w:rsidRPr="0CFFFA61">
        <w:rPr>
          <w:rFonts w:eastAsiaTheme="minorEastAsia"/>
          <w:color w:val="000000" w:themeColor="text1"/>
          <w:lang w:val="fr-FR"/>
        </w:rPr>
        <w:t xml:space="preserve"> </w:t>
      </w:r>
    </w:p>
    <w:p w14:paraId="461BFC8F" w14:textId="6B8BB267" w:rsidR="197CD080" w:rsidRPr="00827DE1" w:rsidRDefault="34ADD71B" w:rsidP="0CFFFA61">
      <w:pPr>
        <w:pStyle w:val="ListParagraph"/>
        <w:numPr>
          <w:ilvl w:val="0"/>
          <w:numId w:val="11"/>
        </w:numPr>
        <w:spacing w:line="276" w:lineRule="auto"/>
        <w:jc w:val="both"/>
        <w:rPr>
          <w:rFonts w:eastAsiaTheme="minorEastAsia"/>
          <w:b/>
          <w:bCs/>
          <w:color w:val="000000" w:themeColor="text1"/>
        </w:rPr>
      </w:pPr>
      <w:r w:rsidRPr="0CFFFA61">
        <w:rPr>
          <w:rFonts w:eastAsiaTheme="minorEastAsia"/>
          <w:color w:val="000000" w:themeColor="text1"/>
          <w:lang w:val="fr-FR"/>
        </w:rPr>
        <w:t xml:space="preserve">CFA francs </w:t>
      </w:r>
      <w:r w:rsidR="683666CC" w:rsidRPr="0CFFFA61">
        <w:rPr>
          <w:rFonts w:eastAsiaTheme="minorEastAsia"/>
          <w:color w:val="000000" w:themeColor="text1"/>
          <w:lang w:val="fr-FR"/>
        </w:rPr>
        <w:t xml:space="preserve">76,000,000 </w:t>
      </w:r>
      <w:r w:rsidR="5A4956C7" w:rsidRPr="0CFFFA61">
        <w:rPr>
          <w:rFonts w:eastAsiaTheme="minorEastAsia"/>
          <w:color w:val="000000" w:themeColor="text1"/>
          <w:lang w:val="fr-FR"/>
        </w:rPr>
        <w:t>(£106,000)</w:t>
      </w:r>
      <w:r w:rsidR="683666CC" w:rsidRPr="0CFFFA61">
        <w:rPr>
          <w:rFonts w:eastAsiaTheme="minorEastAsia"/>
          <w:color w:val="000000" w:themeColor="text1"/>
          <w:lang w:val="fr-FR"/>
        </w:rPr>
        <w:t xml:space="preserve"> </w:t>
      </w:r>
      <w:proofErr w:type="spellStart"/>
      <w:r w:rsidR="683666CC" w:rsidRPr="0CFFFA61">
        <w:rPr>
          <w:rFonts w:eastAsiaTheme="minorEastAsia"/>
          <w:color w:val="000000" w:themeColor="text1"/>
          <w:lang w:val="fr-FR"/>
        </w:rPr>
        <w:t>allocated</w:t>
      </w:r>
      <w:proofErr w:type="spellEnd"/>
      <w:r w:rsidR="683666CC" w:rsidRPr="0CFFFA61">
        <w:rPr>
          <w:rFonts w:eastAsiaTheme="minorEastAsia"/>
          <w:color w:val="000000" w:themeColor="text1"/>
          <w:lang w:val="fr-FR"/>
        </w:rPr>
        <w:t xml:space="preserve"> to new water </w:t>
      </w:r>
      <w:proofErr w:type="spellStart"/>
      <w:r w:rsidR="683666CC" w:rsidRPr="0CFFFA61">
        <w:rPr>
          <w:rFonts w:eastAsiaTheme="minorEastAsia"/>
          <w:color w:val="000000" w:themeColor="text1"/>
          <w:lang w:val="fr-FR"/>
        </w:rPr>
        <w:t>supply</w:t>
      </w:r>
      <w:proofErr w:type="spellEnd"/>
      <w:r w:rsidR="683666CC" w:rsidRPr="0CFFFA61">
        <w:rPr>
          <w:rFonts w:eastAsiaTheme="minorEastAsia"/>
          <w:color w:val="000000" w:themeColor="text1"/>
          <w:lang w:val="fr-FR"/>
        </w:rPr>
        <w:t xml:space="preserve"> points</w:t>
      </w:r>
      <w:r w:rsidR="0B0A038E" w:rsidRPr="0CFFFA61">
        <w:rPr>
          <w:rFonts w:eastAsiaTheme="minorEastAsia"/>
          <w:color w:val="000000" w:themeColor="text1"/>
          <w:lang w:val="fr-FR"/>
        </w:rPr>
        <w:t>.</w:t>
      </w:r>
    </w:p>
    <w:p w14:paraId="19468CBD" w14:textId="6A349FB5" w:rsidR="197CD080" w:rsidRPr="00827DE1" w:rsidRDefault="7A985F7D" w:rsidP="00827DE1">
      <w:pPr>
        <w:pStyle w:val="ListParagraph"/>
        <w:numPr>
          <w:ilvl w:val="0"/>
          <w:numId w:val="11"/>
        </w:numPr>
        <w:spacing w:line="276" w:lineRule="auto"/>
        <w:jc w:val="both"/>
        <w:rPr>
          <w:rFonts w:cstheme="minorHAnsi"/>
          <w:b/>
          <w:bCs/>
          <w:color w:val="000000" w:themeColor="text1"/>
        </w:rPr>
      </w:pPr>
      <w:r w:rsidRPr="00827DE1">
        <w:rPr>
          <w:rFonts w:eastAsia="Calibri" w:cstheme="minorHAnsi"/>
          <w:color w:val="000000" w:themeColor="text1"/>
        </w:rPr>
        <w:t>Strengthened partnership with the Donga Safe Water Consumers Association.</w:t>
      </w:r>
    </w:p>
    <w:p w14:paraId="4B98E088" w14:textId="1C6B2470" w:rsidR="197CD080" w:rsidRPr="00827DE1" w:rsidRDefault="7A985F7D" w:rsidP="00827DE1">
      <w:pPr>
        <w:spacing w:line="276" w:lineRule="auto"/>
        <w:jc w:val="both"/>
        <w:rPr>
          <w:rFonts w:cstheme="minorHAnsi"/>
          <w:b/>
          <w:bCs/>
          <w:color w:val="0070C0"/>
          <w:sz w:val="24"/>
          <w:szCs w:val="24"/>
        </w:rPr>
      </w:pPr>
      <w:r w:rsidRPr="00827DE1">
        <w:rPr>
          <w:rFonts w:cstheme="minorHAnsi"/>
          <w:b/>
          <w:bCs/>
        </w:rPr>
        <w:t>Summary</w:t>
      </w:r>
    </w:p>
    <w:p w14:paraId="48785B76" w14:textId="54B7923F" w:rsidR="7413354C" w:rsidRPr="00827DE1" w:rsidRDefault="6449E3CF" w:rsidP="0CFFFA61">
      <w:pPr>
        <w:spacing w:line="276" w:lineRule="auto"/>
        <w:jc w:val="both"/>
        <w:rPr>
          <w:rFonts w:eastAsia="Calibri"/>
          <w:color w:val="000000" w:themeColor="text1"/>
        </w:rPr>
      </w:pPr>
      <w:r w:rsidRPr="0CFFFA61">
        <w:t>Faced with a</w:t>
      </w:r>
      <w:r w:rsidR="1E9AF208" w:rsidRPr="0CFFFA61">
        <w:t xml:space="preserve"> hostile environment </w:t>
      </w:r>
      <w:r w:rsidR="04894193" w:rsidRPr="0CFFFA61">
        <w:t xml:space="preserve">toward </w:t>
      </w:r>
      <w:r w:rsidR="1E9AF208" w:rsidRPr="0CFFFA61">
        <w:t xml:space="preserve">civil society, the Institute of Cultural Affairs </w:t>
      </w:r>
      <w:r w:rsidR="2ACDC683" w:rsidRPr="0CFFFA61">
        <w:t>(ICA)</w:t>
      </w:r>
      <w:r w:rsidR="1E9AF208" w:rsidRPr="0CFFFA61">
        <w:t xml:space="preserve"> encountered numerous challenges when implementing Claim Your Water Rights </w:t>
      </w:r>
      <w:r w:rsidR="49ED4CF0" w:rsidRPr="0CFFFA61">
        <w:t>in Benin</w:t>
      </w:r>
      <w:r w:rsidR="642F81BE" w:rsidRPr="0CFFFA61">
        <w:t xml:space="preserve"> where </w:t>
      </w:r>
      <w:r w:rsidR="3FFBD68F" w:rsidRPr="0CFFFA61">
        <w:t>Jihadist attacks in the north have led to even harsher restrictions on human rights defenders in recent years. ICA</w:t>
      </w:r>
      <w:r w:rsidR="1D2E3218" w:rsidRPr="0CFFFA61">
        <w:t xml:space="preserve"> </w:t>
      </w:r>
      <w:r w:rsidR="3FFBD68F" w:rsidRPr="0CFFFA61">
        <w:t xml:space="preserve">reported that neither mayors, parliamentarians, nor members of </w:t>
      </w:r>
      <w:r w:rsidR="13FABC7C" w:rsidRPr="0CFFFA61">
        <w:t>Benin's</w:t>
      </w:r>
      <w:r w:rsidR="3FFBD68F" w:rsidRPr="0CFFFA61">
        <w:t xml:space="preserve"> </w:t>
      </w:r>
      <w:r w:rsidR="775BEBE5" w:rsidRPr="0CFFFA61">
        <w:t>hu</w:t>
      </w:r>
      <w:r w:rsidR="3FFBD68F" w:rsidRPr="0CFFFA61">
        <w:t xml:space="preserve">man </w:t>
      </w:r>
      <w:r w:rsidR="4E4FF256" w:rsidRPr="0CFFFA61">
        <w:t>r</w:t>
      </w:r>
      <w:r w:rsidR="3FFBD68F" w:rsidRPr="0CFFFA61">
        <w:t xml:space="preserve">ights </w:t>
      </w:r>
      <w:r w:rsidR="76CFAA91" w:rsidRPr="0CFFFA61">
        <w:t>c</w:t>
      </w:r>
      <w:r w:rsidR="3FFBD68F" w:rsidRPr="0CFFFA61">
        <w:t>ommission agreed to appear publicly or even take pictures civil society campaigners for fear of reprisals</w:t>
      </w:r>
      <w:r w:rsidR="1047E887" w:rsidRPr="0CFFFA61">
        <w:t>.</w:t>
      </w:r>
      <w:r w:rsidR="71F89540" w:rsidRPr="0CFFFA61">
        <w:t xml:space="preserve"> </w:t>
      </w:r>
    </w:p>
    <w:p w14:paraId="6EAEE3CE" w14:textId="64CD62F4" w:rsidR="7413354C" w:rsidRPr="00827DE1" w:rsidRDefault="71F89540" w:rsidP="0CFFFA61">
      <w:pPr>
        <w:spacing w:line="276" w:lineRule="auto"/>
        <w:jc w:val="both"/>
        <w:rPr>
          <w:rFonts w:eastAsia="Calibri"/>
          <w:color w:val="000000" w:themeColor="text1"/>
        </w:rPr>
      </w:pPr>
      <w:r w:rsidRPr="0CFFFA61">
        <w:t xml:space="preserve">ICA </w:t>
      </w:r>
      <w:r w:rsidR="1AC3572B" w:rsidRPr="0CFFFA61">
        <w:t xml:space="preserve">instead </w:t>
      </w:r>
      <w:r w:rsidR="70B4D370" w:rsidRPr="0CFFFA61">
        <w:t>formed alliances with</w:t>
      </w:r>
      <w:r w:rsidRPr="0CFFFA61">
        <w:t xml:space="preserve"> journalists</w:t>
      </w:r>
      <w:r w:rsidR="1819B4A6" w:rsidRPr="0CFFFA61">
        <w:t xml:space="preserve"> and lawyers </w:t>
      </w:r>
      <w:r w:rsidR="560F9AFC" w:rsidRPr="0CFFFA61">
        <w:t xml:space="preserve">as well as the </w:t>
      </w:r>
      <w:r w:rsidR="560F9AFC" w:rsidRPr="0CFFFA61">
        <w:rPr>
          <w:rFonts w:eastAsia="Calibri"/>
          <w:color w:val="000000" w:themeColor="text1"/>
        </w:rPr>
        <w:t>Donga Safe Water Consumers Association</w:t>
      </w:r>
      <w:r w:rsidR="75C77AAE" w:rsidRPr="0CFFFA61">
        <w:rPr>
          <w:rFonts w:eastAsia="Calibri"/>
          <w:color w:val="000000" w:themeColor="text1"/>
        </w:rPr>
        <w:t>,</w:t>
      </w:r>
      <w:r w:rsidR="6A5545C8" w:rsidRPr="0CFFFA61">
        <w:rPr>
          <w:rFonts w:eastAsia="Calibri"/>
          <w:color w:val="000000" w:themeColor="text1"/>
        </w:rPr>
        <w:t xml:space="preserve"> </w:t>
      </w:r>
      <w:r w:rsidR="6A5545C8" w:rsidRPr="0CFFFA61">
        <w:t>who monitor water rights at grassroots level.</w:t>
      </w:r>
      <w:r w:rsidR="560F9AFC" w:rsidRPr="0CFFFA61">
        <w:rPr>
          <w:rFonts w:eastAsia="Calibri"/>
          <w:color w:val="000000" w:themeColor="text1"/>
        </w:rPr>
        <w:t xml:space="preserve"> </w:t>
      </w:r>
      <w:r w:rsidR="1A57227D" w:rsidRPr="0CFFFA61">
        <w:rPr>
          <w:rFonts w:eastAsia="Calibri"/>
          <w:color w:val="000000" w:themeColor="text1"/>
        </w:rPr>
        <w:t xml:space="preserve">ICA and the Association </w:t>
      </w:r>
      <w:r w:rsidR="560F9AFC" w:rsidRPr="0CFFFA61">
        <w:rPr>
          <w:rFonts w:eastAsia="Calibri"/>
          <w:color w:val="000000" w:themeColor="text1"/>
        </w:rPr>
        <w:t>organised community mobilisations to</w:t>
      </w:r>
      <w:r w:rsidR="6B8DD523" w:rsidRPr="0CFFFA61">
        <w:rPr>
          <w:rFonts w:eastAsia="Calibri"/>
          <w:color w:val="000000" w:themeColor="text1"/>
        </w:rPr>
        <w:t xml:space="preserve"> identify water supply issues and</w:t>
      </w:r>
      <w:r w:rsidR="560F9AFC" w:rsidRPr="0CFFFA61">
        <w:rPr>
          <w:rFonts w:eastAsia="Calibri"/>
          <w:color w:val="000000" w:themeColor="text1"/>
        </w:rPr>
        <w:t xml:space="preserve"> gather complaints</w:t>
      </w:r>
      <w:r w:rsidR="7F9CB968" w:rsidRPr="0CFFFA61">
        <w:rPr>
          <w:rFonts w:eastAsia="Calibri"/>
          <w:color w:val="000000" w:themeColor="text1"/>
        </w:rPr>
        <w:t xml:space="preserve"> that were subsequently</w:t>
      </w:r>
      <w:r w:rsidR="560F9AFC" w:rsidRPr="0CFFFA61">
        <w:rPr>
          <w:rFonts w:eastAsia="Calibri"/>
          <w:color w:val="000000" w:themeColor="text1"/>
        </w:rPr>
        <w:t xml:space="preserve"> </w:t>
      </w:r>
      <w:r w:rsidR="4A8813D3" w:rsidRPr="0CFFFA61">
        <w:rPr>
          <w:rFonts w:eastAsia="Calibri"/>
          <w:color w:val="000000" w:themeColor="text1"/>
        </w:rPr>
        <w:t xml:space="preserve">presented </w:t>
      </w:r>
      <w:r w:rsidR="52B64B48" w:rsidRPr="0CFFFA61">
        <w:rPr>
          <w:rFonts w:eastAsia="Calibri"/>
          <w:color w:val="000000" w:themeColor="text1"/>
        </w:rPr>
        <w:t>to</w:t>
      </w:r>
      <w:r w:rsidR="7EB9D889" w:rsidRPr="0CFFFA61">
        <w:rPr>
          <w:rFonts w:eastAsia="Calibri"/>
          <w:color w:val="000000" w:themeColor="text1"/>
        </w:rPr>
        <w:t xml:space="preserve"> relevant</w:t>
      </w:r>
      <w:r w:rsidR="52B64B48" w:rsidRPr="0CFFFA61">
        <w:rPr>
          <w:rFonts w:eastAsia="Calibri"/>
          <w:color w:val="000000" w:themeColor="text1"/>
        </w:rPr>
        <w:t xml:space="preserve"> </w:t>
      </w:r>
      <w:r w:rsidR="560F9AFC" w:rsidRPr="0CFFFA61">
        <w:rPr>
          <w:rFonts w:eastAsia="Calibri"/>
          <w:color w:val="000000" w:themeColor="text1"/>
        </w:rPr>
        <w:t>author</w:t>
      </w:r>
      <w:r w:rsidR="2D94A7D3" w:rsidRPr="0CFFFA61">
        <w:rPr>
          <w:rFonts w:eastAsia="Calibri"/>
          <w:color w:val="000000" w:themeColor="text1"/>
        </w:rPr>
        <w:t>ities</w:t>
      </w:r>
      <w:r w:rsidR="2549CA33" w:rsidRPr="0CFFFA61">
        <w:rPr>
          <w:rFonts w:eastAsia="Calibri"/>
          <w:color w:val="000000" w:themeColor="text1"/>
        </w:rPr>
        <w:t xml:space="preserve"> -</w:t>
      </w:r>
      <w:r w:rsidR="2D94A7D3" w:rsidRPr="0CFFFA61">
        <w:rPr>
          <w:rFonts w:eastAsia="Calibri"/>
          <w:color w:val="000000" w:themeColor="text1"/>
        </w:rPr>
        <w:t xml:space="preserve"> </w:t>
      </w:r>
      <w:r w:rsidR="3C18FCC1" w:rsidRPr="0CFFFA61">
        <w:rPr>
          <w:rFonts w:eastAsia="Calibri"/>
          <w:color w:val="000000" w:themeColor="text1"/>
        </w:rPr>
        <w:t xml:space="preserve">including </w:t>
      </w:r>
      <w:proofErr w:type="spellStart"/>
      <w:r w:rsidR="5F0E6514" w:rsidRPr="0CFFFA61">
        <w:rPr>
          <w:rFonts w:eastAsia="Calibri"/>
          <w:color w:val="000000" w:themeColor="text1"/>
        </w:rPr>
        <w:t>Donga’s</w:t>
      </w:r>
      <w:proofErr w:type="spellEnd"/>
      <w:r w:rsidR="2D94A7D3" w:rsidRPr="0CFFFA61">
        <w:rPr>
          <w:rFonts w:eastAsia="Calibri"/>
          <w:color w:val="000000" w:themeColor="text1"/>
        </w:rPr>
        <w:t xml:space="preserve"> mayor, who </w:t>
      </w:r>
      <w:r w:rsidR="32BFBDB8" w:rsidRPr="0CFFFA61">
        <w:rPr>
          <w:rFonts w:eastAsia="Calibri"/>
          <w:color w:val="000000" w:themeColor="text1"/>
        </w:rPr>
        <w:t>is</w:t>
      </w:r>
      <w:r w:rsidR="560F9AFC" w:rsidRPr="0CFFFA61">
        <w:rPr>
          <w:rFonts w:eastAsia="Calibri"/>
          <w:color w:val="000000" w:themeColor="text1"/>
        </w:rPr>
        <w:t xml:space="preserve"> </w:t>
      </w:r>
      <w:r w:rsidR="32BFBDB8" w:rsidRPr="0CFFFA61">
        <w:rPr>
          <w:rFonts w:eastAsia="Calibri"/>
          <w:color w:val="000000" w:themeColor="text1"/>
        </w:rPr>
        <w:t>responsible for managing</w:t>
      </w:r>
      <w:r w:rsidR="6016AF49" w:rsidRPr="0CFFFA61">
        <w:rPr>
          <w:rFonts w:eastAsia="Calibri"/>
          <w:color w:val="000000" w:themeColor="text1"/>
        </w:rPr>
        <w:t xml:space="preserve"> the municipality’s</w:t>
      </w:r>
      <w:r w:rsidR="32BFBDB8" w:rsidRPr="0CFFFA61">
        <w:rPr>
          <w:rFonts w:eastAsia="Calibri"/>
          <w:color w:val="000000" w:themeColor="text1"/>
        </w:rPr>
        <w:t xml:space="preserve"> </w:t>
      </w:r>
      <w:r w:rsidR="560F9AFC" w:rsidRPr="0CFFFA61">
        <w:rPr>
          <w:rFonts w:eastAsia="Calibri"/>
          <w:color w:val="000000" w:themeColor="text1"/>
        </w:rPr>
        <w:t xml:space="preserve">water and sanitation </w:t>
      </w:r>
      <w:r w:rsidR="6978C26A" w:rsidRPr="0CFFFA61">
        <w:rPr>
          <w:rFonts w:eastAsia="Calibri"/>
          <w:color w:val="000000" w:themeColor="text1"/>
        </w:rPr>
        <w:t xml:space="preserve">budget and infrastructure. </w:t>
      </w:r>
      <w:r w:rsidR="7C55A10A" w:rsidRPr="0CFFFA61">
        <w:rPr>
          <w:rFonts w:eastAsia="Calibri"/>
          <w:color w:val="000000" w:themeColor="text1"/>
        </w:rPr>
        <w:t>After t</w:t>
      </w:r>
      <w:r w:rsidR="6978C26A" w:rsidRPr="0CFFFA61">
        <w:rPr>
          <w:rFonts w:eastAsia="Calibri"/>
          <w:color w:val="000000" w:themeColor="text1"/>
        </w:rPr>
        <w:t>h</w:t>
      </w:r>
      <w:r w:rsidR="2F1D6196" w:rsidRPr="0CFFFA61">
        <w:rPr>
          <w:rFonts w:eastAsia="Calibri"/>
          <w:color w:val="000000" w:themeColor="text1"/>
        </w:rPr>
        <w:t xml:space="preserve">e mayor escalated concerns to </w:t>
      </w:r>
      <w:r w:rsidR="4E483AF8" w:rsidRPr="0CFFFA61">
        <w:rPr>
          <w:rFonts w:eastAsia="Calibri"/>
          <w:color w:val="000000" w:themeColor="text1"/>
        </w:rPr>
        <w:t>Benin's Ministry of Mines, Energy and Water</w:t>
      </w:r>
      <w:r w:rsidR="5D5CE9E4" w:rsidRPr="0CFFFA61">
        <w:rPr>
          <w:rFonts w:eastAsia="Calibri"/>
          <w:color w:val="000000" w:themeColor="text1"/>
        </w:rPr>
        <w:t>, authorities made</w:t>
      </w:r>
      <w:r w:rsidR="6978C26A" w:rsidRPr="0CFFFA61">
        <w:rPr>
          <w:rFonts w:eastAsia="Calibri"/>
          <w:color w:val="000000" w:themeColor="text1"/>
        </w:rPr>
        <w:t xml:space="preserve"> </w:t>
      </w:r>
      <w:proofErr w:type="gramStart"/>
      <w:r w:rsidR="6978C26A" w:rsidRPr="0CFFFA61">
        <w:rPr>
          <w:rFonts w:eastAsia="Calibri"/>
          <w:color w:val="000000" w:themeColor="text1"/>
        </w:rPr>
        <w:t>several  maintenance</w:t>
      </w:r>
      <w:proofErr w:type="gramEnd"/>
      <w:r w:rsidR="6978C26A" w:rsidRPr="0CFFFA61">
        <w:rPr>
          <w:rFonts w:eastAsia="Calibri"/>
          <w:color w:val="000000" w:themeColor="text1"/>
        </w:rPr>
        <w:t xml:space="preserve"> </w:t>
      </w:r>
      <w:r w:rsidR="76733CC8" w:rsidRPr="0CFFFA61">
        <w:rPr>
          <w:rFonts w:eastAsia="Calibri"/>
          <w:color w:val="000000" w:themeColor="text1"/>
        </w:rPr>
        <w:t>improvements to</w:t>
      </w:r>
      <w:r w:rsidR="6978C26A" w:rsidRPr="0CFFFA61">
        <w:rPr>
          <w:rFonts w:eastAsia="Calibri"/>
          <w:color w:val="000000" w:themeColor="text1"/>
        </w:rPr>
        <w:t xml:space="preserve"> water works</w:t>
      </w:r>
      <w:r w:rsidR="68C4FC11" w:rsidRPr="0CFFFA61">
        <w:rPr>
          <w:rFonts w:eastAsia="Calibri"/>
          <w:color w:val="000000" w:themeColor="text1"/>
        </w:rPr>
        <w:t xml:space="preserve"> in the villages of </w:t>
      </w:r>
      <w:proofErr w:type="spellStart"/>
      <w:r w:rsidR="68C4FC11" w:rsidRPr="0CFFFA61">
        <w:rPr>
          <w:rFonts w:eastAsia="Calibri"/>
          <w:color w:val="000000" w:themeColor="text1"/>
        </w:rPr>
        <w:t>Assodè</w:t>
      </w:r>
      <w:proofErr w:type="spellEnd"/>
      <w:r w:rsidR="68C4FC11" w:rsidRPr="0CFFFA61">
        <w:rPr>
          <w:rFonts w:eastAsia="Calibri"/>
          <w:color w:val="000000" w:themeColor="text1"/>
        </w:rPr>
        <w:t xml:space="preserve">, </w:t>
      </w:r>
      <w:proofErr w:type="spellStart"/>
      <w:r w:rsidR="68C4FC11" w:rsidRPr="0CFFFA61">
        <w:rPr>
          <w:rFonts w:eastAsia="Calibri"/>
          <w:color w:val="000000" w:themeColor="text1"/>
        </w:rPr>
        <w:t>Alayomdè</w:t>
      </w:r>
      <w:proofErr w:type="spellEnd"/>
      <w:r w:rsidR="68C4FC11" w:rsidRPr="0CFFFA61">
        <w:rPr>
          <w:rFonts w:eastAsia="Calibri"/>
          <w:color w:val="000000" w:themeColor="text1"/>
        </w:rPr>
        <w:t xml:space="preserve"> and </w:t>
      </w:r>
      <w:proofErr w:type="spellStart"/>
      <w:r w:rsidR="68C4FC11" w:rsidRPr="0CFFFA61">
        <w:rPr>
          <w:rFonts w:eastAsia="Calibri"/>
          <w:color w:val="000000" w:themeColor="text1"/>
        </w:rPr>
        <w:t>Kpalang</w:t>
      </w:r>
      <w:proofErr w:type="spellEnd"/>
      <w:r w:rsidR="68C4FC11" w:rsidRPr="0CFFFA61">
        <w:rPr>
          <w:rFonts w:eastAsia="Calibri"/>
          <w:color w:val="000000" w:themeColor="text1"/>
        </w:rPr>
        <w:t>, which had been without water for two years</w:t>
      </w:r>
      <w:r w:rsidR="7D683A4A" w:rsidRPr="0CFFFA61">
        <w:rPr>
          <w:rFonts w:eastAsia="Calibri"/>
          <w:color w:val="000000" w:themeColor="text1"/>
        </w:rPr>
        <w:t>.</w:t>
      </w:r>
      <w:r w:rsidR="1296DBEF" w:rsidRPr="0CFFFA61">
        <w:rPr>
          <w:rFonts w:eastAsia="Calibri"/>
          <w:color w:val="000000" w:themeColor="text1"/>
        </w:rPr>
        <w:t xml:space="preserve"> </w:t>
      </w:r>
      <w:r w:rsidR="5666AC0F" w:rsidRPr="0CFFFA61">
        <w:rPr>
          <w:rFonts w:eastAsia="Calibri"/>
          <w:color w:val="000000" w:themeColor="text1"/>
        </w:rPr>
        <w:t>A</w:t>
      </w:r>
      <w:r w:rsidR="1296DBEF" w:rsidRPr="0CFFFA61">
        <w:rPr>
          <w:rFonts w:eastAsia="Calibri"/>
          <w:color w:val="000000" w:themeColor="text1"/>
        </w:rPr>
        <w:t>uthorities</w:t>
      </w:r>
      <w:r w:rsidR="7A40CEC2" w:rsidRPr="0CFFFA61">
        <w:rPr>
          <w:rFonts w:eastAsia="Calibri"/>
          <w:color w:val="000000" w:themeColor="text1"/>
        </w:rPr>
        <w:t xml:space="preserve"> </w:t>
      </w:r>
      <w:proofErr w:type="spellStart"/>
      <w:r w:rsidR="7A40CEC2" w:rsidRPr="0CFFFA61">
        <w:rPr>
          <w:rFonts w:eastAsiaTheme="minorEastAsia"/>
          <w:color w:val="000000" w:themeColor="text1"/>
          <w:lang w:val="fr-FR"/>
        </w:rPr>
        <w:t>also</w:t>
      </w:r>
      <w:proofErr w:type="spellEnd"/>
      <w:r w:rsidR="7A40CEC2" w:rsidRPr="0CFFFA61">
        <w:rPr>
          <w:rFonts w:eastAsiaTheme="minorEastAsia"/>
          <w:color w:val="000000" w:themeColor="text1"/>
          <w:lang w:val="fr-FR"/>
        </w:rPr>
        <w:t xml:space="preserve"> </w:t>
      </w:r>
      <w:proofErr w:type="spellStart"/>
      <w:r w:rsidR="7A40CEC2" w:rsidRPr="0CFFFA61">
        <w:rPr>
          <w:rFonts w:eastAsiaTheme="minorEastAsia"/>
          <w:color w:val="000000" w:themeColor="text1"/>
          <w:lang w:val="fr-FR"/>
        </w:rPr>
        <w:t>extended</w:t>
      </w:r>
      <w:proofErr w:type="spellEnd"/>
      <w:r w:rsidR="7A40CEC2" w:rsidRPr="0CFFFA61">
        <w:rPr>
          <w:rFonts w:eastAsiaTheme="minorEastAsia"/>
          <w:color w:val="000000" w:themeColor="text1"/>
          <w:lang w:val="fr-FR"/>
        </w:rPr>
        <w:t xml:space="preserve"> the </w:t>
      </w:r>
      <w:proofErr w:type="spellStart"/>
      <w:r w:rsidR="7A40CEC2" w:rsidRPr="0CFFFA61">
        <w:rPr>
          <w:rFonts w:eastAsiaTheme="minorEastAsia"/>
          <w:color w:val="000000" w:themeColor="text1"/>
          <w:lang w:val="fr-FR"/>
        </w:rPr>
        <w:t>Assodè</w:t>
      </w:r>
      <w:proofErr w:type="spellEnd"/>
      <w:r w:rsidR="7A40CEC2" w:rsidRPr="0CFFFA61">
        <w:rPr>
          <w:rFonts w:eastAsiaTheme="minorEastAsia"/>
          <w:color w:val="000000" w:themeColor="text1"/>
          <w:lang w:val="fr-FR"/>
        </w:rPr>
        <w:t xml:space="preserve"> water </w:t>
      </w:r>
      <w:proofErr w:type="spellStart"/>
      <w:r w:rsidR="7A40CEC2" w:rsidRPr="0CFFFA61">
        <w:rPr>
          <w:rFonts w:eastAsiaTheme="minorEastAsia"/>
          <w:color w:val="000000" w:themeColor="text1"/>
          <w:lang w:val="fr-FR"/>
        </w:rPr>
        <w:t>supply</w:t>
      </w:r>
      <w:proofErr w:type="spellEnd"/>
      <w:r w:rsidR="7A40CEC2" w:rsidRPr="0CFFFA61">
        <w:rPr>
          <w:rFonts w:eastAsiaTheme="minorEastAsia"/>
          <w:color w:val="000000" w:themeColor="text1"/>
          <w:lang w:val="fr-FR"/>
        </w:rPr>
        <w:t xml:space="preserve"> system to </w:t>
      </w:r>
      <w:proofErr w:type="spellStart"/>
      <w:r w:rsidR="7A40CEC2" w:rsidRPr="0CFFFA61">
        <w:rPr>
          <w:rFonts w:eastAsiaTheme="minorEastAsia"/>
          <w:color w:val="000000" w:themeColor="text1"/>
          <w:lang w:val="fr-FR"/>
        </w:rPr>
        <w:t>Salankawa</w:t>
      </w:r>
      <w:proofErr w:type="spellEnd"/>
      <w:r w:rsidR="229AC4F4" w:rsidRPr="0CFFFA61">
        <w:rPr>
          <w:rFonts w:eastAsiaTheme="minorEastAsia"/>
          <w:color w:val="000000" w:themeColor="text1"/>
          <w:lang w:val="fr-FR"/>
        </w:rPr>
        <w:t xml:space="preserve"> </w:t>
      </w:r>
      <w:r w:rsidR="49FA1C86" w:rsidRPr="0CFFFA61">
        <w:rPr>
          <w:rFonts w:eastAsiaTheme="minorEastAsia"/>
          <w:color w:val="000000" w:themeColor="text1"/>
          <w:lang w:val="fr-FR"/>
        </w:rPr>
        <w:t xml:space="preserve">and </w:t>
      </w:r>
      <w:proofErr w:type="spellStart"/>
      <w:r w:rsidR="49FA1C86" w:rsidRPr="0CFFFA61">
        <w:rPr>
          <w:rFonts w:eastAsiaTheme="minorEastAsia"/>
          <w:color w:val="000000" w:themeColor="text1"/>
          <w:lang w:val="fr-FR"/>
        </w:rPr>
        <w:t>spent</w:t>
      </w:r>
      <w:proofErr w:type="spellEnd"/>
      <w:r w:rsidR="49FA1C86" w:rsidRPr="0CFFFA61">
        <w:rPr>
          <w:rFonts w:eastAsiaTheme="minorEastAsia"/>
          <w:color w:val="000000" w:themeColor="text1"/>
          <w:lang w:val="fr-FR"/>
        </w:rPr>
        <w:t xml:space="preserve"> over £100,000 on new water </w:t>
      </w:r>
      <w:proofErr w:type="spellStart"/>
      <w:r w:rsidR="49FA1C86" w:rsidRPr="0CFFFA61">
        <w:rPr>
          <w:rFonts w:eastAsiaTheme="minorEastAsia"/>
          <w:color w:val="000000" w:themeColor="text1"/>
          <w:lang w:val="fr-FR"/>
        </w:rPr>
        <w:t>supply</w:t>
      </w:r>
      <w:proofErr w:type="spellEnd"/>
      <w:r w:rsidR="49FA1C86" w:rsidRPr="0CFFFA61">
        <w:rPr>
          <w:rFonts w:eastAsiaTheme="minorEastAsia"/>
          <w:color w:val="000000" w:themeColor="text1"/>
          <w:lang w:val="fr-FR"/>
        </w:rPr>
        <w:t xml:space="preserve"> points, </w:t>
      </w:r>
      <w:proofErr w:type="spellStart"/>
      <w:r w:rsidR="49FA1C86" w:rsidRPr="0CFFFA61">
        <w:rPr>
          <w:rFonts w:eastAsiaTheme="minorEastAsia"/>
          <w:color w:val="000000" w:themeColor="text1"/>
          <w:lang w:val="fr-FR"/>
        </w:rPr>
        <w:t>s</w:t>
      </w:r>
      <w:r w:rsidR="7A40CEC2" w:rsidRPr="0CFFFA61">
        <w:rPr>
          <w:rFonts w:eastAsiaTheme="minorEastAsia"/>
          <w:color w:val="000000" w:themeColor="text1"/>
          <w:lang w:val="fr-FR"/>
        </w:rPr>
        <w:t>ervicing</w:t>
      </w:r>
      <w:proofErr w:type="spellEnd"/>
      <w:r w:rsidR="7A40CEC2" w:rsidRPr="0CFFFA61">
        <w:rPr>
          <w:rFonts w:eastAsiaTheme="minorEastAsia"/>
          <w:color w:val="000000" w:themeColor="text1"/>
          <w:lang w:val="fr-FR"/>
        </w:rPr>
        <w:t xml:space="preserve"> over 1,530 people</w:t>
      </w:r>
      <w:r w:rsidR="3208BDE1" w:rsidRPr="0CFFFA61">
        <w:rPr>
          <w:rFonts w:eastAsiaTheme="minorEastAsia"/>
          <w:color w:val="000000" w:themeColor="text1"/>
          <w:lang w:val="fr-FR"/>
        </w:rPr>
        <w:t>.</w:t>
      </w:r>
    </w:p>
    <w:p w14:paraId="4FA421AE" w14:textId="087562D4" w:rsidR="7413354C" w:rsidRPr="00827DE1" w:rsidRDefault="7413354C" w:rsidP="00827DE1">
      <w:pPr>
        <w:spacing w:line="276" w:lineRule="auto"/>
        <w:jc w:val="both"/>
        <w:rPr>
          <w:rFonts w:eastAsia="Calibri" w:cstheme="minorHAnsi"/>
          <w:color w:val="000000" w:themeColor="text1"/>
        </w:rPr>
      </w:pPr>
      <w:r w:rsidRPr="00827DE1">
        <w:rPr>
          <w:rFonts w:cstheme="minorHAnsi"/>
          <w:b/>
          <w:bCs/>
        </w:rPr>
        <w:t>What next?</w:t>
      </w:r>
    </w:p>
    <w:p w14:paraId="21C1BD37" w14:textId="3A535607" w:rsidR="7413354C" w:rsidRPr="00827DE1" w:rsidRDefault="7413354C" w:rsidP="0CFFFA61">
      <w:pPr>
        <w:pStyle w:val="ListParagraph"/>
        <w:numPr>
          <w:ilvl w:val="0"/>
          <w:numId w:val="12"/>
        </w:numPr>
        <w:spacing w:line="276" w:lineRule="auto"/>
        <w:jc w:val="both"/>
        <w:rPr>
          <w:rFonts w:eastAsiaTheme="minorEastAsia"/>
        </w:rPr>
      </w:pPr>
      <w:r w:rsidRPr="0CFFFA61">
        <w:t xml:space="preserve">Continue to build the capacity of the Safe Water Consumers’ Association, </w:t>
      </w:r>
      <w:r w:rsidR="23AE8044" w:rsidRPr="0CFFFA61">
        <w:t xml:space="preserve">who </w:t>
      </w:r>
      <w:r w:rsidRPr="0CFFFA61">
        <w:t>are present in each of Benin’s 77 municipalities.</w:t>
      </w:r>
    </w:p>
    <w:p w14:paraId="1C8726B5" w14:textId="57AF60B1" w:rsidR="7413354C" w:rsidRPr="00827DE1" w:rsidRDefault="7413354C" w:rsidP="00827DE1">
      <w:pPr>
        <w:pStyle w:val="ListParagraph"/>
        <w:numPr>
          <w:ilvl w:val="0"/>
          <w:numId w:val="12"/>
        </w:numPr>
        <w:spacing w:line="276" w:lineRule="auto"/>
        <w:jc w:val="both"/>
        <w:rPr>
          <w:rFonts w:cstheme="minorHAnsi"/>
        </w:rPr>
      </w:pPr>
      <w:r w:rsidRPr="00827DE1">
        <w:rPr>
          <w:rFonts w:cstheme="minorHAnsi"/>
        </w:rPr>
        <w:t>Work with journalists to publicise the human rights to water and sanitation</w:t>
      </w:r>
      <w:r w:rsidR="2061C759" w:rsidRPr="00827DE1">
        <w:rPr>
          <w:rFonts w:cstheme="minorHAnsi"/>
        </w:rPr>
        <w:t xml:space="preserve"> and campaign activities</w:t>
      </w:r>
      <w:r w:rsidRPr="00827DE1">
        <w:rPr>
          <w:rFonts w:cstheme="minorHAnsi"/>
        </w:rPr>
        <w:t xml:space="preserve"> countering oppression. </w:t>
      </w:r>
    </w:p>
    <w:p w14:paraId="4AADE233" w14:textId="512CE002" w:rsidR="7FB439F1" w:rsidRPr="00827DE1" w:rsidRDefault="5F8022F3" w:rsidP="0CFFFA61">
      <w:pPr>
        <w:pStyle w:val="ListParagraph"/>
        <w:numPr>
          <w:ilvl w:val="0"/>
          <w:numId w:val="12"/>
        </w:numPr>
        <w:spacing w:line="276" w:lineRule="auto"/>
        <w:jc w:val="both"/>
        <w:rPr>
          <w:rFonts w:eastAsiaTheme="minorEastAsia"/>
        </w:rPr>
      </w:pPr>
      <w:r w:rsidRPr="0CFFFA61">
        <w:t>Work with Human Right 2 Water</w:t>
      </w:r>
      <w:r w:rsidR="46B65BEA" w:rsidRPr="0CFFFA61">
        <w:t xml:space="preserve"> </w:t>
      </w:r>
      <w:r w:rsidRPr="0CFFFA61">
        <w:t xml:space="preserve">to facilitate </w:t>
      </w:r>
      <w:r w:rsidR="7F110FA8" w:rsidRPr="0CFFFA61">
        <w:t>meaningful collaboration</w:t>
      </w:r>
      <w:r w:rsidRPr="0CFFFA61">
        <w:t xml:space="preserve"> and advocacy </w:t>
      </w:r>
      <w:r w:rsidR="616299A4" w:rsidRPr="0CFFFA61">
        <w:t>initiatives</w:t>
      </w:r>
      <w:r w:rsidRPr="0CFFFA61">
        <w:t xml:space="preserve"> between civil society and Benin’s </w:t>
      </w:r>
      <w:r w:rsidR="082E1460" w:rsidRPr="0CFFFA61">
        <w:t>h</w:t>
      </w:r>
      <w:r w:rsidRPr="0CFFFA61">
        <w:t xml:space="preserve">uman </w:t>
      </w:r>
      <w:r w:rsidR="72F0CF00" w:rsidRPr="0CFFFA61">
        <w:t>r</w:t>
      </w:r>
      <w:r w:rsidRPr="0CFFFA61">
        <w:t xml:space="preserve">ights </w:t>
      </w:r>
      <w:r w:rsidR="19485E89" w:rsidRPr="0CFFFA61">
        <w:t>c</w:t>
      </w:r>
      <w:r w:rsidR="760B7B8E" w:rsidRPr="0CFFFA61">
        <w:t>ommission</w:t>
      </w:r>
      <w:r w:rsidR="2822F5A9" w:rsidRPr="0CFFFA61">
        <w:t>.</w:t>
      </w:r>
    </w:p>
    <w:p w14:paraId="5821A4CA" w14:textId="77777777" w:rsidR="00040E8D" w:rsidRPr="00827DE1" w:rsidRDefault="00040E8D" w:rsidP="00827DE1">
      <w:pPr>
        <w:spacing w:line="276" w:lineRule="auto"/>
        <w:jc w:val="both"/>
        <w:rPr>
          <w:rFonts w:cstheme="minorHAnsi"/>
          <w:b/>
          <w:bCs/>
          <w:color w:val="0070C0"/>
          <w:sz w:val="24"/>
          <w:szCs w:val="24"/>
        </w:rPr>
      </w:pPr>
    </w:p>
    <w:p w14:paraId="48E7F490" w14:textId="77777777" w:rsidR="00040E8D" w:rsidRPr="00827DE1" w:rsidRDefault="00040E8D" w:rsidP="00827DE1">
      <w:pPr>
        <w:spacing w:line="276" w:lineRule="auto"/>
        <w:jc w:val="both"/>
        <w:rPr>
          <w:rFonts w:cstheme="minorHAnsi"/>
          <w:b/>
          <w:bCs/>
          <w:color w:val="0070C0"/>
          <w:sz w:val="24"/>
          <w:szCs w:val="24"/>
        </w:rPr>
      </w:pPr>
    </w:p>
    <w:p w14:paraId="1CC0AD1E" w14:textId="77777777" w:rsidR="00040E8D" w:rsidRPr="00827DE1" w:rsidRDefault="00040E8D" w:rsidP="00827DE1">
      <w:pPr>
        <w:spacing w:line="276" w:lineRule="auto"/>
        <w:jc w:val="both"/>
        <w:rPr>
          <w:rFonts w:cstheme="minorHAnsi"/>
          <w:b/>
          <w:bCs/>
          <w:color w:val="0070C0"/>
          <w:sz w:val="24"/>
          <w:szCs w:val="24"/>
        </w:rPr>
      </w:pPr>
    </w:p>
    <w:p w14:paraId="20863FF5" w14:textId="375E1F2C" w:rsidR="0CFFFA61" w:rsidRDefault="0CFFFA61">
      <w:r>
        <w:br w:type="page"/>
      </w:r>
    </w:p>
    <w:p w14:paraId="356ED8CC" w14:textId="0D2D5A3A" w:rsidR="008A029A" w:rsidRPr="00753BCE" w:rsidRDefault="008A029A" w:rsidP="0CFFFA61">
      <w:pPr>
        <w:pStyle w:val="Heading3"/>
        <w:spacing w:line="276" w:lineRule="auto"/>
        <w:jc w:val="both"/>
        <w:rPr>
          <w:rFonts w:asciiTheme="minorHAnsi" w:hAnsiTheme="minorHAnsi" w:cstheme="minorBidi"/>
          <w:b/>
          <w:bCs/>
        </w:rPr>
      </w:pPr>
      <w:bookmarkStart w:id="31" w:name="_Toc115171542"/>
      <w:r w:rsidRPr="0CFFFA61">
        <w:rPr>
          <w:rFonts w:asciiTheme="minorHAnsi" w:hAnsiTheme="minorHAnsi" w:cstheme="minorBidi"/>
          <w:b/>
          <w:bCs/>
        </w:rPr>
        <w:lastRenderedPageBreak/>
        <w:t>Ghana</w:t>
      </w:r>
      <w:bookmarkEnd w:id="31"/>
    </w:p>
    <w:p w14:paraId="33593F68" w14:textId="118B9A13" w:rsidR="353D8F10" w:rsidRPr="00827DE1" w:rsidRDefault="353D8F10" w:rsidP="00827DE1">
      <w:pPr>
        <w:spacing w:line="276" w:lineRule="auto"/>
        <w:jc w:val="both"/>
        <w:rPr>
          <w:rFonts w:cstheme="minorHAnsi"/>
          <w:b/>
          <w:bCs/>
          <w:lang w:val="en-US"/>
        </w:rPr>
      </w:pPr>
      <w:r w:rsidRPr="00827DE1">
        <w:rPr>
          <w:rFonts w:cstheme="minorHAnsi"/>
          <w:b/>
          <w:bCs/>
          <w:lang w:val="en-US"/>
        </w:rPr>
        <w:t>Key a</w:t>
      </w:r>
      <w:r w:rsidR="14776B89" w:rsidRPr="00827DE1">
        <w:rPr>
          <w:rFonts w:cstheme="minorHAnsi"/>
          <w:b/>
          <w:bCs/>
          <w:lang w:val="en-US"/>
        </w:rPr>
        <w:t>chievements</w:t>
      </w:r>
    </w:p>
    <w:p w14:paraId="3973C598" w14:textId="1E44C63A" w:rsidR="6D5A684B" w:rsidRPr="00827DE1" w:rsidRDefault="6D5A684B" w:rsidP="0CFFFA61">
      <w:pPr>
        <w:pStyle w:val="ListParagraph"/>
        <w:numPr>
          <w:ilvl w:val="0"/>
          <w:numId w:val="53"/>
        </w:numPr>
        <w:spacing w:line="276" w:lineRule="auto"/>
        <w:jc w:val="both"/>
        <w:rPr>
          <w:rFonts w:eastAsiaTheme="minorEastAsia"/>
          <w:lang w:val="en-ZA"/>
        </w:rPr>
      </w:pPr>
      <w:r w:rsidRPr="0CFFFA61">
        <w:t xml:space="preserve">Policy </w:t>
      </w:r>
      <w:bookmarkStart w:id="32" w:name="_Int_eyaNX5uC"/>
      <w:r w:rsidRPr="0CFFFA61">
        <w:t>brief</w:t>
      </w:r>
      <w:bookmarkEnd w:id="32"/>
      <w:r w:rsidRPr="0CFFFA61">
        <w:t xml:space="preserve"> published documenting the impacts of agricultural, fishing</w:t>
      </w:r>
      <w:r w:rsidR="01BEFB0D" w:rsidRPr="0CFFFA61">
        <w:t>, logging</w:t>
      </w:r>
      <w:r w:rsidRPr="0CFFFA61">
        <w:t xml:space="preserve"> and mining</w:t>
      </w:r>
      <w:r w:rsidR="04A7AF4B" w:rsidRPr="0CFFFA61">
        <w:t xml:space="preserve"> activities in </w:t>
      </w:r>
      <w:proofErr w:type="spellStart"/>
      <w:r w:rsidR="04A7AF4B" w:rsidRPr="0CFFFA61">
        <w:t>Wassa</w:t>
      </w:r>
      <w:proofErr w:type="spellEnd"/>
      <w:r w:rsidR="04A7AF4B" w:rsidRPr="0CFFFA61">
        <w:t xml:space="preserve"> East</w:t>
      </w:r>
      <w:r w:rsidR="5AA84181" w:rsidRPr="0CFFFA61">
        <w:t xml:space="preserve">, leading to increased </w:t>
      </w:r>
      <w:r w:rsidR="598CC096" w:rsidRPr="0CFFFA61">
        <w:t xml:space="preserve">understanding </w:t>
      </w:r>
      <w:r w:rsidR="2C120667" w:rsidRPr="0CFFFA61">
        <w:rPr>
          <w:lang w:val="en-ZA"/>
        </w:rPr>
        <w:t xml:space="preserve">among the </w:t>
      </w:r>
      <w:proofErr w:type="spellStart"/>
      <w:r w:rsidR="2C120667" w:rsidRPr="0CFFFA61">
        <w:rPr>
          <w:lang w:val="en-ZA"/>
        </w:rPr>
        <w:t>Wassa</w:t>
      </w:r>
      <w:proofErr w:type="spellEnd"/>
      <w:r w:rsidR="2C120667" w:rsidRPr="0CFFFA61">
        <w:rPr>
          <w:lang w:val="en-ZA"/>
        </w:rPr>
        <w:t xml:space="preserve"> East district assembly</w:t>
      </w:r>
      <w:r w:rsidR="2C120667" w:rsidRPr="0CFFFA61">
        <w:t xml:space="preserve"> </w:t>
      </w:r>
      <w:r w:rsidR="598CC096" w:rsidRPr="0CFFFA61">
        <w:t>of</w:t>
      </w:r>
      <w:r w:rsidR="14776B89" w:rsidRPr="0CFFFA61">
        <w:rPr>
          <w:lang w:val="en-ZA"/>
        </w:rPr>
        <w:t xml:space="preserve"> the need for water quality monitoring</w:t>
      </w:r>
      <w:r w:rsidR="5441AB1D" w:rsidRPr="0CFFFA61">
        <w:rPr>
          <w:lang w:val="en-ZA"/>
        </w:rPr>
        <w:t>.</w:t>
      </w:r>
    </w:p>
    <w:p w14:paraId="7EE70056" w14:textId="5B7BAC61" w:rsidR="5D240BE5" w:rsidRPr="00827DE1" w:rsidRDefault="5D240BE5" w:rsidP="00827DE1">
      <w:pPr>
        <w:pStyle w:val="ListParagraph"/>
        <w:numPr>
          <w:ilvl w:val="0"/>
          <w:numId w:val="53"/>
        </w:numPr>
        <w:spacing w:line="276" w:lineRule="auto"/>
        <w:jc w:val="both"/>
        <w:rPr>
          <w:rFonts w:eastAsiaTheme="minorEastAsia" w:cstheme="minorHAnsi"/>
          <w:lang w:val="en-ZA"/>
        </w:rPr>
      </w:pPr>
      <w:r w:rsidRPr="00827DE1">
        <w:rPr>
          <w:rFonts w:eastAsiaTheme="minorEastAsia" w:cstheme="minorHAnsi"/>
          <w:lang w:val="en-ZA"/>
        </w:rPr>
        <w:t>Garnered pledges</w:t>
      </w:r>
      <w:r w:rsidR="27D1EAF2" w:rsidRPr="00827DE1">
        <w:rPr>
          <w:rFonts w:eastAsiaTheme="minorEastAsia" w:cstheme="minorHAnsi"/>
          <w:lang w:val="en-ZA"/>
        </w:rPr>
        <w:t xml:space="preserve"> from government and the Gha</w:t>
      </w:r>
      <w:r w:rsidR="5E8241D2" w:rsidRPr="00827DE1">
        <w:rPr>
          <w:rFonts w:eastAsiaTheme="minorEastAsia" w:cstheme="minorHAnsi"/>
          <w:lang w:val="en-ZA"/>
        </w:rPr>
        <w:t>n</w:t>
      </w:r>
      <w:r w:rsidR="27D1EAF2" w:rsidRPr="00827DE1">
        <w:rPr>
          <w:rFonts w:eastAsiaTheme="minorEastAsia" w:cstheme="minorHAnsi"/>
          <w:lang w:val="en-ZA"/>
        </w:rPr>
        <w:t>a Water Company</w:t>
      </w:r>
      <w:r w:rsidRPr="00827DE1">
        <w:rPr>
          <w:rFonts w:eastAsiaTheme="minorEastAsia" w:cstheme="minorHAnsi"/>
          <w:lang w:val="en-ZA"/>
        </w:rPr>
        <w:t xml:space="preserve"> to improve water </w:t>
      </w:r>
      <w:r w:rsidR="1D12B99F" w:rsidRPr="00827DE1">
        <w:rPr>
          <w:rFonts w:eastAsiaTheme="minorEastAsia" w:cstheme="minorHAnsi"/>
          <w:lang w:val="en-ZA"/>
        </w:rPr>
        <w:t xml:space="preserve">services and interventions </w:t>
      </w:r>
      <w:r w:rsidRPr="00827DE1">
        <w:rPr>
          <w:rFonts w:eastAsiaTheme="minorEastAsia" w:cstheme="minorHAnsi"/>
          <w:lang w:val="en-ZA"/>
        </w:rPr>
        <w:t xml:space="preserve">in </w:t>
      </w:r>
      <w:proofErr w:type="spellStart"/>
      <w:r w:rsidRPr="00827DE1">
        <w:rPr>
          <w:rFonts w:cstheme="minorHAnsi"/>
          <w:lang w:val="en-ZA"/>
        </w:rPr>
        <w:t>Wassa</w:t>
      </w:r>
      <w:proofErr w:type="spellEnd"/>
      <w:r w:rsidRPr="00827DE1">
        <w:rPr>
          <w:rFonts w:cstheme="minorHAnsi"/>
          <w:lang w:val="en-ZA"/>
        </w:rPr>
        <w:t xml:space="preserve"> East</w:t>
      </w:r>
      <w:r w:rsidR="0DF8E76A" w:rsidRPr="00827DE1">
        <w:rPr>
          <w:rFonts w:cstheme="minorHAnsi"/>
          <w:lang w:val="en-ZA"/>
        </w:rPr>
        <w:t>.</w:t>
      </w:r>
    </w:p>
    <w:p w14:paraId="193EC6BF" w14:textId="37305C90" w:rsidR="16238DCE" w:rsidRPr="00827DE1" w:rsidRDefault="16238DCE" w:rsidP="00827DE1">
      <w:pPr>
        <w:pStyle w:val="ListParagraph"/>
        <w:numPr>
          <w:ilvl w:val="0"/>
          <w:numId w:val="53"/>
        </w:numPr>
        <w:spacing w:line="276" w:lineRule="auto"/>
        <w:jc w:val="both"/>
        <w:rPr>
          <w:rFonts w:cstheme="minorHAnsi"/>
        </w:rPr>
      </w:pPr>
      <w:r w:rsidRPr="00827DE1">
        <w:rPr>
          <w:rFonts w:cstheme="minorHAnsi"/>
        </w:rPr>
        <w:t>M</w:t>
      </w:r>
      <w:r w:rsidR="14776B89" w:rsidRPr="00827DE1">
        <w:rPr>
          <w:rFonts w:cstheme="minorHAnsi"/>
        </w:rPr>
        <w:t>edia coverage</w:t>
      </w:r>
      <w:r w:rsidR="6C8F36A2" w:rsidRPr="00827DE1">
        <w:rPr>
          <w:rFonts w:cstheme="minorHAnsi"/>
        </w:rPr>
        <w:t xml:space="preserve"> of the policy brief and community demands</w:t>
      </w:r>
      <w:r w:rsidR="14776B89" w:rsidRPr="00827DE1">
        <w:rPr>
          <w:rFonts w:cstheme="minorHAnsi"/>
        </w:rPr>
        <w:t xml:space="preserve"> in</w:t>
      </w:r>
      <w:r w:rsidR="4ECE3727" w:rsidRPr="00827DE1">
        <w:rPr>
          <w:rFonts w:cstheme="minorHAnsi"/>
        </w:rPr>
        <w:t xml:space="preserve"> at least</w:t>
      </w:r>
      <w:r w:rsidR="14776B89" w:rsidRPr="00827DE1">
        <w:rPr>
          <w:rFonts w:cstheme="minorHAnsi"/>
        </w:rPr>
        <w:t xml:space="preserve"> five high-profile national publications.</w:t>
      </w:r>
    </w:p>
    <w:p w14:paraId="5B6F98C7" w14:textId="2E73765D" w:rsidR="1C05F210" w:rsidRPr="00827DE1" w:rsidRDefault="1C05F210" w:rsidP="0CFFFA61">
      <w:pPr>
        <w:pStyle w:val="ListParagraph"/>
        <w:numPr>
          <w:ilvl w:val="0"/>
          <w:numId w:val="53"/>
        </w:numPr>
        <w:spacing w:line="276" w:lineRule="auto"/>
        <w:jc w:val="both"/>
        <w:rPr>
          <w:rFonts w:eastAsiaTheme="minorEastAsia"/>
        </w:rPr>
      </w:pPr>
      <w:r w:rsidRPr="0CFFFA61">
        <w:t>Establis</w:t>
      </w:r>
      <w:r w:rsidR="4656A707" w:rsidRPr="0CFFFA61">
        <w:t>hed</w:t>
      </w:r>
      <w:r w:rsidRPr="0CFFFA61">
        <w:t xml:space="preserve"> a strong </w:t>
      </w:r>
      <w:r w:rsidR="36A32DF9" w:rsidRPr="0CFFFA61">
        <w:t xml:space="preserve">working </w:t>
      </w:r>
      <w:r w:rsidRPr="0CFFFA61">
        <w:t xml:space="preserve">relationship </w:t>
      </w:r>
      <w:r w:rsidR="3DB6DCCA" w:rsidRPr="0CFFFA61">
        <w:t xml:space="preserve">with </w:t>
      </w:r>
      <w:r w:rsidRPr="0CFFFA61">
        <w:t>Ghana’s Commission on Human Rights and Administrative Justice (CHRAJ).</w:t>
      </w:r>
    </w:p>
    <w:p w14:paraId="6B284290" w14:textId="0BA9801E" w:rsidR="14776B89" w:rsidRPr="00827DE1" w:rsidRDefault="14776B89" w:rsidP="00827DE1">
      <w:pPr>
        <w:spacing w:line="276" w:lineRule="auto"/>
        <w:jc w:val="both"/>
        <w:rPr>
          <w:rFonts w:cstheme="minorHAnsi"/>
          <w:lang w:val="en-US"/>
        </w:rPr>
      </w:pPr>
      <w:r w:rsidRPr="00827DE1">
        <w:rPr>
          <w:rFonts w:cstheme="minorHAnsi"/>
          <w:b/>
          <w:bCs/>
          <w:lang w:val="en-US"/>
        </w:rPr>
        <w:t>Summary</w:t>
      </w:r>
    </w:p>
    <w:p w14:paraId="7EC3678D" w14:textId="58758F71" w:rsidR="00B00F6F" w:rsidRPr="00BA075D" w:rsidRDefault="006E0D13" w:rsidP="0CFFFA61">
      <w:pPr>
        <w:spacing w:line="276" w:lineRule="auto"/>
        <w:jc w:val="both"/>
        <w:rPr>
          <w:lang w:val="en-US"/>
        </w:rPr>
      </w:pPr>
      <w:r w:rsidRPr="0CFFFA61">
        <w:rPr>
          <w:lang w:val="en-US"/>
        </w:rPr>
        <w:t>The Coalition of NGOs in Water and Sanitation (CONIWAS)</w:t>
      </w:r>
      <w:r w:rsidR="4FD958CD" w:rsidRPr="0CFFFA61">
        <w:rPr>
          <w:lang w:val="en-US"/>
        </w:rPr>
        <w:t xml:space="preserve"> </w:t>
      </w:r>
      <w:r w:rsidR="257902F7" w:rsidRPr="0CFFFA61">
        <w:rPr>
          <w:lang w:val="en-US"/>
        </w:rPr>
        <w:t xml:space="preserve">and Water Citizens Network </w:t>
      </w:r>
      <w:r w:rsidR="3F3087BD" w:rsidRPr="0CFFFA61">
        <w:t>used Claim Your Water Rights to advocate for</w:t>
      </w:r>
      <w:r w:rsidRPr="0CFFFA61">
        <w:rPr>
          <w:lang w:val="en-US"/>
        </w:rPr>
        <w:t xml:space="preserve"> water and climate justice</w:t>
      </w:r>
      <w:r w:rsidR="23D210F7" w:rsidRPr="0CFFFA61">
        <w:rPr>
          <w:lang w:val="en-US"/>
        </w:rPr>
        <w:t xml:space="preserve"> in Ghana</w:t>
      </w:r>
      <w:r w:rsidRPr="0CFFFA61">
        <w:rPr>
          <w:lang w:val="en-US"/>
        </w:rPr>
        <w:t>.</w:t>
      </w:r>
      <w:r w:rsidR="00BA075D" w:rsidRPr="0CFFFA61">
        <w:rPr>
          <w:lang w:val="en-US"/>
        </w:rPr>
        <w:t xml:space="preserve"> </w:t>
      </w:r>
      <w:r w:rsidR="00B00F6F" w:rsidRPr="0CFFFA61">
        <w:t xml:space="preserve">CONIWAS </w:t>
      </w:r>
      <w:r w:rsidR="340D851C" w:rsidRPr="0CFFFA61">
        <w:t xml:space="preserve">began </w:t>
      </w:r>
      <w:r w:rsidR="5FDE1524" w:rsidRPr="0CFFFA61">
        <w:t xml:space="preserve">the campaign </w:t>
      </w:r>
      <w:r w:rsidR="340D851C" w:rsidRPr="0CFFFA61">
        <w:t>by</w:t>
      </w:r>
      <w:r w:rsidR="00B00F6F" w:rsidRPr="0CFFFA61">
        <w:t xml:space="preserve"> </w:t>
      </w:r>
      <w:r w:rsidR="00B00F6F" w:rsidRPr="0CFFFA61">
        <w:rPr>
          <w:lang w:val="en-US"/>
        </w:rPr>
        <w:t>document</w:t>
      </w:r>
      <w:r w:rsidR="12070634" w:rsidRPr="0CFFFA61">
        <w:rPr>
          <w:lang w:val="en-US"/>
        </w:rPr>
        <w:t>ing t</w:t>
      </w:r>
      <w:r w:rsidR="00B00F6F" w:rsidRPr="0CFFFA61">
        <w:rPr>
          <w:lang w:val="en-US"/>
        </w:rPr>
        <w:t xml:space="preserve">he </w:t>
      </w:r>
      <w:r w:rsidR="69D25188" w:rsidRPr="0CFFFA61">
        <w:rPr>
          <w:lang w:val="en-US"/>
        </w:rPr>
        <w:t xml:space="preserve">impacts </w:t>
      </w:r>
      <w:r w:rsidR="00B00F6F" w:rsidRPr="0CFFFA61">
        <w:rPr>
          <w:lang w:val="en-US"/>
        </w:rPr>
        <w:t>of agricultural,</w:t>
      </w:r>
      <w:r w:rsidR="157B702B" w:rsidRPr="0CFFFA61">
        <w:rPr>
          <w:lang w:val="en-US"/>
        </w:rPr>
        <w:t xml:space="preserve"> fishing</w:t>
      </w:r>
      <w:r w:rsidR="0358D813" w:rsidRPr="0CFFFA61">
        <w:rPr>
          <w:lang w:val="en-US"/>
        </w:rPr>
        <w:t>, logging</w:t>
      </w:r>
      <w:r w:rsidR="157B702B" w:rsidRPr="0CFFFA61">
        <w:rPr>
          <w:lang w:val="en-US"/>
        </w:rPr>
        <w:t xml:space="preserve"> and </w:t>
      </w:r>
      <w:r w:rsidR="00B00F6F" w:rsidRPr="0CFFFA61">
        <w:rPr>
          <w:lang w:val="en-US"/>
        </w:rPr>
        <w:t>mining activities</w:t>
      </w:r>
      <w:r w:rsidR="00463CE5" w:rsidRPr="0CFFFA61">
        <w:rPr>
          <w:lang w:val="en-US"/>
        </w:rPr>
        <w:t xml:space="preserve"> on water access</w:t>
      </w:r>
      <w:r w:rsidR="284C7E98" w:rsidRPr="0CFFFA61">
        <w:rPr>
          <w:lang w:val="en-US"/>
        </w:rPr>
        <w:t xml:space="preserve"> in</w:t>
      </w:r>
      <w:r w:rsidR="4B87BB7D" w:rsidRPr="0CFFFA61">
        <w:rPr>
          <w:lang w:val="en-US"/>
        </w:rPr>
        <w:t xml:space="preserve"> </w:t>
      </w:r>
      <w:proofErr w:type="spellStart"/>
      <w:r w:rsidR="4B87BB7D" w:rsidRPr="0CFFFA61">
        <w:rPr>
          <w:lang w:val="en-US"/>
        </w:rPr>
        <w:t>Wassa</w:t>
      </w:r>
      <w:proofErr w:type="spellEnd"/>
      <w:r w:rsidR="4B87BB7D" w:rsidRPr="0CFFFA61">
        <w:rPr>
          <w:lang w:val="en-US"/>
        </w:rPr>
        <w:t xml:space="preserve"> East District</w:t>
      </w:r>
      <w:r w:rsidR="008E5ADF" w:rsidRPr="0CFFFA61">
        <w:rPr>
          <w:lang w:val="en-US"/>
        </w:rPr>
        <w:t>,</w:t>
      </w:r>
      <w:r w:rsidR="475A58F2" w:rsidRPr="0CFFFA61">
        <w:rPr>
          <w:lang w:val="en-US"/>
        </w:rPr>
        <w:t xml:space="preserve"> where</w:t>
      </w:r>
      <w:r w:rsidR="58E93D14" w:rsidRPr="0CFFFA61">
        <w:rPr>
          <w:lang w:val="en-US"/>
        </w:rPr>
        <w:t xml:space="preserve"> some</w:t>
      </w:r>
      <w:r w:rsidR="475A58F2" w:rsidRPr="0CFFFA61">
        <w:rPr>
          <w:lang w:val="en-US"/>
        </w:rPr>
        <w:t xml:space="preserve"> communities depend on the </w:t>
      </w:r>
      <w:proofErr w:type="spellStart"/>
      <w:r w:rsidR="475A58F2" w:rsidRPr="0CFFFA61">
        <w:rPr>
          <w:lang w:val="en-US"/>
        </w:rPr>
        <w:t>Pra</w:t>
      </w:r>
      <w:proofErr w:type="spellEnd"/>
      <w:r w:rsidR="74270A53" w:rsidRPr="0CFFFA61">
        <w:rPr>
          <w:lang w:val="en-US"/>
        </w:rPr>
        <w:t xml:space="preserve"> river</w:t>
      </w:r>
      <w:r w:rsidR="507FCCD1" w:rsidRPr="0CFFFA61">
        <w:rPr>
          <w:lang w:val="en-US"/>
        </w:rPr>
        <w:t xml:space="preserve"> or live in impoverished settlements with inadequate water and sanitation facilities.</w:t>
      </w:r>
      <w:r w:rsidR="008E5ADF" w:rsidRPr="0CFFFA61">
        <w:rPr>
          <w:lang w:val="en-US"/>
        </w:rPr>
        <w:t xml:space="preserve"> </w:t>
      </w:r>
    </w:p>
    <w:p w14:paraId="526BEA5E" w14:textId="0B3EB898" w:rsidR="00B00F6F" w:rsidRPr="00827DE1" w:rsidRDefault="7BCE5DB0" w:rsidP="0CFFFA61">
      <w:pPr>
        <w:spacing w:line="276" w:lineRule="auto"/>
        <w:jc w:val="both"/>
      </w:pPr>
      <w:r w:rsidRPr="0CFFFA61">
        <w:t xml:space="preserve">CONIWAS combined policy and research advocacy with community mobilisation. </w:t>
      </w:r>
      <w:r w:rsidR="114486DF" w:rsidRPr="0CFFFA61">
        <w:t>After</w:t>
      </w:r>
      <w:r w:rsidRPr="0CFFFA61">
        <w:t xml:space="preserve"> c</w:t>
      </w:r>
      <w:r w:rsidR="07245D8B" w:rsidRPr="0CFFFA61">
        <w:t>ollecting water samples and interviewing residents</w:t>
      </w:r>
      <w:r w:rsidRPr="0CFFFA61">
        <w:t>, CONIWAS facilitated dialogue between communities and duty-bearers</w:t>
      </w:r>
      <w:r w:rsidR="210522CA" w:rsidRPr="0CFFFA61">
        <w:t xml:space="preserve">, organising </w:t>
      </w:r>
      <w:r w:rsidRPr="0CFFFA61">
        <w:t xml:space="preserve">media interviews </w:t>
      </w:r>
      <w:r w:rsidR="78E0B3B8" w:rsidRPr="0CFFFA61">
        <w:t xml:space="preserve">to </w:t>
      </w:r>
      <w:r w:rsidRPr="0CFFFA61">
        <w:t>publicis</w:t>
      </w:r>
      <w:r w:rsidR="44F5BAB5" w:rsidRPr="0CFFFA61">
        <w:t>e</w:t>
      </w:r>
      <w:r w:rsidRPr="0CFFFA61">
        <w:t xml:space="preserve"> people’s </w:t>
      </w:r>
      <w:r w:rsidR="0FF3F53E" w:rsidRPr="0CFFFA61">
        <w:t xml:space="preserve">concerns and </w:t>
      </w:r>
      <w:r w:rsidRPr="0CFFFA61">
        <w:t xml:space="preserve">demands. </w:t>
      </w:r>
      <w:r w:rsidR="594E050C" w:rsidRPr="0CFFFA61">
        <w:t xml:space="preserve">CONIWAS and Water Citizens Network also organised several engagements with Ghana’s Commission on Human Rights and Administrative Justice (CHRAJ), </w:t>
      </w:r>
      <w:r w:rsidRPr="0CFFFA61">
        <w:t>establish</w:t>
      </w:r>
      <w:r w:rsidR="214BA06C" w:rsidRPr="0CFFFA61">
        <w:t>ing</w:t>
      </w:r>
      <w:r w:rsidRPr="0CFFFA61">
        <w:t xml:space="preserve"> a good working relationship with </w:t>
      </w:r>
      <w:r w:rsidR="160A5CF1" w:rsidRPr="0CFFFA61">
        <w:t xml:space="preserve">the commission's </w:t>
      </w:r>
      <w:r w:rsidRPr="0CFFFA61">
        <w:t>regional and national branches</w:t>
      </w:r>
      <w:r w:rsidR="78B29DD2" w:rsidRPr="0CFFFA61">
        <w:t xml:space="preserve"> that </w:t>
      </w:r>
      <w:r w:rsidR="4BA9113E" w:rsidRPr="0CFFFA61">
        <w:t xml:space="preserve">will </w:t>
      </w:r>
      <w:r w:rsidR="78B29DD2" w:rsidRPr="0CFFFA61">
        <w:t xml:space="preserve">culminate in the submission of a </w:t>
      </w:r>
      <w:r w:rsidR="7F4EB70B" w:rsidRPr="0CFFFA61">
        <w:t xml:space="preserve">national </w:t>
      </w:r>
      <w:r w:rsidR="78B29DD2" w:rsidRPr="0CFFFA61">
        <w:t xml:space="preserve">petition </w:t>
      </w:r>
      <w:r w:rsidR="66FBBD68" w:rsidRPr="0CFFFA61">
        <w:t>with</w:t>
      </w:r>
      <w:r w:rsidRPr="0CFFFA61">
        <w:t xml:space="preserve"> district residents.</w:t>
      </w:r>
    </w:p>
    <w:p w14:paraId="6A400E47" w14:textId="7A908D8F" w:rsidR="00B00F6F" w:rsidRPr="00827DE1" w:rsidRDefault="7096F977" w:rsidP="0CFFFA61">
      <w:pPr>
        <w:spacing w:line="276" w:lineRule="auto"/>
        <w:jc w:val="both"/>
      </w:pPr>
      <w:r w:rsidRPr="0CFFFA61">
        <w:rPr>
          <w:lang w:val="en-US"/>
        </w:rPr>
        <w:t xml:space="preserve">Having </w:t>
      </w:r>
      <w:r w:rsidR="01A72377" w:rsidRPr="0CFFFA61">
        <w:rPr>
          <w:lang w:val="en-US"/>
        </w:rPr>
        <w:t xml:space="preserve">randomly </w:t>
      </w:r>
      <w:r w:rsidR="008E5ADF" w:rsidRPr="0CFFFA61">
        <w:rPr>
          <w:lang w:val="en-US"/>
        </w:rPr>
        <w:t>test</w:t>
      </w:r>
      <w:r w:rsidR="43EA50BB" w:rsidRPr="0CFFFA61">
        <w:rPr>
          <w:lang w:val="en-US"/>
        </w:rPr>
        <w:t>ed</w:t>
      </w:r>
      <w:r w:rsidR="008E5ADF" w:rsidRPr="0CFFFA61">
        <w:rPr>
          <w:lang w:val="en-US"/>
        </w:rPr>
        <w:t xml:space="preserve"> water samples</w:t>
      </w:r>
      <w:r w:rsidR="0FEA5BB2" w:rsidRPr="0CFFFA61">
        <w:rPr>
          <w:lang w:val="en-US"/>
        </w:rPr>
        <w:t>, CONIWAS</w:t>
      </w:r>
      <w:r w:rsidR="4DB03837" w:rsidRPr="0CFFFA61">
        <w:rPr>
          <w:lang w:val="en-US"/>
        </w:rPr>
        <w:t xml:space="preserve"> found </w:t>
      </w:r>
      <w:r w:rsidR="697F1347" w:rsidRPr="0CFFFA61">
        <w:t xml:space="preserve">that </w:t>
      </w:r>
      <w:r w:rsidR="3CFB287F" w:rsidRPr="0CFFFA61">
        <w:t>80%</w:t>
      </w:r>
      <w:r w:rsidR="02636D10" w:rsidRPr="0CFFFA61">
        <w:t xml:space="preserve"> of</w:t>
      </w:r>
      <w:r w:rsidR="3CFB287F" w:rsidRPr="0CFFFA61">
        <w:t xml:space="preserve"> </w:t>
      </w:r>
      <w:r w:rsidR="697F1347" w:rsidRPr="0CFFFA61">
        <w:t>wate</w:t>
      </w:r>
      <w:r w:rsidR="4CD35E0F" w:rsidRPr="0CFFFA61">
        <w:t>r</w:t>
      </w:r>
      <w:r w:rsidR="04E18B36" w:rsidRPr="0CFFFA61">
        <w:t xml:space="preserve"> sources</w:t>
      </w:r>
      <w:r w:rsidR="4CD35E0F" w:rsidRPr="0CFFFA61">
        <w:t xml:space="preserve"> </w:t>
      </w:r>
      <w:r w:rsidR="3351C6E9" w:rsidRPr="0CFFFA61">
        <w:t>did not meet international human rights standards due to hi</w:t>
      </w:r>
      <w:r w:rsidR="697F1347" w:rsidRPr="0CFFFA61">
        <w:t xml:space="preserve">gh pH and e-coli levels. </w:t>
      </w:r>
      <w:r w:rsidR="732E4356" w:rsidRPr="0CFFFA61">
        <w:t xml:space="preserve">CONIWAS published </w:t>
      </w:r>
      <w:r w:rsidR="614F2FFF" w:rsidRPr="0CFFFA61">
        <w:t xml:space="preserve">their findings </w:t>
      </w:r>
      <w:r w:rsidR="68E02EE7" w:rsidRPr="0CFFFA61">
        <w:t>in</w:t>
      </w:r>
      <w:r w:rsidR="614F2FFF" w:rsidRPr="0CFFFA61">
        <w:t xml:space="preserve"> a</w:t>
      </w:r>
      <w:r w:rsidR="00B00F6F" w:rsidRPr="0CFFFA61">
        <w:t xml:space="preserve"> policy </w:t>
      </w:r>
      <w:r w:rsidR="3F379079" w:rsidRPr="0CFFFA61">
        <w:t>brief</w:t>
      </w:r>
      <w:r w:rsidR="518B7580" w:rsidRPr="0CFFFA61">
        <w:t xml:space="preserve"> that was further publicised by various media outlets</w:t>
      </w:r>
      <w:r w:rsidR="65BF1116" w:rsidRPr="0CFFFA61">
        <w:t xml:space="preserve"> in May 2022</w:t>
      </w:r>
      <w:r w:rsidR="518B7580" w:rsidRPr="0CFFFA61">
        <w:t>. The brief r</w:t>
      </w:r>
      <w:r w:rsidR="3F379079" w:rsidRPr="0CFFFA61">
        <w:t>ecommend</w:t>
      </w:r>
      <w:r w:rsidR="27CF5532" w:rsidRPr="0CFFFA61">
        <w:t>ed</w:t>
      </w:r>
      <w:r w:rsidR="50EFF867" w:rsidRPr="0CFFFA61">
        <w:t xml:space="preserve"> t</w:t>
      </w:r>
      <w:r w:rsidR="00B00F6F" w:rsidRPr="0CFFFA61">
        <w:t xml:space="preserve">hat the Ghana Water Company </w:t>
      </w:r>
      <w:r w:rsidR="667FC3AE" w:rsidRPr="0CFFFA61">
        <w:t xml:space="preserve">introduce </w:t>
      </w:r>
      <w:r w:rsidR="00B00F6F" w:rsidRPr="0CFFFA61">
        <w:t xml:space="preserve">community water quality testing </w:t>
      </w:r>
      <w:r w:rsidR="735D95C1" w:rsidRPr="0CFFFA61">
        <w:t xml:space="preserve">to </w:t>
      </w:r>
      <w:r w:rsidR="5CF24434" w:rsidRPr="0CFFFA61">
        <w:t xml:space="preserve">ensure </w:t>
      </w:r>
      <w:r w:rsidR="00B00F6F" w:rsidRPr="0CFFFA61">
        <w:t>human rights standard</w:t>
      </w:r>
      <w:r w:rsidR="1AD9A24B" w:rsidRPr="0CFFFA61">
        <w:t>s</w:t>
      </w:r>
      <w:r w:rsidR="398750D2" w:rsidRPr="0CFFFA61">
        <w:t xml:space="preserve"> are met</w:t>
      </w:r>
      <w:r w:rsidR="0E1BD3FB" w:rsidRPr="0CFFFA61">
        <w:t>.</w:t>
      </w:r>
      <w:r w:rsidR="06A4C607" w:rsidRPr="0CFFFA61">
        <w:t xml:space="preserve"> </w:t>
      </w:r>
      <w:r w:rsidR="6CAB41EC" w:rsidRPr="0CFFFA61">
        <w:rPr>
          <w:lang w:val="en-US"/>
        </w:rPr>
        <w:t>The</w:t>
      </w:r>
      <w:r w:rsidR="6CAB41EC" w:rsidRPr="0CFFFA61">
        <w:t xml:space="preserve"> brief also showed that most communities in </w:t>
      </w:r>
      <w:proofErr w:type="spellStart"/>
      <w:r w:rsidR="6CAB41EC" w:rsidRPr="0CFFFA61">
        <w:t>Wassa</w:t>
      </w:r>
      <w:proofErr w:type="spellEnd"/>
      <w:r w:rsidR="6CAB41EC" w:rsidRPr="0CFFFA61">
        <w:t xml:space="preserve"> East did not benefit from the government's</w:t>
      </w:r>
      <w:r w:rsidR="39FAB41A" w:rsidRPr="0CFFFA61">
        <w:t xml:space="preserve"> direct</w:t>
      </w:r>
      <w:r w:rsidR="2841F20E" w:rsidRPr="0CFFFA61">
        <w:t>ive</w:t>
      </w:r>
      <w:r w:rsidR="39FAB41A" w:rsidRPr="0CFFFA61">
        <w:t xml:space="preserve"> to provide</w:t>
      </w:r>
      <w:r w:rsidR="6CAB41EC" w:rsidRPr="0CFFFA61">
        <w:t xml:space="preserve"> free water </w:t>
      </w:r>
      <w:r w:rsidR="370EA327" w:rsidRPr="0CFFFA61">
        <w:t xml:space="preserve">services </w:t>
      </w:r>
      <w:r w:rsidR="6CAB41EC" w:rsidRPr="0CFFFA61">
        <w:t xml:space="preserve">during the </w:t>
      </w:r>
      <w:r w:rsidR="2F3BDEA9" w:rsidRPr="0CFFFA61">
        <w:t xml:space="preserve">early </w:t>
      </w:r>
      <w:r w:rsidR="6CAB41EC" w:rsidRPr="0CFFFA61">
        <w:t xml:space="preserve">months of the </w:t>
      </w:r>
      <w:r w:rsidR="25FF8175" w:rsidRPr="0CFFFA61">
        <w:t xml:space="preserve">COVID-19 </w:t>
      </w:r>
      <w:r w:rsidR="6CAB41EC" w:rsidRPr="0CFFFA61">
        <w:t xml:space="preserve">pandemic. </w:t>
      </w:r>
      <w:r w:rsidR="74D8DA15" w:rsidRPr="0CFFFA61">
        <w:t>G</w:t>
      </w:r>
      <w:r w:rsidR="6CAB41EC" w:rsidRPr="0CFFFA61">
        <w:t>overnment</w:t>
      </w:r>
      <w:r w:rsidR="7E60450B" w:rsidRPr="0CFFFA61">
        <w:t xml:space="preserve"> officials</w:t>
      </w:r>
      <w:r w:rsidR="44E82762" w:rsidRPr="0CFFFA61">
        <w:t xml:space="preserve"> </w:t>
      </w:r>
      <w:r w:rsidR="6CAB41EC" w:rsidRPr="0CFFFA61">
        <w:t>responded</w:t>
      </w:r>
      <w:r w:rsidR="13E0BB79" w:rsidRPr="0CFFFA61">
        <w:t xml:space="preserve"> to the policy brief </w:t>
      </w:r>
      <w:r w:rsidR="6CAB41EC" w:rsidRPr="0CFFFA61">
        <w:t>by acknowledging failure</w:t>
      </w:r>
      <w:r w:rsidR="7EDBDABB" w:rsidRPr="0CFFFA61">
        <w:t>s</w:t>
      </w:r>
      <w:r w:rsidR="6CAB41EC" w:rsidRPr="0CFFFA61">
        <w:t xml:space="preserve"> and promising to improve future interventions</w:t>
      </w:r>
      <w:r w:rsidR="2000D1CD" w:rsidRPr="0CFFFA61">
        <w:t>, while the Ghana Water Company</w:t>
      </w:r>
      <w:r w:rsidR="714C6E0E" w:rsidRPr="0CFFFA61">
        <w:t xml:space="preserve"> </w:t>
      </w:r>
      <w:r w:rsidR="63DB091B" w:rsidRPr="0CFFFA61">
        <w:t>pledged</w:t>
      </w:r>
      <w:r w:rsidR="2000D1CD" w:rsidRPr="0CFFFA61">
        <w:t xml:space="preserve"> to include </w:t>
      </w:r>
      <w:proofErr w:type="spellStart"/>
      <w:r w:rsidR="250AE67B" w:rsidRPr="0CFFFA61">
        <w:t>Wassa</w:t>
      </w:r>
      <w:proofErr w:type="spellEnd"/>
      <w:r w:rsidR="250AE67B" w:rsidRPr="0CFFFA61">
        <w:t xml:space="preserve"> East </w:t>
      </w:r>
      <w:r w:rsidR="2000D1CD" w:rsidRPr="0CFFFA61">
        <w:t>communities in their plans for service extension.</w:t>
      </w:r>
    </w:p>
    <w:p w14:paraId="25126100" w14:textId="77777777" w:rsidR="00463CE5" w:rsidRPr="00827DE1" w:rsidRDefault="00463CE5" w:rsidP="00827DE1">
      <w:pPr>
        <w:spacing w:line="276" w:lineRule="auto"/>
        <w:jc w:val="both"/>
        <w:rPr>
          <w:rFonts w:cstheme="minorHAnsi"/>
          <w:b/>
        </w:rPr>
      </w:pPr>
      <w:r w:rsidRPr="00827DE1">
        <w:rPr>
          <w:rFonts w:cstheme="minorHAnsi"/>
          <w:b/>
          <w:bCs/>
        </w:rPr>
        <w:t>What next?</w:t>
      </w:r>
    </w:p>
    <w:p w14:paraId="4B1D1F3D" w14:textId="37364789" w:rsidR="406767C0" w:rsidRPr="00827DE1" w:rsidRDefault="56BECB1E" w:rsidP="0CFFFA61">
      <w:pPr>
        <w:pStyle w:val="ListParagraph"/>
        <w:numPr>
          <w:ilvl w:val="0"/>
          <w:numId w:val="53"/>
        </w:numPr>
        <w:spacing w:line="276" w:lineRule="auto"/>
        <w:jc w:val="both"/>
      </w:pPr>
      <w:r w:rsidRPr="0CFFFA61">
        <w:t>S</w:t>
      </w:r>
      <w:r w:rsidR="406767C0" w:rsidRPr="0CFFFA61">
        <w:t xml:space="preserve">ubmit </w:t>
      </w:r>
      <w:r w:rsidR="44CEB7F2" w:rsidRPr="0CFFFA61">
        <w:t>national petition</w:t>
      </w:r>
      <w:r w:rsidR="7DF3F62A" w:rsidRPr="0CFFFA61">
        <w:t xml:space="preserve"> with </w:t>
      </w:r>
      <w:proofErr w:type="spellStart"/>
      <w:r w:rsidR="7DF3F62A" w:rsidRPr="0CFFFA61">
        <w:t>Wassa</w:t>
      </w:r>
      <w:proofErr w:type="spellEnd"/>
      <w:r w:rsidR="7DF3F62A" w:rsidRPr="0CFFFA61">
        <w:t xml:space="preserve"> East communities </w:t>
      </w:r>
      <w:r w:rsidR="44CEB7F2" w:rsidRPr="0CFFFA61">
        <w:t xml:space="preserve">demanding </w:t>
      </w:r>
      <w:r w:rsidR="6DE0C3DA" w:rsidRPr="0CFFFA61">
        <w:t>better services</w:t>
      </w:r>
      <w:r w:rsidR="44CEB7F2" w:rsidRPr="0CFFFA61">
        <w:t>.</w:t>
      </w:r>
    </w:p>
    <w:p w14:paraId="32D7ECA4" w14:textId="70A6AEB9" w:rsidR="00463CE5" w:rsidRPr="00827DE1" w:rsidRDefault="179CE429" w:rsidP="0CFFFA61">
      <w:pPr>
        <w:pStyle w:val="ListParagraph"/>
        <w:numPr>
          <w:ilvl w:val="0"/>
          <w:numId w:val="53"/>
        </w:numPr>
        <w:spacing w:line="276" w:lineRule="auto"/>
        <w:jc w:val="both"/>
      </w:pPr>
      <w:r w:rsidRPr="0CFFFA61">
        <w:t xml:space="preserve">Start </w:t>
      </w:r>
      <w:r w:rsidR="00463CE5" w:rsidRPr="0CFFFA61">
        <w:t>social media campaig</w:t>
      </w:r>
      <w:r w:rsidR="4DF5D499" w:rsidRPr="0CFFFA61">
        <w:t>n</w:t>
      </w:r>
      <w:r w:rsidR="00463CE5" w:rsidRPr="0CFFFA61">
        <w:t xml:space="preserve"> to share</w:t>
      </w:r>
      <w:r w:rsidR="088DBD3E" w:rsidRPr="0CFFFA61">
        <w:t xml:space="preserve"> policy brief</w:t>
      </w:r>
      <w:r w:rsidR="00463CE5" w:rsidRPr="0CFFFA61">
        <w:t xml:space="preserve"> findings and </w:t>
      </w:r>
      <w:r w:rsidR="26468B8E" w:rsidRPr="0CFFFA61">
        <w:t xml:space="preserve">further </w:t>
      </w:r>
      <w:r w:rsidR="00463CE5" w:rsidRPr="0CFFFA61">
        <w:t>amplify water and climate justice demands</w:t>
      </w:r>
      <w:r w:rsidR="3FCE5649" w:rsidRPr="0CFFFA61">
        <w:t>.</w:t>
      </w:r>
    </w:p>
    <w:p w14:paraId="1A9F532C" w14:textId="7916D56C" w:rsidR="3FCE5649" w:rsidRPr="00827DE1" w:rsidRDefault="3FCE5649" w:rsidP="0CFFFA61">
      <w:pPr>
        <w:pStyle w:val="ListParagraph"/>
        <w:numPr>
          <w:ilvl w:val="0"/>
          <w:numId w:val="53"/>
        </w:numPr>
        <w:spacing w:line="276" w:lineRule="auto"/>
        <w:jc w:val="both"/>
        <w:rPr>
          <w:rFonts w:eastAsiaTheme="minorEastAsia"/>
        </w:rPr>
      </w:pPr>
      <w:r w:rsidRPr="0CFFFA61">
        <w:t xml:space="preserve">Continue to </w:t>
      </w:r>
      <w:r w:rsidR="6AB1ECF4" w:rsidRPr="0CFFFA61">
        <w:t xml:space="preserve">strengthen ties </w:t>
      </w:r>
      <w:r w:rsidRPr="0CFFFA61">
        <w:t>with CHRAJ, submitting a</w:t>
      </w:r>
      <w:r w:rsidR="36C1C322" w:rsidRPr="0CFFFA61">
        <w:t xml:space="preserve"> national petition on the status of water and sanitation services in schools.</w:t>
      </w:r>
    </w:p>
    <w:p w14:paraId="4A1B1E4E" w14:textId="32D7D5DC" w:rsidR="0041059B" w:rsidRPr="00753BCE" w:rsidRDefault="0041059B" w:rsidP="0CFFFA61">
      <w:pPr>
        <w:pStyle w:val="Heading3"/>
        <w:spacing w:line="276" w:lineRule="auto"/>
        <w:jc w:val="both"/>
        <w:rPr>
          <w:rFonts w:asciiTheme="minorHAnsi" w:hAnsiTheme="minorHAnsi" w:cstheme="minorBidi"/>
          <w:b/>
          <w:bCs/>
        </w:rPr>
      </w:pPr>
      <w:bookmarkStart w:id="33" w:name="_Toc115171543"/>
      <w:r w:rsidRPr="0CFFFA61">
        <w:rPr>
          <w:rFonts w:asciiTheme="minorHAnsi" w:hAnsiTheme="minorHAnsi" w:cstheme="minorBidi"/>
          <w:b/>
          <w:bCs/>
        </w:rPr>
        <w:lastRenderedPageBreak/>
        <w:t>India</w:t>
      </w:r>
      <w:bookmarkEnd w:id="33"/>
    </w:p>
    <w:p w14:paraId="2D8261C5" w14:textId="46B08AE4" w:rsidR="20DB7A5B" w:rsidRPr="00827DE1" w:rsidRDefault="20DB7A5B" w:rsidP="00827DE1">
      <w:pPr>
        <w:spacing w:line="276" w:lineRule="auto"/>
        <w:jc w:val="both"/>
        <w:rPr>
          <w:rFonts w:cstheme="minorHAnsi"/>
          <w:b/>
          <w:bCs/>
        </w:rPr>
      </w:pPr>
      <w:r w:rsidRPr="00827DE1">
        <w:rPr>
          <w:rFonts w:cstheme="minorHAnsi"/>
          <w:b/>
          <w:bCs/>
        </w:rPr>
        <w:t>Key a</w:t>
      </w:r>
      <w:r w:rsidR="6DFDD827" w:rsidRPr="00827DE1">
        <w:rPr>
          <w:rFonts w:cstheme="minorHAnsi"/>
          <w:b/>
          <w:bCs/>
        </w:rPr>
        <w:t>chievements</w:t>
      </w:r>
    </w:p>
    <w:p w14:paraId="2C0BDF46" w14:textId="0F486C44" w:rsidR="7A0E86EC" w:rsidRPr="00827DE1" w:rsidRDefault="7A0E86EC" w:rsidP="0CFFFA61">
      <w:pPr>
        <w:pStyle w:val="ListParagraph"/>
        <w:numPr>
          <w:ilvl w:val="0"/>
          <w:numId w:val="51"/>
        </w:numPr>
        <w:spacing w:line="276" w:lineRule="auto"/>
        <w:jc w:val="both"/>
        <w:rPr>
          <w:rFonts w:eastAsiaTheme="minorEastAsia"/>
          <w:color w:val="000000" w:themeColor="text1"/>
        </w:rPr>
      </w:pPr>
      <w:r w:rsidRPr="0CFFFA61">
        <w:rPr>
          <w:rFonts w:eastAsiaTheme="minorEastAsia"/>
          <w:color w:val="000000" w:themeColor="text1"/>
        </w:rPr>
        <w:t>An Adivasi community from Koraput</w:t>
      </w:r>
      <w:r w:rsidR="7182EB87" w:rsidRPr="0CFFFA61">
        <w:rPr>
          <w:rFonts w:eastAsiaTheme="minorEastAsia"/>
          <w:color w:val="000000" w:themeColor="text1"/>
        </w:rPr>
        <w:t>, Odisha,</w:t>
      </w:r>
      <w:r w:rsidRPr="0CFFFA61">
        <w:rPr>
          <w:rFonts w:eastAsiaTheme="minorEastAsia"/>
          <w:color w:val="000000" w:themeColor="text1"/>
        </w:rPr>
        <w:t xml:space="preserve"> successfully claim</w:t>
      </w:r>
      <w:r w:rsidR="45179E58" w:rsidRPr="0CFFFA61">
        <w:rPr>
          <w:rFonts w:eastAsiaTheme="minorEastAsia"/>
          <w:color w:val="000000" w:themeColor="text1"/>
        </w:rPr>
        <w:t>ed</w:t>
      </w:r>
      <w:r w:rsidRPr="0CFFFA61">
        <w:rPr>
          <w:rFonts w:eastAsiaTheme="minorEastAsia"/>
          <w:color w:val="000000" w:themeColor="text1"/>
        </w:rPr>
        <w:t xml:space="preserve"> their right to sanitation by submitting a representation to </w:t>
      </w:r>
      <w:r w:rsidR="4E1932C5" w:rsidRPr="0CFFFA61">
        <w:rPr>
          <w:rFonts w:eastAsiaTheme="minorEastAsia"/>
          <w:color w:val="000000" w:themeColor="text1"/>
        </w:rPr>
        <w:t xml:space="preserve">the </w:t>
      </w:r>
      <w:r w:rsidR="4E1932C5" w:rsidRPr="0CFFFA61">
        <w:rPr>
          <w:rFonts w:eastAsia="Calibri"/>
        </w:rPr>
        <w:t>National Scheduled Tribes Commission.</w:t>
      </w:r>
    </w:p>
    <w:p w14:paraId="311DB42D" w14:textId="00C902A5" w:rsidR="190009E1" w:rsidRPr="00827DE1" w:rsidRDefault="190009E1" w:rsidP="0CFFFA61">
      <w:pPr>
        <w:pStyle w:val="ListParagraph"/>
        <w:numPr>
          <w:ilvl w:val="0"/>
          <w:numId w:val="51"/>
        </w:numPr>
        <w:spacing w:line="276" w:lineRule="auto"/>
        <w:jc w:val="both"/>
      </w:pPr>
      <w:r w:rsidRPr="0CFFFA61">
        <w:t xml:space="preserve">Human rights training </w:t>
      </w:r>
      <w:r w:rsidR="39449CBA" w:rsidRPr="0CFFFA61">
        <w:t>for</w:t>
      </w:r>
      <w:r w:rsidRPr="0CFFFA61">
        <w:t xml:space="preserve"> 21 marginalised communities </w:t>
      </w:r>
      <w:r w:rsidR="6EBFB770" w:rsidRPr="0CFFFA61">
        <w:t>result</w:t>
      </w:r>
      <w:r w:rsidR="6741F0B5" w:rsidRPr="0CFFFA61">
        <w:t>ed</w:t>
      </w:r>
      <w:r w:rsidR="6EBFB770" w:rsidRPr="0CFFFA61">
        <w:t xml:space="preserve"> in </w:t>
      </w:r>
      <w:r w:rsidR="0DB73023" w:rsidRPr="0CFFFA61">
        <w:t>ten</w:t>
      </w:r>
      <w:r w:rsidRPr="0CFFFA61">
        <w:t xml:space="preserve"> representations to</w:t>
      </w:r>
      <w:r w:rsidR="241ADE77" w:rsidRPr="0CFFFA61">
        <w:t xml:space="preserve"> government</w:t>
      </w:r>
      <w:r w:rsidRPr="0CFFFA61">
        <w:t xml:space="preserve"> authorities between January-March 2022.</w:t>
      </w:r>
      <w:r w:rsidR="344834CA" w:rsidRPr="0CFFFA61">
        <w:t xml:space="preserve"> W</w:t>
      </w:r>
      <w:r w:rsidRPr="0CFFFA61">
        <w:t>orkshops and representations</w:t>
      </w:r>
      <w:r w:rsidR="504A5EE7" w:rsidRPr="0CFFFA61">
        <w:t xml:space="preserve"> were publicised</w:t>
      </w:r>
      <w:r w:rsidRPr="0CFFFA61">
        <w:t xml:space="preserve"> in </w:t>
      </w:r>
      <w:r w:rsidR="57F7DE0F" w:rsidRPr="0CFFFA61">
        <w:t>six</w:t>
      </w:r>
      <w:r w:rsidRPr="0CFFFA61">
        <w:t xml:space="preserve"> local newspapers</w:t>
      </w:r>
      <w:r w:rsidR="36FE6A67" w:rsidRPr="0CFFFA61">
        <w:t>.</w:t>
      </w:r>
    </w:p>
    <w:p w14:paraId="7346D5B1" w14:textId="2F9F0B8E" w:rsidR="5ECD64BF" w:rsidRPr="00827DE1" w:rsidRDefault="5ECD64BF" w:rsidP="0CFFFA61">
      <w:pPr>
        <w:pStyle w:val="ListParagraph"/>
        <w:numPr>
          <w:ilvl w:val="0"/>
          <w:numId w:val="51"/>
        </w:numPr>
        <w:spacing w:line="276" w:lineRule="auto"/>
        <w:jc w:val="both"/>
        <w:rPr>
          <w:rFonts w:eastAsiaTheme="minorEastAsia"/>
          <w:color w:val="000000" w:themeColor="text1"/>
        </w:rPr>
      </w:pPr>
      <w:r w:rsidRPr="0CFFFA61">
        <w:rPr>
          <w:rFonts w:eastAsia="Calibri"/>
        </w:rPr>
        <w:t>G</w:t>
      </w:r>
      <w:r w:rsidR="29C274F5" w:rsidRPr="0CFFFA61">
        <w:rPr>
          <w:rFonts w:eastAsia="Calibri"/>
        </w:rPr>
        <w:t>overnment interventions</w:t>
      </w:r>
      <w:r w:rsidR="414BD5A8" w:rsidRPr="0CFFFA61">
        <w:rPr>
          <w:rFonts w:eastAsia="Calibri"/>
        </w:rPr>
        <w:t xml:space="preserve"> </w:t>
      </w:r>
      <w:r w:rsidR="56FB04EE" w:rsidRPr="0CFFFA61">
        <w:rPr>
          <w:rFonts w:eastAsia="Calibri"/>
        </w:rPr>
        <w:t xml:space="preserve">- </w:t>
      </w:r>
      <w:r w:rsidR="3E1FD758" w:rsidRPr="0CFFFA61">
        <w:rPr>
          <w:rFonts w:eastAsia="Calibri"/>
        </w:rPr>
        <w:t>i</w:t>
      </w:r>
      <w:r w:rsidR="40DD3D53" w:rsidRPr="0CFFFA61">
        <w:rPr>
          <w:rFonts w:eastAsia="Calibri"/>
        </w:rPr>
        <w:t>ncluding solid waste allocation, increased budge</w:t>
      </w:r>
      <w:r w:rsidR="197DE5E6" w:rsidRPr="0CFFFA61">
        <w:rPr>
          <w:rFonts w:eastAsia="Calibri"/>
        </w:rPr>
        <w:t>t</w:t>
      </w:r>
      <w:r w:rsidR="40DD3D53" w:rsidRPr="0CFFFA61">
        <w:rPr>
          <w:rFonts w:eastAsia="Calibri"/>
        </w:rPr>
        <w:t xml:space="preserve"> allocation, infrastructure renovation, and extension of piped water suppl</w:t>
      </w:r>
      <w:r w:rsidR="160A758E" w:rsidRPr="0CFFFA61">
        <w:rPr>
          <w:rFonts w:eastAsia="Calibri"/>
        </w:rPr>
        <w:t>y –</w:t>
      </w:r>
      <w:r w:rsidR="50CF6862" w:rsidRPr="0CFFFA61">
        <w:rPr>
          <w:rFonts w:eastAsia="Calibri"/>
        </w:rPr>
        <w:t xml:space="preserve"> </w:t>
      </w:r>
      <w:r w:rsidR="26BEB74D" w:rsidRPr="0CFFFA61">
        <w:rPr>
          <w:rFonts w:eastAsia="Calibri"/>
        </w:rPr>
        <w:t xml:space="preserve">in response to communities’ representations </w:t>
      </w:r>
      <w:r w:rsidR="29C274F5" w:rsidRPr="0CFFFA61">
        <w:rPr>
          <w:rFonts w:eastAsia="Calibri"/>
        </w:rPr>
        <w:t>have</w:t>
      </w:r>
      <w:r w:rsidR="50CF6862" w:rsidRPr="0CFFFA61">
        <w:rPr>
          <w:rFonts w:eastAsia="Calibri"/>
        </w:rPr>
        <w:t xml:space="preserve"> </w:t>
      </w:r>
      <w:r w:rsidR="29C274F5" w:rsidRPr="0CFFFA61">
        <w:rPr>
          <w:rFonts w:eastAsia="Calibri"/>
        </w:rPr>
        <w:t xml:space="preserve">improved water and sanitation services for around </w:t>
      </w:r>
      <w:r w:rsidR="06BF66C6" w:rsidRPr="0CFFFA61">
        <w:rPr>
          <w:rFonts w:eastAsia="Calibri"/>
        </w:rPr>
        <w:t>5</w:t>
      </w:r>
      <w:r w:rsidR="29C274F5" w:rsidRPr="0CFFFA61">
        <w:rPr>
          <w:rFonts w:eastAsia="Calibri"/>
        </w:rPr>
        <w:t xml:space="preserve">7,000 people in </w:t>
      </w:r>
      <w:r w:rsidR="36FE6A67" w:rsidRPr="0CFFFA61">
        <w:rPr>
          <w:rFonts w:eastAsia="Calibri"/>
        </w:rPr>
        <w:t>Koraput, Sambalpur and Dhenkanal</w:t>
      </w:r>
      <w:r w:rsidR="09DF4603" w:rsidRPr="0CFFFA61">
        <w:rPr>
          <w:rFonts w:eastAsia="Calibri"/>
        </w:rPr>
        <w:t>.</w:t>
      </w:r>
    </w:p>
    <w:p w14:paraId="4D58FF91" w14:textId="65B50A62" w:rsidR="204D2462" w:rsidRPr="00827DE1" w:rsidRDefault="2B3F97A1" w:rsidP="0CFFFA61">
      <w:pPr>
        <w:pStyle w:val="ListParagraph"/>
        <w:numPr>
          <w:ilvl w:val="0"/>
          <w:numId w:val="51"/>
        </w:numPr>
        <w:spacing w:line="276" w:lineRule="auto"/>
        <w:jc w:val="both"/>
        <w:rPr>
          <w:color w:val="000000" w:themeColor="text1"/>
        </w:rPr>
      </w:pPr>
      <w:r w:rsidRPr="0CFFFA61">
        <w:rPr>
          <w:rFonts w:eastAsia="Calibri"/>
        </w:rPr>
        <w:t xml:space="preserve">Sharing of </w:t>
      </w:r>
      <w:r w:rsidR="204D2462" w:rsidRPr="0CFFFA61">
        <w:rPr>
          <w:rFonts w:eastAsia="Calibri"/>
        </w:rPr>
        <w:t>advocacy approach</w:t>
      </w:r>
      <w:r w:rsidR="434D5ACB" w:rsidRPr="0CFFFA61">
        <w:rPr>
          <w:rFonts w:eastAsia="Calibri"/>
        </w:rPr>
        <w:t>es</w:t>
      </w:r>
      <w:r w:rsidR="6DDD785A" w:rsidRPr="0CFFFA61">
        <w:rPr>
          <w:rFonts w:eastAsia="Calibri"/>
        </w:rPr>
        <w:t xml:space="preserve"> and achievements</w:t>
      </w:r>
      <w:r w:rsidR="204D2462" w:rsidRPr="0CFFFA61">
        <w:rPr>
          <w:rFonts w:eastAsia="Calibri"/>
        </w:rPr>
        <w:t xml:space="preserve"> with</w:t>
      </w:r>
      <w:r w:rsidR="5ACAC195" w:rsidRPr="0CFFFA61">
        <w:rPr>
          <w:rFonts w:eastAsia="Calibri"/>
        </w:rPr>
        <w:t xml:space="preserve"> Freshwater Action Network South Asia (FANSA)</w:t>
      </w:r>
      <w:r w:rsidR="204D2462" w:rsidRPr="0CFFFA61">
        <w:rPr>
          <w:rFonts w:eastAsia="Calibri"/>
        </w:rPr>
        <w:t xml:space="preserve"> representatives from ten different Indian states.</w:t>
      </w:r>
    </w:p>
    <w:p w14:paraId="6D87EF16" w14:textId="1A745532" w:rsidR="6DFDD827" w:rsidRPr="00827DE1" w:rsidRDefault="6DFDD827" w:rsidP="00827DE1">
      <w:pPr>
        <w:spacing w:line="276" w:lineRule="auto"/>
        <w:jc w:val="both"/>
        <w:rPr>
          <w:rFonts w:cstheme="minorHAnsi"/>
          <w:b/>
          <w:bCs/>
        </w:rPr>
      </w:pPr>
      <w:r w:rsidRPr="00827DE1">
        <w:rPr>
          <w:rFonts w:cstheme="minorHAnsi"/>
          <w:b/>
          <w:bCs/>
        </w:rPr>
        <w:t>Summary</w:t>
      </w:r>
    </w:p>
    <w:p w14:paraId="1A80ECAE" w14:textId="12E266CD" w:rsidR="00032E0C" w:rsidRPr="00827DE1" w:rsidRDefault="00032E0C" w:rsidP="0CFFFA61">
      <w:pPr>
        <w:spacing w:line="276" w:lineRule="auto"/>
        <w:jc w:val="both"/>
        <w:rPr>
          <w:b/>
          <w:bCs/>
          <w:color w:val="0070C0"/>
          <w:sz w:val="24"/>
          <w:szCs w:val="24"/>
        </w:rPr>
      </w:pPr>
      <w:r w:rsidRPr="0CFFFA61">
        <w:t>In response to the COVID-19 pandemic, political inertia and entrenched inequalities, the Indian Institute of Youth &amp; Development (IIYD) shifted from service provider</w:t>
      </w:r>
      <w:r w:rsidR="2E555401" w:rsidRPr="0CFFFA61">
        <w:t>s</w:t>
      </w:r>
      <w:r w:rsidR="6B7DCF76" w:rsidRPr="0CFFFA61">
        <w:t xml:space="preserve"> </w:t>
      </w:r>
      <w:r w:rsidRPr="0CFFFA61">
        <w:t>to rights-based advocates</w:t>
      </w:r>
      <w:r w:rsidR="1C65E318" w:rsidRPr="0CFFFA61">
        <w:t xml:space="preserve"> </w:t>
      </w:r>
      <w:r w:rsidR="5BFB351C" w:rsidRPr="0CFFFA61">
        <w:t xml:space="preserve">over </w:t>
      </w:r>
      <w:r w:rsidR="1C65E318" w:rsidRPr="0CFFFA61">
        <w:t>the course of the</w:t>
      </w:r>
      <w:r w:rsidR="7A900ED5" w:rsidRPr="0CFFFA61">
        <w:t>ir</w:t>
      </w:r>
      <w:r w:rsidR="1C65E318" w:rsidRPr="0CFFFA61">
        <w:t xml:space="preserve"> Claim Your Water Rights campaign</w:t>
      </w:r>
      <w:r w:rsidRPr="0CFFFA61">
        <w:t>.</w:t>
      </w:r>
    </w:p>
    <w:p w14:paraId="08E75A4D" w14:textId="664B368D" w:rsidR="7167A882" w:rsidRPr="00827DE1" w:rsidRDefault="250042A6" w:rsidP="0CFFFA61">
      <w:pPr>
        <w:spacing w:line="276" w:lineRule="auto"/>
        <w:jc w:val="both"/>
        <w:rPr>
          <w:rFonts w:eastAsia="Calibri"/>
        </w:rPr>
      </w:pPr>
      <w:r w:rsidRPr="0CFFFA61">
        <w:t>I</w:t>
      </w:r>
      <w:r w:rsidR="26FAA16E" w:rsidRPr="0CFFFA61">
        <w:t xml:space="preserve">IYD started the campaign in </w:t>
      </w:r>
      <w:r w:rsidRPr="0CFFFA61">
        <w:t>March 2020</w:t>
      </w:r>
      <w:r w:rsidR="5DFA7A81" w:rsidRPr="0CFFFA61">
        <w:t xml:space="preserve">, </w:t>
      </w:r>
      <w:r w:rsidR="7E90862F" w:rsidRPr="0CFFFA61">
        <w:t>collecting</w:t>
      </w:r>
      <w:r w:rsidRPr="0CFFFA61">
        <w:t xml:space="preserve"> more than 200 signatures for a petition </w:t>
      </w:r>
      <w:r w:rsidR="4F1E4456" w:rsidRPr="0CFFFA61">
        <w:t>affirming that safe water and sanitation are human rights</w:t>
      </w:r>
      <w:r w:rsidR="6585DE1B" w:rsidRPr="0CFFFA61">
        <w:t xml:space="preserve"> to pressure governors</w:t>
      </w:r>
      <w:r w:rsidRPr="0CFFFA61">
        <w:t xml:space="preserve"> in </w:t>
      </w:r>
      <w:proofErr w:type="spellStart"/>
      <w:r w:rsidRPr="0CFFFA61">
        <w:t>Keonjhor</w:t>
      </w:r>
      <w:proofErr w:type="spellEnd"/>
      <w:r w:rsidR="2CA137E9" w:rsidRPr="0CFFFA61">
        <w:t>, Odisha</w:t>
      </w:r>
      <w:r w:rsidRPr="0CFFFA61">
        <w:t>.</w:t>
      </w:r>
      <w:r w:rsidR="37635E24" w:rsidRPr="0CFFFA61">
        <w:t xml:space="preserve"> </w:t>
      </w:r>
      <w:r w:rsidR="1299737D" w:rsidRPr="0CFFFA61">
        <w:t>IIYD organised COVID-19 awareness and water rights training for marginalised groups</w:t>
      </w:r>
      <w:r w:rsidR="64021890" w:rsidRPr="0CFFFA61">
        <w:t xml:space="preserve"> like</w:t>
      </w:r>
      <w:r w:rsidR="1299737D" w:rsidRPr="0CFFFA61">
        <w:t xml:space="preserve"> women, children, senior citizens, transgender people, people with disabilities, </w:t>
      </w:r>
      <w:r w:rsidR="21C1EFC9" w:rsidRPr="0CFFFA61">
        <w:t>and</w:t>
      </w:r>
      <w:r w:rsidR="1299737D" w:rsidRPr="0CFFFA61">
        <w:t xml:space="preserve"> sanitation workers.</w:t>
      </w:r>
      <w:r w:rsidR="1299737D" w:rsidRPr="0CFFFA61">
        <w:rPr>
          <w:rFonts w:eastAsia="Calibri"/>
        </w:rPr>
        <w:t xml:space="preserve"> </w:t>
      </w:r>
    </w:p>
    <w:p w14:paraId="5185DD2B" w14:textId="51DEC820" w:rsidR="7167A882" w:rsidRPr="00827DE1" w:rsidRDefault="636E1619" w:rsidP="0CFFFA61">
      <w:pPr>
        <w:spacing w:line="276" w:lineRule="auto"/>
        <w:jc w:val="both"/>
        <w:rPr>
          <w:rFonts w:eastAsia="Calibri"/>
        </w:rPr>
      </w:pPr>
      <w:r w:rsidRPr="0CFFFA61">
        <w:rPr>
          <w:rFonts w:eastAsia="Calibri"/>
        </w:rPr>
        <w:t xml:space="preserve">After struggling to </w:t>
      </w:r>
      <w:r w:rsidR="775F81AD" w:rsidRPr="0CFFFA61">
        <w:rPr>
          <w:rFonts w:eastAsia="Calibri"/>
        </w:rPr>
        <w:t xml:space="preserve">establish the campaign </w:t>
      </w:r>
      <w:r w:rsidRPr="0CFFFA61">
        <w:rPr>
          <w:rFonts w:eastAsia="Calibri"/>
        </w:rPr>
        <w:t>due to strict COVID-19 measures</w:t>
      </w:r>
      <w:r w:rsidR="44FE7ECB" w:rsidRPr="0CFFFA61">
        <w:rPr>
          <w:rFonts w:eastAsia="Calibri"/>
        </w:rPr>
        <w:t xml:space="preserve">, IIYD began </w:t>
      </w:r>
      <w:r w:rsidR="7EC0433B" w:rsidRPr="0CFFFA61">
        <w:rPr>
          <w:rFonts w:eastAsia="Calibri"/>
        </w:rPr>
        <w:t>public mobilisations</w:t>
      </w:r>
      <w:r w:rsidR="44FE7ECB" w:rsidRPr="0CFFFA61">
        <w:rPr>
          <w:rFonts w:eastAsia="Calibri"/>
        </w:rPr>
        <w:t xml:space="preserve"> in earnest in 2021. Just as members adapt their </w:t>
      </w:r>
      <w:r w:rsidR="408A26B4" w:rsidRPr="0CFFFA61">
        <w:rPr>
          <w:rFonts w:eastAsia="Calibri"/>
        </w:rPr>
        <w:t xml:space="preserve">strategies </w:t>
      </w:r>
      <w:r w:rsidR="44FE7ECB" w:rsidRPr="0CFFFA61">
        <w:rPr>
          <w:rFonts w:eastAsia="Calibri"/>
        </w:rPr>
        <w:t>to their context, so too can they adapt their language and messages.</w:t>
      </w:r>
      <w:r w:rsidRPr="0CFFFA61">
        <w:rPr>
          <w:rFonts w:eastAsia="Calibri"/>
        </w:rPr>
        <w:t xml:space="preserve"> </w:t>
      </w:r>
      <w:r w:rsidR="274BBD04" w:rsidRPr="0CFFFA61">
        <w:rPr>
          <w:rFonts w:eastAsia="Calibri"/>
        </w:rPr>
        <w:t>IIYD</w:t>
      </w:r>
      <w:r w:rsidR="2F58F2F6" w:rsidRPr="0CFFFA61">
        <w:rPr>
          <w:rFonts w:eastAsia="Calibri"/>
        </w:rPr>
        <w:t xml:space="preserve"> </w:t>
      </w:r>
      <w:r w:rsidR="0E27336D" w:rsidRPr="0CFFFA61">
        <w:rPr>
          <w:rFonts w:eastAsia="Calibri"/>
        </w:rPr>
        <w:t xml:space="preserve">organised human rights training </w:t>
      </w:r>
      <w:r w:rsidR="58FEC0DA" w:rsidRPr="0CFFFA61">
        <w:rPr>
          <w:rFonts w:eastAsia="Calibri"/>
        </w:rPr>
        <w:t xml:space="preserve">and </w:t>
      </w:r>
      <w:r w:rsidR="274BBD04" w:rsidRPr="0CFFFA61">
        <w:rPr>
          <w:rFonts w:eastAsia="Calibri"/>
        </w:rPr>
        <w:t>supported various marginalised communities to</w:t>
      </w:r>
      <w:r w:rsidR="34659993" w:rsidRPr="0CFFFA61">
        <w:rPr>
          <w:rFonts w:eastAsia="Calibri"/>
        </w:rPr>
        <w:t xml:space="preserve"> ‘make representations’</w:t>
      </w:r>
      <w:r w:rsidR="15380415" w:rsidRPr="0CFFFA61">
        <w:rPr>
          <w:rFonts w:eastAsia="Calibri"/>
        </w:rPr>
        <w:t xml:space="preserve"> </w:t>
      </w:r>
      <w:r w:rsidR="28896204" w:rsidRPr="0CFFFA61">
        <w:rPr>
          <w:rFonts w:eastAsia="Calibri"/>
        </w:rPr>
        <w:t xml:space="preserve">- </w:t>
      </w:r>
      <w:r w:rsidR="15380415" w:rsidRPr="0CFFFA61">
        <w:rPr>
          <w:rFonts w:eastAsia="Calibri"/>
        </w:rPr>
        <w:t>a framing</w:t>
      </w:r>
      <w:r w:rsidR="64D64573" w:rsidRPr="0CFFFA61">
        <w:rPr>
          <w:rFonts w:eastAsia="Calibri"/>
        </w:rPr>
        <w:t xml:space="preserve"> that was more palatable</w:t>
      </w:r>
      <w:r w:rsidR="565471D3" w:rsidRPr="0CFFFA61">
        <w:rPr>
          <w:rFonts w:eastAsia="Calibri"/>
        </w:rPr>
        <w:t xml:space="preserve"> to authorities than </w:t>
      </w:r>
      <w:r w:rsidR="15380415" w:rsidRPr="0CFFFA61">
        <w:rPr>
          <w:rFonts w:eastAsia="Calibri"/>
        </w:rPr>
        <w:t>‘lodging complaints’</w:t>
      </w:r>
      <w:r w:rsidR="255034E5" w:rsidRPr="0CFFFA61">
        <w:rPr>
          <w:rFonts w:eastAsia="Calibri"/>
        </w:rPr>
        <w:t xml:space="preserve"> </w:t>
      </w:r>
      <w:r w:rsidR="15380415" w:rsidRPr="0CFFFA61">
        <w:rPr>
          <w:rFonts w:eastAsia="Calibri"/>
        </w:rPr>
        <w:t>-</w:t>
      </w:r>
      <w:r w:rsidR="12A29440" w:rsidRPr="0CFFFA61">
        <w:rPr>
          <w:rFonts w:eastAsia="Calibri"/>
        </w:rPr>
        <w:t xml:space="preserve"> to the</w:t>
      </w:r>
      <w:r w:rsidR="66290DF6" w:rsidRPr="0CFFFA61">
        <w:rPr>
          <w:rFonts w:eastAsia="Calibri"/>
        </w:rPr>
        <w:t xml:space="preserve"> Odisha State</w:t>
      </w:r>
      <w:r w:rsidR="12A29440" w:rsidRPr="0CFFFA61">
        <w:rPr>
          <w:rFonts w:eastAsia="Calibri"/>
        </w:rPr>
        <w:t xml:space="preserve"> Commission for Protection of Child Rights,</w:t>
      </w:r>
      <w:r w:rsidR="53FDAF0E" w:rsidRPr="0CFFFA61">
        <w:rPr>
          <w:rFonts w:eastAsia="Calibri"/>
        </w:rPr>
        <w:t xml:space="preserve"> </w:t>
      </w:r>
      <w:r w:rsidR="30E46498" w:rsidRPr="0CFFFA61">
        <w:rPr>
          <w:rFonts w:eastAsia="Calibri"/>
        </w:rPr>
        <w:t xml:space="preserve">the </w:t>
      </w:r>
      <w:r w:rsidR="53FDAF0E" w:rsidRPr="0CFFFA61">
        <w:rPr>
          <w:rFonts w:eastAsia="Calibri"/>
        </w:rPr>
        <w:t>Commission for Persons with Disabilities</w:t>
      </w:r>
      <w:r w:rsidR="07DBD49D" w:rsidRPr="0CFFFA61">
        <w:rPr>
          <w:rFonts w:eastAsia="Calibri"/>
        </w:rPr>
        <w:t>,</w:t>
      </w:r>
      <w:r w:rsidR="12A29440" w:rsidRPr="0CFFFA61">
        <w:rPr>
          <w:rFonts w:eastAsia="Calibri"/>
        </w:rPr>
        <w:t xml:space="preserve"> </w:t>
      </w:r>
      <w:r w:rsidR="5B358271" w:rsidRPr="0CFFFA61">
        <w:rPr>
          <w:rFonts w:eastAsia="Calibri"/>
        </w:rPr>
        <w:t xml:space="preserve">and </w:t>
      </w:r>
      <w:r w:rsidR="3BE8BB86" w:rsidRPr="0CFFFA61">
        <w:rPr>
          <w:rFonts w:eastAsia="Calibri"/>
        </w:rPr>
        <w:t>National Scheduled Tribes Commission</w:t>
      </w:r>
      <w:r w:rsidR="34659993" w:rsidRPr="0CFFFA61">
        <w:rPr>
          <w:rFonts w:eastAsia="Calibri"/>
        </w:rPr>
        <w:t>.</w:t>
      </w:r>
      <w:r w:rsidR="0AF036F7" w:rsidRPr="0CFFFA61">
        <w:rPr>
          <w:rFonts w:eastAsia="Calibri"/>
        </w:rPr>
        <w:t xml:space="preserve"> </w:t>
      </w:r>
      <w:r w:rsidR="13C62A01" w:rsidRPr="0CFFFA61">
        <w:rPr>
          <w:rFonts w:eastAsia="Calibri"/>
        </w:rPr>
        <w:t>IIYD took p</w:t>
      </w:r>
      <w:r w:rsidR="0AF036F7" w:rsidRPr="0CFFFA61">
        <w:rPr>
          <w:rFonts w:eastAsia="Calibri"/>
        </w:rPr>
        <w:t>ictures</w:t>
      </w:r>
      <w:r w:rsidR="78DA8AD0" w:rsidRPr="0CFFFA61">
        <w:rPr>
          <w:rFonts w:eastAsia="Calibri"/>
        </w:rPr>
        <w:t xml:space="preserve"> </w:t>
      </w:r>
      <w:r w:rsidR="0AF036F7" w:rsidRPr="0CFFFA61">
        <w:rPr>
          <w:rFonts w:eastAsia="Calibri"/>
        </w:rPr>
        <w:t>of each representation to visually document the action and thus pressurise duty-bearers.</w:t>
      </w:r>
      <w:r w:rsidR="6DD00EED" w:rsidRPr="0CFFFA61">
        <w:rPr>
          <w:rFonts w:eastAsia="Calibri"/>
        </w:rPr>
        <w:t xml:space="preserve"> </w:t>
      </w:r>
    </w:p>
    <w:p w14:paraId="23BB973F" w14:textId="03BAB9EE" w:rsidR="7167A882" w:rsidRPr="00827DE1" w:rsidRDefault="5758C2D0" w:rsidP="0CFFFA61">
      <w:pPr>
        <w:spacing w:line="276" w:lineRule="auto"/>
        <w:jc w:val="both"/>
        <w:rPr>
          <w:rFonts w:eastAsia="Calibri"/>
        </w:rPr>
      </w:pPr>
      <w:r w:rsidRPr="0CFFFA61">
        <w:rPr>
          <w:rFonts w:eastAsia="Calibri"/>
        </w:rPr>
        <w:t xml:space="preserve">The most </w:t>
      </w:r>
      <w:r w:rsidR="2759266B" w:rsidRPr="0CFFFA61">
        <w:rPr>
          <w:rFonts w:eastAsia="Calibri"/>
        </w:rPr>
        <w:t xml:space="preserve">effective </w:t>
      </w:r>
      <w:r w:rsidRPr="0CFFFA61">
        <w:rPr>
          <w:rFonts w:eastAsia="Calibri"/>
        </w:rPr>
        <w:t xml:space="preserve">representation was </w:t>
      </w:r>
      <w:r w:rsidR="13239B5D" w:rsidRPr="0CFFFA61">
        <w:rPr>
          <w:rFonts w:eastAsia="Calibri"/>
        </w:rPr>
        <w:t>made by</w:t>
      </w:r>
      <w:r w:rsidRPr="0CFFFA61">
        <w:rPr>
          <w:rFonts w:eastAsia="Calibri"/>
        </w:rPr>
        <w:t xml:space="preserve"> an Adivasi community in</w:t>
      </w:r>
      <w:r w:rsidR="59151344" w:rsidRPr="0CFFFA61">
        <w:rPr>
          <w:rFonts w:eastAsia="Calibri"/>
        </w:rPr>
        <w:t xml:space="preserve"> </w:t>
      </w:r>
      <w:r w:rsidR="6DD00EED" w:rsidRPr="0CFFFA61">
        <w:rPr>
          <w:rFonts w:eastAsia="Calibri"/>
        </w:rPr>
        <w:t xml:space="preserve">Koraput. </w:t>
      </w:r>
      <w:r w:rsidR="1743FF6E" w:rsidRPr="0CFFFA61">
        <w:rPr>
          <w:rFonts w:eastAsia="Calibri"/>
        </w:rPr>
        <w:t>Tribal communities </w:t>
      </w:r>
      <w:r w:rsidR="7EBF089B" w:rsidRPr="0CFFFA61">
        <w:rPr>
          <w:rFonts w:eastAsia="Calibri"/>
        </w:rPr>
        <w:t>are typically excluded from</w:t>
      </w:r>
      <w:r w:rsidR="1743FF6E" w:rsidRPr="0CFFFA61">
        <w:rPr>
          <w:rFonts w:eastAsia="Calibri"/>
        </w:rPr>
        <w:t xml:space="preserve"> </w:t>
      </w:r>
      <w:r w:rsidR="51C8808E" w:rsidRPr="0CFFFA61">
        <w:rPr>
          <w:rFonts w:eastAsia="Calibri"/>
        </w:rPr>
        <w:t xml:space="preserve">WASH services: </w:t>
      </w:r>
      <w:r w:rsidR="1743FF6E" w:rsidRPr="0CFFFA61">
        <w:rPr>
          <w:rFonts w:eastAsia="Calibri"/>
        </w:rPr>
        <w:t xml:space="preserve">only 56% of 85,600 Adivasi habitations </w:t>
      </w:r>
      <w:r w:rsidR="76E6260F" w:rsidRPr="0CFFFA61">
        <w:rPr>
          <w:rFonts w:eastAsia="Calibri"/>
        </w:rPr>
        <w:t xml:space="preserve">in Odisha </w:t>
      </w:r>
      <w:r w:rsidR="7356168D" w:rsidRPr="0CFFFA61">
        <w:rPr>
          <w:rFonts w:eastAsia="Calibri"/>
        </w:rPr>
        <w:t>receive</w:t>
      </w:r>
      <w:r w:rsidR="1743FF6E" w:rsidRPr="0CFFFA61">
        <w:rPr>
          <w:rFonts w:eastAsia="Calibri"/>
        </w:rPr>
        <w:t xml:space="preserve"> </w:t>
      </w:r>
      <w:r w:rsidR="5BA0978E" w:rsidRPr="0CFFFA61">
        <w:rPr>
          <w:rFonts w:eastAsia="Calibri"/>
        </w:rPr>
        <w:t>rural water supply</w:t>
      </w:r>
      <w:r w:rsidR="1743FF6E" w:rsidRPr="0CFFFA61">
        <w:rPr>
          <w:rFonts w:eastAsia="Calibri"/>
        </w:rPr>
        <w:t xml:space="preserve">. </w:t>
      </w:r>
      <w:r w:rsidR="11619B2C" w:rsidRPr="0CFFFA61">
        <w:rPr>
          <w:rFonts w:eastAsia="Calibri"/>
        </w:rPr>
        <w:t xml:space="preserve">After </w:t>
      </w:r>
      <w:r w:rsidR="7F433ABD" w:rsidRPr="0CFFFA61">
        <w:rPr>
          <w:rFonts w:eastAsia="Calibri"/>
        </w:rPr>
        <w:t>participating in</w:t>
      </w:r>
      <w:r w:rsidR="11619B2C" w:rsidRPr="0CFFFA61">
        <w:rPr>
          <w:rFonts w:eastAsia="Calibri"/>
        </w:rPr>
        <w:t xml:space="preserve"> </w:t>
      </w:r>
      <w:r w:rsidR="2ED4C0D4" w:rsidRPr="0CFFFA61">
        <w:rPr>
          <w:rFonts w:eastAsia="Calibri"/>
        </w:rPr>
        <w:t>rights</w:t>
      </w:r>
      <w:r w:rsidR="06CAEF95" w:rsidRPr="0CFFFA61">
        <w:rPr>
          <w:rFonts w:eastAsia="Calibri"/>
        </w:rPr>
        <w:t xml:space="preserve"> awareness</w:t>
      </w:r>
      <w:r w:rsidR="2ED4C0D4" w:rsidRPr="0CFFFA61">
        <w:rPr>
          <w:rFonts w:eastAsia="Calibri"/>
        </w:rPr>
        <w:t xml:space="preserve"> </w:t>
      </w:r>
      <w:r w:rsidR="6DD00EED" w:rsidRPr="0CFFFA61">
        <w:rPr>
          <w:rFonts w:eastAsia="Calibri"/>
        </w:rPr>
        <w:t>training, the community filed a representation</w:t>
      </w:r>
      <w:r w:rsidR="3781898B" w:rsidRPr="0CFFFA61">
        <w:rPr>
          <w:rFonts w:eastAsia="Calibri"/>
        </w:rPr>
        <w:t xml:space="preserve"> concerning lack of toilets</w:t>
      </w:r>
      <w:r w:rsidR="6DD00EED" w:rsidRPr="0CFFFA61">
        <w:rPr>
          <w:rFonts w:eastAsia="Calibri"/>
        </w:rPr>
        <w:t xml:space="preserve"> to the National Scheduled Tribes Commission. </w:t>
      </w:r>
      <w:r w:rsidR="60D4D481" w:rsidRPr="0CFFFA61">
        <w:rPr>
          <w:rFonts w:eastAsia="Calibri"/>
        </w:rPr>
        <w:t>The commission's</w:t>
      </w:r>
      <w:r w:rsidR="6DD00EED" w:rsidRPr="0CFFFA61">
        <w:rPr>
          <w:rFonts w:eastAsia="Calibri"/>
        </w:rPr>
        <w:t xml:space="preserve"> subsequent report showed that the money allocated for toilets had been spent despite no construction work taking place</w:t>
      </w:r>
      <w:r w:rsidR="231CF6CA" w:rsidRPr="0CFFFA61">
        <w:rPr>
          <w:rFonts w:eastAsia="Calibri"/>
        </w:rPr>
        <w:t xml:space="preserve"> - t</w:t>
      </w:r>
      <w:r w:rsidR="6DD00EED" w:rsidRPr="0CFFFA61">
        <w:rPr>
          <w:rFonts w:eastAsia="Calibri"/>
        </w:rPr>
        <w:t xml:space="preserve">he government simply assumed the Adivasi community would not complain. </w:t>
      </w:r>
      <w:r w:rsidR="380E4FC1" w:rsidRPr="0CFFFA61">
        <w:rPr>
          <w:rFonts w:eastAsia="Calibri"/>
        </w:rPr>
        <w:t>Once</w:t>
      </w:r>
      <w:r w:rsidR="6DD00EED" w:rsidRPr="0CFFFA61">
        <w:rPr>
          <w:rFonts w:eastAsia="Calibri"/>
        </w:rPr>
        <w:t xml:space="preserve"> the commission </w:t>
      </w:r>
      <w:r w:rsidR="32C5FBC8" w:rsidRPr="0CFFFA61">
        <w:rPr>
          <w:rFonts w:eastAsia="Calibri"/>
        </w:rPr>
        <w:t xml:space="preserve">investigated </w:t>
      </w:r>
      <w:r w:rsidR="6DD00EED" w:rsidRPr="0CFFFA61">
        <w:rPr>
          <w:rFonts w:eastAsia="Calibri"/>
        </w:rPr>
        <w:t>the complaint, the government started constructing toilets.</w:t>
      </w:r>
    </w:p>
    <w:p w14:paraId="7388462B" w14:textId="47CB067B" w:rsidR="344FCE37" w:rsidRPr="00827DE1" w:rsidRDefault="72B391FA" w:rsidP="0CFFFA61">
      <w:pPr>
        <w:spacing w:line="276" w:lineRule="auto"/>
        <w:jc w:val="both"/>
        <w:rPr>
          <w:rFonts w:eastAsia="Calibri"/>
        </w:rPr>
      </w:pPr>
      <w:r w:rsidRPr="0CFFFA61">
        <w:rPr>
          <w:rFonts w:eastAsia="Calibri"/>
        </w:rPr>
        <w:t>In the next stage of the campaign, IIYD built the capacity of civil society allies</w:t>
      </w:r>
      <w:r w:rsidR="10DD690A" w:rsidRPr="0CFFFA61">
        <w:rPr>
          <w:rFonts w:eastAsia="Calibri"/>
        </w:rPr>
        <w:t xml:space="preserve"> in Odisha and beyond</w:t>
      </w:r>
      <w:r w:rsidRPr="0CFFFA61">
        <w:rPr>
          <w:rFonts w:eastAsia="Calibri"/>
        </w:rPr>
        <w:t xml:space="preserve"> </w:t>
      </w:r>
      <w:r w:rsidR="60B75FFE" w:rsidRPr="0CFFFA61">
        <w:rPr>
          <w:rFonts w:eastAsia="Calibri"/>
        </w:rPr>
        <w:t xml:space="preserve">to hold </w:t>
      </w:r>
      <w:r w:rsidR="56247C83" w:rsidRPr="0CFFFA61">
        <w:rPr>
          <w:rFonts w:eastAsia="Calibri"/>
        </w:rPr>
        <w:t xml:space="preserve">government </w:t>
      </w:r>
      <w:r w:rsidR="60B75FFE" w:rsidRPr="0CFFFA61">
        <w:rPr>
          <w:rFonts w:eastAsia="Calibri"/>
        </w:rPr>
        <w:t xml:space="preserve">accountable for managing climate risks and </w:t>
      </w:r>
      <w:r w:rsidR="51C668D5" w:rsidRPr="0CFFFA61">
        <w:rPr>
          <w:rFonts w:eastAsia="Calibri"/>
        </w:rPr>
        <w:t>realising</w:t>
      </w:r>
      <w:r w:rsidR="61C1DBFB" w:rsidRPr="0CFFFA61">
        <w:rPr>
          <w:rFonts w:eastAsia="Calibri"/>
        </w:rPr>
        <w:t xml:space="preserve"> people’s</w:t>
      </w:r>
      <w:r w:rsidR="51C668D5" w:rsidRPr="0CFFFA61">
        <w:rPr>
          <w:rFonts w:eastAsia="Calibri"/>
        </w:rPr>
        <w:t xml:space="preserve"> rights to water and sanitation.</w:t>
      </w:r>
      <w:r w:rsidR="5641C95A" w:rsidRPr="0CFFFA61">
        <w:rPr>
          <w:rFonts w:eastAsia="Calibri"/>
        </w:rPr>
        <w:t xml:space="preserve"> IIYD started by </w:t>
      </w:r>
      <w:r w:rsidR="505F6518" w:rsidRPr="0CFFFA61">
        <w:rPr>
          <w:rFonts w:eastAsia="Calibri"/>
        </w:rPr>
        <w:t>organising</w:t>
      </w:r>
      <w:r w:rsidR="5641C95A" w:rsidRPr="0CFFFA61">
        <w:rPr>
          <w:rFonts w:eastAsia="Calibri"/>
        </w:rPr>
        <w:t xml:space="preserve"> human rights training </w:t>
      </w:r>
      <w:r w:rsidR="451DF429" w:rsidRPr="0CFFFA61">
        <w:rPr>
          <w:rFonts w:eastAsia="Calibri"/>
        </w:rPr>
        <w:t xml:space="preserve">for </w:t>
      </w:r>
      <w:r w:rsidR="5641C95A" w:rsidRPr="0CFFFA61">
        <w:rPr>
          <w:rFonts w:eastAsia="Calibri"/>
        </w:rPr>
        <w:t>21 marginalised communities (7 tribal, 6 youth, 3 scheduled castes, 3 rural, 2 women) with 649 participants in total.</w:t>
      </w:r>
      <w:r w:rsidR="6BA08745" w:rsidRPr="0CFFFA61">
        <w:rPr>
          <w:rFonts w:eastAsia="Calibri"/>
        </w:rPr>
        <w:t xml:space="preserve"> This </w:t>
      </w:r>
      <w:r w:rsidR="155CA794" w:rsidRPr="0CFFFA61">
        <w:rPr>
          <w:rFonts w:eastAsia="Calibri"/>
        </w:rPr>
        <w:t>engendered media</w:t>
      </w:r>
      <w:r w:rsidR="6BA08745" w:rsidRPr="0CFFFA61">
        <w:rPr>
          <w:rFonts w:eastAsia="Calibri"/>
        </w:rPr>
        <w:t xml:space="preserve"> </w:t>
      </w:r>
      <w:r w:rsidR="6BA08745" w:rsidRPr="0CFFFA61">
        <w:rPr>
          <w:rFonts w:eastAsia="Calibri"/>
        </w:rPr>
        <w:lastRenderedPageBreak/>
        <w:t>coverage</w:t>
      </w:r>
      <w:r w:rsidR="5641C95A" w:rsidRPr="0CFFFA61">
        <w:rPr>
          <w:rFonts w:eastAsia="Calibri"/>
        </w:rPr>
        <w:t xml:space="preserve"> in six local newspapers</w:t>
      </w:r>
      <w:r w:rsidR="336E3349" w:rsidRPr="0CFFFA61">
        <w:rPr>
          <w:rFonts w:eastAsia="Calibri"/>
        </w:rPr>
        <w:t xml:space="preserve"> and </w:t>
      </w:r>
      <w:r w:rsidR="4510959C" w:rsidRPr="0CFFFA61">
        <w:rPr>
          <w:rFonts w:eastAsia="Calibri"/>
        </w:rPr>
        <w:t>a</w:t>
      </w:r>
      <w:r w:rsidR="7970CC6C" w:rsidRPr="0CFFFA61">
        <w:rPr>
          <w:rFonts w:eastAsia="Calibri"/>
        </w:rPr>
        <w:t xml:space="preserve">n emboldened </w:t>
      </w:r>
      <w:r w:rsidR="4510959C" w:rsidRPr="0CFFFA61">
        <w:rPr>
          <w:rFonts w:eastAsia="Calibri"/>
        </w:rPr>
        <w:t xml:space="preserve">generation of community leaders who </w:t>
      </w:r>
      <w:r w:rsidR="4ABBFBF8" w:rsidRPr="0CFFFA61">
        <w:rPr>
          <w:rFonts w:eastAsia="Calibri"/>
        </w:rPr>
        <w:t xml:space="preserve">later </w:t>
      </w:r>
      <w:r w:rsidR="6F50E80C" w:rsidRPr="0CFFFA61">
        <w:rPr>
          <w:rFonts w:eastAsia="Calibri"/>
        </w:rPr>
        <w:t>stood</w:t>
      </w:r>
      <w:r w:rsidR="094A69E0" w:rsidRPr="0CFFFA61">
        <w:rPr>
          <w:rFonts w:eastAsia="Calibri"/>
        </w:rPr>
        <w:t xml:space="preserve"> -</w:t>
      </w:r>
      <w:r w:rsidR="4D92EB60" w:rsidRPr="0CFFFA61">
        <w:rPr>
          <w:rFonts w:eastAsia="Calibri"/>
        </w:rPr>
        <w:t xml:space="preserve"> in many cases </w:t>
      </w:r>
      <w:r w:rsidR="4510959C" w:rsidRPr="0CFFFA61">
        <w:rPr>
          <w:rFonts w:eastAsia="Calibri"/>
        </w:rPr>
        <w:t>suc</w:t>
      </w:r>
      <w:r w:rsidR="4B772C00" w:rsidRPr="0CFFFA61">
        <w:rPr>
          <w:rFonts w:eastAsia="Calibri"/>
        </w:rPr>
        <w:t>cessful</w:t>
      </w:r>
      <w:r w:rsidR="4BB97BC8" w:rsidRPr="0CFFFA61">
        <w:rPr>
          <w:rFonts w:eastAsia="Calibri"/>
        </w:rPr>
        <w:t>ly</w:t>
      </w:r>
      <w:r w:rsidR="37D78C0A" w:rsidRPr="0CFFFA61">
        <w:rPr>
          <w:rFonts w:eastAsia="Calibri"/>
        </w:rPr>
        <w:t xml:space="preserve"> -</w:t>
      </w:r>
      <w:r w:rsidR="4B772C00" w:rsidRPr="0CFFFA61">
        <w:rPr>
          <w:rFonts w:eastAsia="Calibri"/>
        </w:rPr>
        <w:t xml:space="preserve"> in local panchayat elections</w:t>
      </w:r>
      <w:r w:rsidR="5641C95A" w:rsidRPr="0CFFFA61">
        <w:rPr>
          <w:rFonts w:eastAsia="Calibri"/>
        </w:rPr>
        <w:t xml:space="preserve">. </w:t>
      </w:r>
    </w:p>
    <w:p w14:paraId="00CA19D9" w14:textId="2402B313" w:rsidR="344FCE37" w:rsidRPr="00827DE1" w:rsidRDefault="039F36B3" w:rsidP="0CFFFA61">
      <w:pPr>
        <w:spacing w:line="276" w:lineRule="auto"/>
        <w:jc w:val="both"/>
        <w:rPr>
          <w:rFonts w:eastAsia="Calibri"/>
        </w:rPr>
      </w:pPr>
      <w:r w:rsidRPr="0CFFFA61">
        <w:rPr>
          <w:rFonts w:eastAsia="Calibri"/>
        </w:rPr>
        <w:t>After the training, c</w:t>
      </w:r>
      <w:r w:rsidR="1B463C34" w:rsidRPr="0CFFFA61">
        <w:rPr>
          <w:rFonts w:eastAsia="Calibri"/>
        </w:rPr>
        <w:t xml:space="preserve">ommunities </w:t>
      </w:r>
      <w:r w:rsidR="64072621" w:rsidRPr="0CFFFA61">
        <w:rPr>
          <w:rFonts w:eastAsia="Calibri"/>
        </w:rPr>
        <w:t>s</w:t>
      </w:r>
      <w:r w:rsidR="440D018C" w:rsidRPr="0CFFFA61">
        <w:rPr>
          <w:rFonts w:eastAsia="Calibri"/>
        </w:rPr>
        <w:t>ubmi</w:t>
      </w:r>
      <w:r w:rsidR="2CEF7FE5" w:rsidRPr="0CFFFA61">
        <w:rPr>
          <w:rFonts w:eastAsia="Calibri"/>
        </w:rPr>
        <w:t xml:space="preserve">tted </w:t>
      </w:r>
      <w:r w:rsidR="02DA2190" w:rsidRPr="0CFFFA61">
        <w:rPr>
          <w:rFonts w:eastAsia="Calibri"/>
        </w:rPr>
        <w:t xml:space="preserve">ten </w:t>
      </w:r>
      <w:r w:rsidR="440D018C" w:rsidRPr="0CFFFA61">
        <w:rPr>
          <w:rFonts w:eastAsia="Calibri"/>
        </w:rPr>
        <w:t>representations</w:t>
      </w:r>
      <w:r w:rsidR="11963848" w:rsidRPr="0CFFFA61">
        <w:rPr>
          <w:rFonts w:eastAsia="Calibri"/>
        </w:rPr>
        <w:t xml:space="preserve"> to </w:t>
      </w:r>
      <w:r w:rsidR="1C8A1517" w:rsidRPr="0CFFFA61">
        <w:rPr>
          <w:rFonts w:eastAsia="Calibri"/>
        </w:rPr>
        <w:t xml:space="preserve">different </w:t>
      </w:r>
      <w:r w:rsidR="0E3DDED5" w:rsidRPr="0CFFFA61">
        <w:rPr>
          <w:rFonts w:eastAsia="Calibri"/>
        </w:rPr>
        <w:t>authorities</w:t>
      </w:r>
      <w:r w:rsidR="60E398F0" w:rsidRPr="0CFFFA61">
        <w:rPr>
          <w:rFonts w:eastAsia="Calibri"/>
        </w:rPr>
        <w:t>, including</w:t>
      </w:r>
      <w:r w:rsidR="3C35F0DF" w:rsidRPr="0CFFFA61">
        <w:rPr>
          <w:rFonts w:eastAsia="Calibri"/>
        </w:rPr>
        <w:t xml:space="preserve"> the </w:t>
      </w:r>
      <w:r w:rsidR="0A46B024" w:rsidRPr="0CFFFA61">
        <w:rPr>
          <w:rFonts w:eastAsia="Calibri"/>
        </w:rPr>
        <w:t>Block Development Offices, Child Development Project Office,</w:t>
      </w:r>
      <w:r w:rsidR="3C35F0DF" w:rsidRPr="0CFFFA61">
        <w:rPr>
          <w:rFonts w:eastAsia="Calibri"/>
        </w:rPr>
        <w:t xml:space="preserve"> and </w:t>
      </w:r>
      <w:r w:rsidR="60E398F0" w:rsidRPr="0CFFFA61">
        <w:rPr>
          <w:rFonts w:eastAsia="Calibri"/>
        </w:rPr>
        <w:t>the state Rural Water Supply and Sanitation offices</w:t>
      </w:r>
      <w:r w:rsidR="764143F7" w:rsidRPr="0CFFFA61">
        <w:rPr>
          <w:rFonts w:eastAsia="Calibri"/>
        </w:rPr>
        <w:t>. Th</w:t>
      </w:r>
      <w:r w:rsidR="4D0EEB44" w:rsidRPr="0CFFFA61">
        <w:rPr>
          <w:rFonts w:eastAsia="Calibri"/>
        </w:rPr>
        <w:t xml:space="preserve">e representations </w:t>
      </w:r>
      <w:r w:rsidR="1C8A1517" w:rsidRPr="0CFFFA61">
        <w:rPr>
          <w:rFonts w:eastAsia="Calibri"/>
        </w:rPr>
        <w:t xml:space="preserve">led </w:t>
      </w:r>
      <w:r w:rsidR="2D5B5701" w:rsidRPr="0CFFFA61">
        <w:rPr>
          <w:rFonts w:eastAsia="Calibri"/>
        </w:rPr>
        <w:t>forced</w:t>
      </w:r>
      <w:r w:rsidR="11963848" w:rsidRPr="0CFFFA61">
        <w:rPr>
          <w:rFonts w:eastAsia="Calibri"/>
        </w:rPr>
        <w:t xml:space="preserve"> </w:t>
      </w:r>
      <w:r w:rsidR="209C6353" w:rsidRPr="0CFFFA61">
        <w:rPr>
          <w:rFonts w:eastAsia="Calibri"/>
        </w:rPr>
        <w:t>numerous</w:t>
      </w:r>
      <w:r w:rsidR="11963848" w:rsidRPr="0CFFFA61">
        <w:rPr>
          <w:rFonts w:eastAsia="Calibri"/>
        </w:rPr>
        <w:t xml:space="preserve"> </w:t>
      </w:r>
      <w:r w:rsidR="29A1BDC3" w:rsidRPr="0CFFFA61">
        <w:rPr>
          <w:rFonts w:eastAsia="Calibri"/>
        </w:rPr>
        <w:t xml:space="preserve">government </w:t>
      </w:r>
      <w:r w:rsidR="72E6113F" w:rsidRPr="0CFFFA61">
        <w:rPr>
          <w:rFonts w:eastAsia="Calibri"/>
        </w:rPr>
        <w:t>i</w:t>
      </w:r>
      <w:r w:rsidR="26CD45A1" w:rsidRPr="0CFFFA61">
        <w:rPr>
          <w:rFonts w:eastAsia="Calibri"/>
        </w:rPr>
        <w:t>nterventions</w:t>
      </w:r>
      <w:r w:rsidR="6429B732" w:rsidRPr="0CFFFA61">
        <w:rPr>
          <w:rFonts w:eastAsia="Calibri"/>
        </w:rPr>
        <w:t>, including</w:t>
      </w:r>
      <w:r w:rsidR="11963848" w:rsidRPr="0CFFFA61">
        <w:rPr>
          <w:rFonts w:eastAsia="Calibri"/>
        </w:rPr>
        <w:t xml:space="preserve">: </w:t>
      </w:r>
      <w:r w:rsidR="03502554" w:rsidRPr="0CFFFA61">
        <w:rPr>
          <w:rFonts w:eastAsia="Calibri"/>
        </w:rPr>
        <w:t>the collection of</w:t>
      </w:r>
      <w:r w:rsidR="7B0FBAD2" w:rsidRPr="0CFFFA61">
        <w:rPr>
          <w:rFonts w:eastAsia="Calibri"/>
        </w:rPr>
        <w:t xml:space="preserve"> 2,000 households’</w:t>
      </w:r>
      <w:r w:rsidR="03502554" w:rsidRPr="0CFFFA61">
        <w:rPr>
          <w:rFonts w:eastAsia="Calibri"/>
        </w:rPr>
        <w:t xml:space="preserve"> </w:t>
      </w:r>
      <w:r w:rsidR="11963848" w:rsidRPr="0CFFFA61">
        <w:rPr>
          <w:rFonts w:eastAsia="Calibri"/>
        </w:rPr>
        <w:t>solid waste</w:t>
      </w:r>
      <w:r w:rsidR="55170411" w:rsidRPr="0CFFFA61">
        <w:rPr>
          <w:rFonts w:eastAsia="Calibri"/>
        </w:rPr>
        <w:t>;</w:t>
      </w:r>
      <w:r w:rsidR="11963848" w:rsidRPr="0CFFFA61">
        <w:rPr>
          <w:rFonts w:eastAsia="Calibri"/>
        </w:rPr>
        <w:t xml:space="preserve"> </w:t>
      </w:r>
      <w:r w:rsidR="51144092" w:rsidRPr="0CFFFA61">
        <w:rPr>
          <w:rFonts w:eastAsia="Calibri"/>
        </w:rPr>
        <w:t xml:space="preserve">increased </w:t>
      </w:r>
      <w:r w:rsidR="11963848" w:rsidRPr="0CFFFA61">
        <w:rPr>
          <w:rFonts w:eastAsia="Calibri"/>
        </w:rPr>
        <w:t>budget allocation</w:t>
      </w:r>
      <w:r w:rsidR="372D953C" w:rsidRPr="0CFFFA61">
        <w:rPr>
          <w:rFonts w:eastAsia="Calibri"/>
        </w:rPr>
        <w:t xml:space="preserve"> extending services to a further 10,000 people</w:t>
      </w:r>
      <w:r w:rsidR="23DE083E" w:rsidRPr="0CFFFA61">
        <w:rPr>
          <w:rFonts w:eastAsia="Calibri"/>
        </w:rPr>
        <w:t>;</w:t>
      </w:r>
      <w:r w:rsidR="11963848" w:rsidRPr="0CFFFA61">
        <w:rPr>
          <w:rFonts w:eastAsia="Calibri"/>
        </w:rPr>
        <w:t xml:space="preserve"> </w:t>
      </w:r>
      <w:r w:rsidR="482D4A24" w:rsidRPr="0CFFFA61">
        <w:rPr>
          <w:rFonts w:eastAsia="Calibri"/>
        </w:rPr>
        <w:t xml:space="preserve">the renovation of </w:t>
      </w:r>
      <w:r w:rsidR="11963848" w:rsidRPr="0CFFFA61">
        <w:rPr>
          <w:rFonts w:eastAsia="Calibri"/>
        </w:rPr>
        <w:t>84 ponds</w:t>
      </w:r>
      <w:r w:rsidR="00E0E98F" w:rsidRPr="0CFFFA61">
        <w:rPr>
          <w:rFonts w:eastAsia="Calibri"/>
        </w:rPr>
        <w:t>;</w:t>
      </w:r>
      <w:r w:rsidR="11963848" w:rsidRPr="0CFFFA61">
        <w:rPr>
          <w:rFonts w:eastAsia="Calibri"/>
        </w:rPr>
        <w:t xml:space="preserve"> </w:t>
      </w:r>
      <w:r w:rsidR="04D7449A" w:rsidRPr="0CFFFA61">
        <w:rPr>
          <w:rFonts w:eastAsia="Calibri"/>
        </w:rPr>
        <w:t xml:space="preserve">the construction of </w:t>
      </w:r>
      <w:r w:rsidR="11963848" w:rsidRPr="0CFFFA61">
        <w:rPr>
          <w:rFonts w:eastAsia="Calibri"/>
        </w:rPr>
        <w:t xml:space="preserve">12 </w:t>
      </w:r>
      <w:r w:rsidR="0C60490B" w:rsidRPr="0CFFFA61">
        <w:rPr>
          <w:rFonts w:eastAsia="Calibri"/>
        </w:rPr>
        <w:t xml:space="preserve">wheelchair-friendly </w:t>
      </w:r>
      <w:r w:rsidR="11963848" w:rsidRPr="0CFFFA61">
        <w:rPr>
          <w:rFonts w:eastAsia="Calibri"/>
        </w:rPr>
        <w:t xml:space="preserve">ramps </w:t>
      </w:r>
      <w:r w:rsidR="40CD445C" w:rsidRPr="0CFFFA61">
        <w:rPr>
          <w:rFonts w:eastAsia="Calibri"/>
        </w:rPr>
        <w:t>to improve water acces</w:t>
      </w:r>
      <w:r w:rsidR="38677624" w:rsidRPr="0CFFFA61">
        <w:rPr>
          <w:rFonts w:eastAsia="Calibri"/>
        </w:rPr>
        <w:t>s;</w:t>
      </w:r>
      <w:r w:rsidR="739EE07D" w:rsidRPr="0CFFFA61">
        <w:rPr>
          <w:rFonts w:eastAsia="Calibri"/>
        </w:rPr>
        <w:t xml:space="preserve"> </w:t>
      </w:r>
      <w:r w:rsidR="75464678" w:rsidRPr="0CFFFA61">
        <w:rPr>
          <w:rFonts w:eastAsia="Calibri"/>
        </w:rPr>
        <w:t xml:space="preserve">the supply of </w:t>
      </w:r>
      <w:r w:rsidR="739EE07D" w:rsidRPr="0CFFFA61">
        <w:rPr>
          <w:rFonts w:eastAsia="Calibri"/>
        </w:rPr>
        <w:t>p</w:t>
      </w:r>
      <w:r w:rsidR="11963848" w:rsidRPr="0CFFFA61">
        <w:rPr>
          <w:rFonts w:eastAsia="Calibri"/>
        </w:rPr>
        <w:t>ipe</w:t>
      </w:r>
      <w:r w:rsidR="0D8AFB9D" w:rsidRPr="0CFFFA61">
        <w:rPr>
          <w:rFonts w:eastAsia="Calibri"/>
        </w:rPr>
        <w:t>d</w:t>
      </w:r>
      <w:r w:rsidR="11963848" w:rsidRPr="0CFFFA61">
        <w:rPr>
          <w:rFonts w:eastAsia="Calibri"/>
        </w:rPr>
        <w:t xml:space="preserve"> water </w:t>
      </w:r>
      <w:r w:rsidR="3781D2BA" w:rsidRPr="0CFFFA61">
        <w:rPr>
          <w:rFonts w:eastAsia="Calibri"/>
        </w:rPr>
        <w:t xml:space="preserve">to </w:t>
      </w:r>
      <w:r w:rsidR="11963848" w:rsidRPr="0CFFFA61">
        <w:rPr>
          <w:rFonts w:eastAsia="Calibri"/>
        </w:rPr>
        <w:t>one district</w:t>
      </w:r>
      <w:r w:rsidR="172825C1" w:rsidRPr="0CFFFA61">
        <w:rPr>
          <w:rFonts w:eastAsia="Calibri"/>
        </w:rPr>
        <w:t xml:space="preserve">; </w:t>
      </w:r>
      <w:r w:rsidR="07DFE379" w:rsidRPr="0CFFFA61">
        <w:rPr>
          <w:rFonts w:eastAsia="Calibri"/>
        </w:rPr>
        <w:t xml:space="preserve">the introduction of water quality </w:t>
      </w:r>
      <w:r w:rsidR="113076D9" w:rsidRPr="0CFFFA61">
        <w:rPr>
          <w:rFonts w:eastAsia="Calibri"/>
        </w:rPr>
        <w:t>testing</w:t>
      </w:r>
      <w:r w:rsidR="3467A978" w:rsidRPr="0CFFFA61">
        <w:rPr>
          <w:rFonts w:eastAsia="Calibri"/>
        </w:rPr>
        <w:t xml:space="preserve">; </w:t>
      </w:r>
      <w:r w:rsidR="0803733F" w:rsidRPr="0CFFFA61">
        <w:rPr>
          <w:rFonts w:eastAsia="Calibri"/>
        </w:rPr>
        <w:t>the repair of a defunct tube well repair</w:t>
      </w:r>
      <w:r w:rsidR="1660AF57" w:rsidRPr="0CFFFA61">
        <w:rPr>
          <w:rFonts w:eastAsia="Calibri"/>
        </w:rPr>
        <w:t>;</w:t>
      </w:r>
      <w:r w:rsidR="0803733F" w:rsidRPr="0CFFFA61">
        <w:rPr>
          <w:rFonts w:eastAsia="Calibri"/>
        </w:rPr>
        <w:t xml:space="preserve"> and the s</w:t>
      </w:r>
      <w:r w:rsidR="45B55DA4" w:rsidRPr="0CFFFA61">
        <w:rPr>
          <w:rFonts w:eastAsia="Calibri"/>
        </w:rPr>
        <w:t xml:space="preserve">upply of </w:t>
      </w:r>
      <w:r w:rsidR="0803733F" w:rsidRPr="0CFFFA61">
        <w:rPr>
          <w:rFonts w:eastAsia="Calibri"/>
        </w:rPr>
        <w:t>drinking water to two tribal panchayats</w:t>
      </w:r>
      <w:r w:rsidR="2D8B3B2C" w:rsidRPr="0CFFFA61">
        <w:rPr>
          <w:rFonts w:eastAsia="Calibri"/>
        </w:rPr>
        <w:t>.</w:t>
      </w:r>
      <w:r w:rsidR="0803733F" w:rsidRPr="0CFFFA61">
        <w:rPr>
          <w:rFonts w:eastAsia="Calibri"/>
        </w:rPr>
        <w:t xml:space="preserve"> </w:t>
      </w:r>
      <w:r w:rsidR="77DC8371" w:rsidRPr="0CFFFA61">
        <w:rPr>
          <w:rFonts w:eastAsia="Calibri"/>
        </w:rPr>
        <w:t xml:space="preserve">In total </w:t>
      </w:r>
      <w:r w:rsidR="766C5F3F" w:rsidRPr="0CFFFA61">
        <w:rPr>
          <w:rFonts w:eastAsia="Calibri"/>
        </w:rPr>
        <w:t xml:space="preserve">IIYD </w:t>
      </w:r>
      <w:r w:rsidR="77DC8371" w:rsidRPr="0CFFFA61">
        <w:rPr>
          <w:rFonts w:eastAsia="Calibri"/>
        </w:rPr>
        <w:t>estimate that</w:t>
      </w:r>
      <w:r w:rsidR="35392AA4" w:rsidRPr="0CFFFA61">
        <w:rPr>
          <w:rFonts w:eastAsia="Calibri"/>
        </w:rPr>
        <w:t xml:space="preserve"> these interventions</w:t>
      </w:r>
      <w:r w:rsidR="77DC8371" w:rsidRPr="0CFFFA61">
        <w:rPr>
          <w:rFonts w:eastAsia="Calibri"/>
        </w:rPr>
        <w:t xml:space="preserve"> </w:t>
      </w:r>
      <w:r w:rsidR="7A7B5232" w:rsidRPr="0CFFFA61">
        <w:rPr>
          <w:rFonts w:eastAsia="Calibri"/>
        </w:rPr>
        <w:t>have improved water and sanitation services for around 57,000 people in Koraput, Sambalpur and Dhenkanal.</w:t>
      </w:r>
      <w:r w:rsidR="13EDBE02" w:rsidRPr="0CFFFA61">
        <w:rPr>
          <w:rFonts w:eastAsia="Calibri"/>
        </w:rPr>
        <w:t xml:space="preserve"> </w:t>
      </w:r>
      <w:r w:rsidR="53AD1093" w:rsidRPr="0CFFFA61">
        <w:rPr>
          <w:rFonts w:eastAsia="Calibri"/>
        </w:rPr>
        <w:t>This has created what IIYD describe as a “</w:t>
      </w:r>
      <w:r w:rsidR="37CE82CA" w:rsidRPr="0CFFFA61">
        <w:rPr>
          <w:rFonts w:eastAsia="Calibri"/>
        </w:rPr>
        <w:t xml:space="preserve">multiplier </w:t>
      </w:r>
      <w:r w:rsidR="13EDBE02" w:rsidRPr="0CFFFA61">
        <w:rPr>
          <w:rFonts w:eastAsia="Calibri"/>
        </w:rPr>
        <w:t>effect</w:t>
      </w:r>
      <w:r w:rsidR="56F3530D" w:rsidRPr="0CFFFA61">
        <w:rPr>
          <w:rFonts w:eastAsia="Calibri"/>
        </w:rPr>
        <w:t xml:space="preserve">” </w:t>
      </w:r>
      <w:r w:rsidR="7C55CC3D" w:rsidRPr="0CFFFA61">
        <w:rPr>
          <w:rFonts w:eastAsia="Calibri"/>
        </w:rPr>
        <w:t xml:space="preserve">with communities in </w:t>
      </w:r>
      <w:r w:rsidR="56F3530D" w:rsidRPr="0CFFFA61">
        <w:rPr>
          <w:rFonts w:eastAsia="Calibri"/>
        </w:rPr>
        <w:t>n</w:t>
      </w:r>
      <w:r w:rsidR="6D569BFA" w:rsidRPr="0CFFFA61">
        <w:rPr>
          <w:rFonts w:eastAsia="Calibri"/>
        </w:rPr>
        <w:t>eighbouring districts</w:t>
      </w:r>
      <w:r w:rsidR="2F5E6A2F" w:rsidRPr="0CFFFA61">
        <w:rPr>
          <w:rFonts w:eastAsia="Calibri"/>
        </w:rPr>
        <w:t xml:space="preserve"> </w:t>
      </w:r>
      <w:r w:rsidR="6D569BFA" w:rsidRPr="0CFFFA61">
        <w:rPr>
          <w:rFonts w:eastAsia="Calibri"/>
        </w:rPr>
        <w:t xml:space="preserve">adopting similar approaches to claim their rights to water and sanitation. </w:t>
      </w:r>
    </w:p>
    <w:p w14:paraId="74F17CBA" w14:textId="74FC1944" w:rsidR="2F315F83" w:rsidRPr="00827DE1" w:rsidRDefault="2F315F83" w:rsidP="00827DE1">
      <w:pPr>
        <w:pStyle w:val="paragraph"/>
        <w:spacing w:beforeAutospacing="0" w:after="0" w:afterAutospacing="0" w:line="276" w:lineRule="auto"/>
        <w:jc w:val="both"/>
        <w:rPr>
          <w:rFonts w:asciiTheme="minorHAnsi" w:hAnsiTheme="minorHAnsi" w:cstheme="minorHAnsi"/>
          <w:color w:val="000000" w:themeColor="text1"/>
          <w:lang w:val="en-ZA"/>
        </w:rPr>
      </w:pPr>
      <w:r w:rsidRPr="00827DE1">
        <w:rPr>
          <w:rFonts w:asciiTheme="minorHAnsi" w:eastAsiaTheme="minorEastAsia" w:hAnsiTheme="minorHAnsi" w:cstheme="minorHAnsi"/>
          <w:b/>
          <w:bCs/>
          <w:color w:val="000000" w:themeColor="text1"/>
          <w:sz w:val="22"/>
          <w:szCs w:val="22"/>
          <w:lang w:val="en-ZA"/>
        </w:rPr>
        <w:t>What next?</w:t>
      </w:r>
    </w:p>
    <w:p w14:paraId="01CDF5C0" w14:textId="01A89DEF" w:rsidR="7342AFEE" w:rsidRPr="00827DE1" w:rsidRDefault="7342AFEE" w:rsidP="0CFFFA61">
      <w:pPr>
        <w:pStyle w:val="paragraph"/>
        <w:numPr>
          <w:ilvl w:val="0"/>
          <w:numId w:val="10"/>
        </w:numPr>
        <w:spacing w:beforeAutospacing="0" w:after="0" w:afterAutospacing="0" w:line="276" w:lineRule="auto"/>
        <w:jc w:val="both"/>
        <w:rPr>
          <w:rFonts w:asciiTheme="minorHAnsi" w:eastAsiaTheme="minorEastAsia" w:hAnsiTheme="minorHAnsi" w:cstheme="minorBidi"/>
          <w:color w:val="000000" w:themeColor="text1"/>
          <w:sz w:val="22"/>
          <w:szCs w:val="22"/>
          <w:lang w:val="en-ZA"/>
        </w:rPr>
      </w:pPr>
      <w:r w:rsidRPr="0CFFFA61">
        <w:rPr>
          <w:rFonts w:asciiTheme="minorHAnsi" w:eastAsiaTheme="minorEastAsia" w:hAnsiTheme="minorHAnsi" w:cstheme="minorBidi"/>
          <w:color w:val="000000" w:themeColor="text1"/>
          <w:sz w:val="22"/>
          <w:szCs w:val="22"/>
          <w:lang w:val="en-ZA"/>
        </w:rPr>
        <w:t>Extend the campaign to other Indian states and south Asian countries</w:t>
      </w:r>
      <w:r w:rsidR="25755ECA" w:rsidRPr="0CFFFA61">
        <w:rPr>
          <w:rFonts w:asciiTheme="minorHAnsi" w:eastAsiaTheme="minorEastAsia" w:hAnsiTheme="minorHAnsi" w:cstheme="minorBidi"/>
          <w:color w:val="000000" w:themeColor="text1"/>
          <w:sz w:val="22"/>
          <w:szCs w:val="22"/>
          <w:lang w:val="en-ZA"/>
        </w:rPr>
        <w:t xml:space="preserve"> through FANSA</w:t>
      </w:r>
      <w:r w:rsidRPr="0CFFFA61">
        <w:rPr>
          <w:rFonts w:asciiTheme="minorHAnsi" w:eastAsiaTheme="minorEastAsia" w:hAnsiTheme="minorHAnsi" w:cstheme="minorBidi"/>
          <w:color w:val="000000" w:themeColor="text1"/>
          <w:sz w:val="22"/>
          <w:szCs w:val="22"/>
          <w:lang w:val="en-ZA"/>
        </w:rPr>
        <w:t>, building civil society capacity to advocate using the international human rights framework</w:t>
      </w:r>
      <w:r w:rsidR="056E0ED7" w:rsidRPr="0CFFFA61">
        <w:rPr>
          <w:rFonts w:asciiTheme="minorHAnsi" w:eastAsiaTheme="minorEastAsia" w:hAnsiTheme="minorHAnsi" w:cstheme="minorBidi"/>
          <w:color w:val="000000" w:themeColor="text1"/>
          <w:sz w:val="22"/>
          <w:szCs w:val="22"/>
          <w:lang w:val="en-ZA"/>
        </w:rPr>
        <w:t>.</w:t>
      </w:r>
    </w:p>
    <w:p w14:paraId="643AA757" w14:textId="26086871" w:rsidR="620A4BD2" w:rsidRPr="00827DE1" w:rsidRDefault="620A4BD2" w:rsidP="0CFFFA61">
      <w:pPr>
        <w:pStyle w:val="paragraph"/>
        <w:numPr>
          <w:ilvl w:val="0"/>
          <w:numId w:val="10"/>
        </w:numPr>
        <w:spacing w:beforeAutospacing="0" w:after="0" w:afterAutospacing="0" w:line="276" w:lineRule="auto"/>
        <w:jc w:val="both"/>
        <w:rPr>
          <w:rFonts w:asciiTheme="minorHAnsi" w:hAnsiTheme="minorHAnsi" w:cstheme="minorBidi"/>
          <w:b/>
          <w:bCs/>
          <w:color w:val="000000" w:themeColor="text1"/>
          <w:sz w:val="22"/>
          <w:szCs w:val="22"/>
          <w:lang w:val="en-ZA"/>
        </w:rPr>
      </w:pPr>
      <w:r w:rsidRPr="0CFFFA61">
        <w:rPr>
          <w:rFonts w:asciiTheme="minorHAnsi" w:eastAsiaTheme="minorEastAsia" w:hAnsiTheme="minorHAnsi" w:cstheme="minorBidi"/>
          <w:color w:val="000000" w:themeColor="text1"/>
          <w:sz w:val="22"/>
          <w:szCs w:val="22"/>
          <w:lang w:val="en-ZA"/>
        </w:rPr>
        <w:t xml:space="preserve">Sensitise </w:t>
      </w:r>
      <w:r w:rsidR="6BB2BBA3" w:rsidRPr="0CFFFA61">
        <w:rPr>
          <w:rFonts w:asciiTheme="minorHAnsi" w:eastAsiaTheme="minorEastAsia" w:hAnsiTheme="minorHAnsi" w:cstheme="minorBidi"/>
          <w:color w:val="000000" w:themeColor="text1"/>
          <w:sz w:val="22"/>
          <w:szCs w:val="22"/>
          <w:lang w:val="en-ZA"/>
        </w:rPr>
        <w:t>journalists</w:t>
      </w:r>
      <w:r w:rsidRPr="0CFFFA61">
        <w:rPr>
          <w:rFonts w:asciiTheme="minorHAnsi" w:eastAsiaTheme="minorEastAsia" w:hAnsiTheme="minorHAnsi" w:cstheme="minorBidi"/>
          <w:color w:val="000000" w:themeColor="text1"/>
          <w:sz w:val="22"/>
          <w:szCs w:val="22"/>
          <w:lang w:val="en-ZA"/>
        </w:rPr>
        <w:t xml:space="preserve"> to publish articles on the human rights to water and sanitation</w:t>
      </w:r>
    </w:p>
    <w:p w14:paraId="2EC84028" w14:textId="16A15C71" w:rsidR="620A4BD2" w:rsidRPr="00827DE1" w:rsidRDefault="620A4BD2" w:rsidP="0CFFFA61">
      <w:pPr>
        <w:pStyle w:val="paragraph"/>
        <w:numPr>
          <w:ilvl w:val="0"/>
          <w:numId w:val="10"/>
        </w:numPr>
        <w:spacing w:beforeAutospacing="0" w:after="0" w:afterAutospacing="0" w:line="276" w:lineRule="auto"/>
        <w:jc w:val="both"/>
        <w:rPr>
          <w:rFonts w:asciiTheme="minorHAnsi" w:eastAsiaTheme="minorEastAsia" w:hAnsiTheme="minorHAnsi" w:cstheme="minorBidi"/>
          <w:color w:val="000000" w:themeColor="text1"/>
          <w:sz w:val="22"/>
          <w:szCs w:val="22"/>
          <w:lang w:val="en-ZA"/>
        </w:rPr>
      </w:pPr>
      <w:r w:rsidRPr="0CFFFA61">
        <w:rPr>
          <w:rFonts w:asciiTheme="minorHAnsi" w:eastAsiaTheme="minorEastAsia" w:hAnsiTheme="minorHAnsi" w:cstheme="minorBidi"/>
          <w:color w:val="000000" w:themeColor="text1"/>
          <w:sz w:val="22"/>
          <w:szCs w:val="22"/>
          <w:lang w:val="en-ZA"/>
        </w:rPr>
        <w:t xml:space="preserve">Continue to </w:t>
      </w:r>
      <w:r w:rsidR="089A3D7C" w:rsidRPr="0CFFFA61">
        <w:rPr>
          <w:rFonts w:asciiTheme="minorHAnsi" w:eastAsiaTheme="minorEastAsia" w:hAnsiTheme="minorHAnsi" w:cstheme="minorBidi"/>
          <w:color w:val="000000" w:themeColor="text1"/>
          <w:sz w:val="22"/>
          <w:szCs w:val="22"/>
          <w:lang w:val="en-ZA"/>
        </w:rPr>
        <w:t>train and support communities to submit fresh representations to human rights commissions</w:t>
      </w:r>
      <w:r w:rsidR="1DFDE0CF" w:rsidRPr="0CFFFA61">
        <w:rPr>
          <w:rFonts w:asciiTheme="minorHAnsi" w:eastAsiaTheme="minorEastAsia" w:hAnsiTheme="minorHAnsi" w:cstheme="minorBidi"/>
          <w:color w:val="000000" w:themeColor="text1"/>
          <w:sz w:val="22"/>
          <w:szCs w:val="22"/>
          <w:lang w:val="en-ZA"/>
        </w:rPr>
        <w:t xml:space="preserve"> and duty-bearers</w:t>
      </w:r>
      <w:r w:rsidR="089A3D7C" w:rsidRPr="0CFFFA61">
        <w:rPr>
          <w:rFonts w:asciiTheme="minorHAnsi" w:eastAsiaTheme="minorEastAsia" w:hAnsiTheme="minorHAnsi" w:cstheme="minorBidi"/>
          <w:color w:val="000000" w:themeColor="text1"/>
          <w:sz w:val="22"/>
          <w:szCs w:val="22"/>
          <w:lang w:val="en-ZA"/>
        </w:rPr>
        <w:t>.</w:t>
      </w:r>
    </w:p>
    <w:p w14:paraId="60153D93" w14:textId="3E38FBE9" w:rsidR="344FCE37" w:rsidRPr="00827DE1" w:rsidRDefault="344FCE37" w:rsidP="00827DE1">
      <w:pPr>
        <w:pStyle w:val="paragraph"/>
        <w:spacing w:beforeAutospacing="0" w:after="0" w:afterAutospacing="0" w:line="276" w:lineRule="auto"/>
        <w:jc w:val="both"/>
        <w:rPr>
          <w:rFonts w:asciiTheme="minorHAnsi" w:hAnsiTheme="minorHAnsi" w:cstheme="minorHAnsi"/>
          <w:color w:val="000000" w:themeColor="text1"/>
          <w:lang w:val="en-ZA"/>
        </w:rPr>
      </w:pPr>
    </w:p>
    <w:p w14:paraId="1FA3FDBD" w14:textId="77777777" w:rsidR="00040E8D" w:rsidRPr="00827DE1" w:rsidRDefault="00040E8D" w:rsidP="00827DE1">
      <w:pPr>
        <w:spacing w:line="276" w:lineRule="auto"/>
        <w:jc w:val="both"/>
        <w:rPr>
          <w:rFonts w:cstheme="minorHAnsi"/>
          <w:b/>
          <w:bCs/>
          <w:color w:val="0070C0"/>
          <w:sz w:val="24"/>
          <w:szCs w:val="24"/>
        </w:rPr>
      </w:pPr>
    </w:p>
    <w:p w14:paraId="3DAF94A5" w14:textId="77777777" w:rsidR="00040E8D" w:rsidRPr="00827DE1" w:rsidRDefault="00040E8D" w:rsidP="00827DE1">
      <w:pPr>
        <w:spacing w:line="276" w:lineRule="auto"/>
        <w:jc w:val="both"/>
        <w:rPr>
          <w:rFonts w:cstheme="minorHAnsi"/>
          <w:b/>
          <w:bCs/>
          <w:color w:val="0070C0"/>
          <w:sz w:val="24"/>
          <w:szCs w:val="24"/>
        </w:rPr>
      </w:pPr>
    </w:p>
    <w:p w14:paraId="0546F667" w14:textId="77777777" w:rsidR="00040E8D" w:rsidRPr="00827DE1" w:rsidRDefault="00040E8D" w:rsidP="00827DE1">
      <w:pPr>
        <w:spacing w:line="276" w:lineRule="auto"/>
        <w:jc w:val="both"/>
        <w:rPr>
          <w:rFonts w:cstheme="minorHAnsi"/>
          <w:b/>
          <w:bCs/>
          <w:color w:val="0070C0"/>
          <w:sz w:val="24"/>
          <w:szCs w:val="24"/>
        </w:rPr>
      </w:pPr>
    </w:p>
    <w:p w14:paraId="34BFD7BE" w14:textId="77777777" w:rsidR="00040E8D" w:rsidRPr="00827DE1" w:rsidRDefault="00040E8D" w:rsidP="00827DE1">
      <w:pPr>
        <w:spacing w:line="276" w:lineRule="auto"/>
        <w:jc w:val="both"/>
        <w:rPr>
          <w:rFonts w:cstheme="minorHAnsi"/>
          <w:b/>
          <w:bCs/>
          <w:color w:val="0070C0"/>
          <w:sz w:val="24"/>
          <w:szCs w:val="24"/>
        </w:rPr>
      </w:pPr>
    </w:p>
    <w:p w14:paraId="0F479984" w14:textId="77777777" w:rsidR="00040E8D" w:rsidRPr="00827DE1" w:rsidRDefault="00040E8D" w:rsidP="00827DE1">
      <w:pPr>
        <w:spacing w:line="276" w:lineRule="auto"/>
        <w:jc w:val="both"/>
        <w:rPr>
          <w:rFonts w:cstheme="minorHAnsi"/>
          <w:b/>
          <w:bCs/>
          <w:color w:val="0070C0"/>
          <w:sz w:val="24"/>
          <w:szCs w:val="24"/>
        </w:rPr>
      </w:pPr>
    </w:p>
    <w:p w14:paraId="48D6EEF6" w14:textId="77777777" w:rsidR="00040E8D" w:rsidRPr="00827DE1" w:rsidRDefault="00040E8D" w:rsidP="00827DE1">
      <w:pPr>
        <w:spacing w:line="276" w:lineRule="auto"/>
        <w:jc w:val="both"/>
        <w:rPr>
          <w:rFonts w:cstheme="minorHAnsi"/>
          <w:b/>
          <w:bCs/>
          <w:color w:val="0070C0"/>
          <w:sz w:val="24"/>
          <w:szCs w:val="24"/>
        </w:rPr>
      </w:pPr>
    </w:p>
    <w:p w14:paraId="4FF88294" w14:textId="77777777" w:rsidR="00040E8D" w:rsidRPr="00827DE1" w:rsidRDefault="00040E8D" w:rsidP="00827DE1">
      <w:pPr>
        <w:spacing w:line="276" w:lineRule="auto"/>
        <w:jc w:val="both"/>
        <w:rPr>
          <w:rFonts w:cstheme="minorHAnsi"/>
          <w:b/>
          <w:bCs/>
          <w:color w:val="0070C0"/>
          <w:sz w:val="24"/>
          <w:szCs w:val="24"/>
        </w:rPr>
      </w:pPr>
    </w:p>
    <w:p w14:paraId="69A3AD1E" w14:textId="77777777" w:rsidR="00040E8D" w:rsidRPr="00827DE1" w:rsidRDefault="00040E8D" w:rsidP="00827DE1">
      <w:pPr>
        <w:spacing w:line="276" w:lineRule="auto"/>
        <w:jc w:val="both"/>
        <w:rPr>
          <w:rFonts w:cstheme="minorHAnsi"/>
          <w:b/>
          <w:bCs/>
          <w:color w:val="0070C0"/>
          <w:sz w:val="24"/>
          <w:szCs w:val="24"/>
        </w:rPr>
      </w:pPr>
    </w:p>
    <w:p w14:paraId="61349523" w14:textId="77777777" w:rsidR="00040E8D" w:rsidRPr="00827DE1" w:rsidRDefault="00040E8D" w:rsidP="00827DE1">
      <w:pPr>
        <w:spacing w:line="276" w:lineRule="auto"/>
        <w:jc w:val="both"/>
        <w:rPr>
          <w:rFonts w:cstheme="minorHAnsi"/>
          <w:b/>
          <w:bCs/>
          <w:color w:val="0070C0"/>
          <w:sz w:val="24"/>
          <w:szCs w:val="24"/>
        </w:rPr>
      </w:pPr>
    </w:p>
    <w:p w14:paraId="72D6287E" w14:textId="77777777" w:rsidR="00040E8D" w:rsidRPr="00827DE1" w:rsidRDefault="00040E8D" w:rsidP="00827DE1">
      <w:pPr>
        <w:spacing w:line="276" w:lineRule="auto"/>
        <w:jc w:val="both"/>
        <w:rPr>
          <w:rFonts w:cstheme="minorHAnsi"/>
          <w:b/>
          <w:bCs/>
          <w:color w:val="0070C0"/>
          <w:sz w:val="24"/>
          <w:szCs w:val="24"/>
        </w:rPr>
      </w:pPr>
    </w:p>
    <w:p w14:paraId="4CACC6A8" w14:textId="77777777" w:rsidR="00040E8D" w:rsidRPr="00827DE1" w:rsidRDefault="00040E8D" w:rsidP="00827DE1">
      <w:pPr>
        <w:spacing w:line="276" w:lineRule="auto"/>
        <w:jc w:val="both"/>
        <w:rPr>
          <w:rFonts w:cstheme="minorHAnsi"/>
          <w:b/>
          <w:bCs/>
          <w:color w:val="0070C0"/>
          <w:sz w:val="24"/>
          <w:szCs w:val="24"/>
        </w:rPr>
      </w:pPr>
    </w:p>
    <w:p w14:paraId="0BE5E02C" w14:textId="666843DB" w:rsidR="0CFFFA61" w:rsidRDefault="0CFFFA61" w:rsidP="0CFFFA61">
      <w:pPr>
        <w:pStyle w:val="Heading3"/>
        <w:spacing w:line="276" w:lineRule="auto"/>
        <w:jc w:val="both"/>
        <w:rPr>
          <w:rFonts w:asciiTheme="minorHAnsi" w:hAnsiTheme="minorHAnsi" w:cstheme="minorBidi"/>
          <w:b/>
          <w:bCs/>
        </w:rPr>
      </w:pPr>
    </w:p>
    <w:p w14:paraId="6F37DE2B" w14:textId="7447F18B" w:rsidR="0CFFFA61" w:rsidRDefault="0CFFFA61" w:rsidP="0CFFFA61">
      <w:pPr>
        <w:pStyle w:val="Heading3"/>
        <w:spacing w:line="276" w:lineRule="auto"/>
        <w:jc w:val="both"/>
        <w:rPr>
          <w:rFonts w:asciiTheme="minorHAnsi" w:hAnsiTheme="minorHAnsi" w:cstheme="minorBidi"/>
          <w:b/>
          <w:bCs/>
        </w:rPr>
      </w:pPr>
    </w:p>
    <w:p w14:paraId="249CBDC1" w14:textId="6303436D" w:rsidR="0CFFFA61" w:rsidRDefault="0CFFFA61" w:rsidP="0CFFFA61">
      <w:pPr>
        <w:pStyle w:val="Heading3"/>
        <w:spacing w:line="276" w:lineRule="auto"/>
        <w:jc w:val="both"/>
        <w:rPr>
          <w:rFonts w:asciiTheme="minorHAnsi" w:hAnsiTheme="minorHAnsi" w:cstheme="minorBidi"/>
          <w:b/>
          <w:bCs/>
        </w:rPr>
      </w:pPr>
    </w:p>
    <w:p w14:paraId="15E68C7C" w14:textId="77777777" w:rsidR="00D03AFF" w:rsidRDefault="00D03AFF">
      <w:pPr>
        <w:rPr>
          <w:rFonts w:eastAsiaTheme="majorEastAsia"/>
          <w:b/>
          <w:bCs/>
          <w:color w:val="1F3763" w:themeColor="accent1" w:themeShade="7F"/>
          <w:sz w:val="24"/>
          <w:szCs w:val="24"/>
        </w:rPr>
      </w:pPr>
      <w:r>
        <w:rPr>
          <w:b/>
          <w:bCs/>
        </w:rPr>
        <w:br w:type="page"/>
      </w:r>
    </w:p>
    <w:p w14:paraId="0F4A8CF0" w14:textId="7FE1D648" w:rsidR="00930B6E" w:rsidRPr="00753BCE" w:rsidRDefault="00930B6E" w:rsidP="0CFFFA61">
      <w:pPr>
        <w:pStyle w:val="Heading3"/>
        <w:spacing w:line="276" w:lineRule="auto"/>
        <w:jc w:val="both"/>
        <w:rPr>
          <w:rFonts w:asciiTheme="minorHAnsi" w:hAnsiTheme="minorHAnsi" w:cstheme="minorBidi"/>
          <w:b/>
          <w:bCs/>
        </w:rPr>
      </w:pPr>
      <w:bookmarkStart w:id="34" w:name="_Toc115171544"/>
      <w:r w:rsidRPr="0CFFFA61">
        <w:rPr>
          <w:rFonts w:asciiTheme="minorHAnsi" w:hAnsiTheme="minorHAnsi" w:cstheme="minorBidi"/>
          <w:b/>
          <w:bCs/>
        </w:rPr>
        <w:lastRenderedPageBreak/>
        <w:t>Madagascar</w:t>
      </w:r>
      <w:bookmarkEnd w:id="34"/>
    </w:p>
    <w:p w14:paraId="732E5A98" w14:textId="44BAD6A6" w:rsidR="3FCAB798" w:rsidRPr="00827DE1" w:rsidRDefault="3FCAB798" w:rsidP="00827DE1">
      <w:pPr>
        <w:spacing w:line="276" w:lineRule="auto"/>
        <w:jc w:val="both"/>
        <w:rPr>
          <w:rFonts w:cstheme="minorHAnsi"/>
          <w:b/>
          <w:bCs/>
        </w:rPr>
      </w:pPr>
      <w:r w:rsidRPr="00827DE1">
        <w:rPr>
          <w:rFonts w:cstheme="minorHAnsi"/>
          <w:b/>
          <w:bCs/>
        </w:rPr>
        <w:t>Key a</w:t>
      </w:r>
      <w:r w:rsidR="2DC5C4B9" w:rsidRPr="00827DE1">
        <w:rPr>
          <w:rFonts w:cstheme="minorHAnsi"/>
          <w:b/>
          <w:bCs/>
        </w:rPr>
        <w:t>chievements</w:t>
      </w:r>
    </w:p>
    <w:p w14:paraId="687DE6D2" w14:textId="7EACA4B7" w:rsidR="2DC5C4B9" w:rsidRPr="00827DE1" w:rsidRDefault="2DC5C4B9" w:rsidP="00827DE1">
      <w:pPr>
        <w:pStyle w:val="ListParagraph"/>
        <w:numPr>
          <w:ilvl w:val="0"/>
          <w:numId w:val="43"/>
        </w:numPr>
        <w:spacing w:line="276" w:lineRule="auto"/>
        <w:jc w:val="both"/>
        <w:rPr>
          <w:rFonts w:eastAsiaTheme="minorEastAsia" w:cstheme="minorHAnsi"/>
        </w:rPr>
      </w:pPr>
      <w:r w:rsidRPr="00827DE1">
        <w:rPr>
          <w:rFonts w:cstheme="minorHAnsi"/>
        </w:rPr>
        <w:t xml:space="preserve">Around 2,000 people informed of their rights in Fort-Dauphin and </w:t>
      </w:r>
      <w:proofErr w:type="spellStart"/>
      <w:r w:rsidRPr="00827DE1">
        <w:rPr>
          <w:rFonts w:cstheme="minorHAnsi"/>
        </w:rPr>
        <w:t>Amboasary</w:t>
      </w:r>
      <w:proofErr w:type="spellEnd"/>
      <w:r w:rsidRPr="00827DE1">
        <w:rPr>
          <w:rFonts w:cstheme="minorHAnsi"/>
        </w:rPr>
        <w:t xml:space="preserve"> South.</w:t>
      </w:r>
    </w:p>
    <w:p w14:paraId="1024763E" w14:textId="4A051F1A" w:rsidR="2DC5C4B9" w:rsidRPr="00827DE1" w:rsidRDefault="49502C85" w:rsidP="0CFFFA61">
      <w:pPr>
        <w:pStyle w:val="ListParagraph"/>
        <w:numPr>
          <w:ilvl w:val="0"/>
          <w:numId w:val="43"/>
        </w:numPr>
        <w:spacing w:line="276" w:lineRule="auto"/>
        <w:jc w:val="both"/>
        <w:rPr>
          <w:rFonts w:eastAsia="Calibri"/>
          <w:color w:val="000000" w:themeColor="text1"/>
        </w:rPr>
      </w:pPr>
      <w:r w:rsidRPr="0CFFFA61">
        <w:t>O</w:t>
      </w:r>
      <w:r w:rsidR="2DC5C4B9" w:rsidRPr="0CFFFA61">
        <w:t xml:space="preserve">ver 35 youth </w:t>
      </w:r>
      <w:r w:rsidR="43250E1A" w:rsidRPr="0CFFFA61">
        <w:t>groups trained</w:t>
      </w:r>
      <w:r w:rsidR="2DC5C4B9" w:rsidRPr="0CFFFA61">
        <w:t xml:space="preserve"> </w:t>
      </w:r>
      <w:r w:rsidR="1CD9145A" w:rsidRPr="0CFFFA61">
        <w:t>to produce</w:t>
      </w:r>
      <w:r w:rsidR="2DC5C4B9" w:rsidRPr="0CFFFA61">
        <w:t xml:space="preserve"> </w:t>
      </w:r>
      <w:r w:rsidR="2DC5C4B9" w:rsidRPr="0CFFFA61">
        <w:rPr>
          <w:rFonts w:eastAsia="Calibri"/>
          <w:color w:val="000000" w:themeColor="text1"/>
        </w:rPr>
        <w:t>TV</w:t>
      </w:r>
      <w:r w:rsidR="5223EA9B" w:rsidRPr="0CFFFA61">
        <w:rPr>
          <w:rFonts w:eastAsia="Calibri"/>
          <w:color w:val="000000" w:themeColor="text1"/>
        </w:rPr>
        <w:t xml:space="preserve">, </w:t>
      </w:r>
      <w:r w:rsidR="2DC5C4B9" w:rsidRPr="0CFFFA61">
        <w:rPr>
          <w:rFonts w:eastAsia="Calibri"/>
          <w:color w:val="000000" w:themeColor="text1"/>
        </w:rPr>
        <w:t>radio coverage a</w:t>
      </w:r>
      <w:r w:rsidR="6474DDB5" w:rsidRPr="0CFFFA61">
        <w:rPr>
          <w:rFonts w:eastAsia="Calibri"/>
          <w:color w:val="000000" w:themeColor="text1"/>
        </w:rPr>
        <w:t>nd</w:t>
      </w:r>
      <w:r w:rsidR="2DC5C4B9" w:rsidRPr="0CFFFA61">
        <w:rPr>
          <w:rFonts w:eastAsia="Calibri"/>
          <w:color w:val="000000" w:themeColor="text1"/>
        </w:rPr>
        <w:t xml:space="preserve"> YouTube documentaries on</w:t>
      </w:r>
      <w:r w:rsidR="3C6DC421" w:rsidRPr="0CFFFA61">
        <w:rPr>
          <w:rFonts w:eastAsia="Calibri"/>
          <w:color w:val="000000" w:themeColor="text1"/>
        </w:rPr>
        <w:t xml:space="preserve"> human rights and</w:t>
      </w:r>
      <w:r w:rsidR="2DC5C4B9" w:rsidRPr="0CFFFA61">
        <w:rPr>
          <w:rFonts w:eastAsia="Calibri"/>
          <w:color w:val="000000" w:themeColor="text1"/>
        </w:rPr>
        <w:t xml:space="preserve"> southern Madagascar’s water crisis.</w:t>
      </w:r>
    </w:p>
    <w:p w14:paraId="0197D929" w14:textId="7A08EF4B" w:rsidR="2DC5C4B9" w:rsidRPr="00827DE1" w:rsidRDefault="2DC5C4B9" w:rsidP="0CFFFA61">
      <w:pPr>
        <w:pStyle w:val="ListParagraph"/>
        <w:numPr>
          <w:ilvl w:val="0"/>
          <w:numId w:val="43"/>
        </w:numPr>
        <w:spacing w:line="276" w:lineRule="auto"/>
        <w:jc w:val="both"/>
        <w:rPr>
          <w:rFonts w:eastAsia="Calibri"/>
          <w:color w:val="000000" w:themeColor="text1"/>
        </w:rPr>
      </w:pPr>
      <w:r w:rsidRPr="0CFFFA61">
        <w:t>Increased public and political awareness o</w:t>
      </w:r>
      <w:r w:rsidR="48CE6881" w:rsidRPr="0CFFFA61">
        <w:t>f</w:t>
      </w:r>
      <w:r w:rsidRPr="0CFFFA61">
        <w:t xml:space="preserve"> how mining activities can contaminate drinking water leading the</w:t>
      </w:r>
      <w:r w:rsidRPr="0CFFFA61">
        <w:rPr>
          <w:rFonts w:eastAsia="Calibri"/>
          <w:color w:val="000000" w:themeColor="text1"/>
        </w:rPr>
        <w:t xml:space="preserve"> government and mining companies to jointly commit to provid</w:t>
      </w:r>
      <w:r w:rsidR="569837D7" w:rsidRPr="0CFFFA61">
        <w:rPr>
          <w:rFonts w:eastAsia="Calibri"/>
          <w:color w:val="000000" w:themeColor="text1"/>
        </w:rPr>
        <w:t>ing</w:t>
      </w:r>
      <w:r w:rsidRPr="0CFFFA61">
        <w:rPr>
          <w:rFonts w:eastAsia="Calibri"/>
          <w:color w:val="000000" w:themeColor="text1"/>
        </w:rPr>
        <w:t xml:space="preserve"> people with safe water.</w:t>
      </w:r>
    </w:p>
    <w:p w14:paraId="6B13D95C" w14:textId="585E8F85" w:rsidR="616D0F74" w:rsidRPr="00827DE1" w:rsidRDefault="616D0F74" w:rsidP="00827DE1">
      <w:pPr>
        <w:spacing w:line="276" w:lineRule="auto"/>
        <w:jc w:val="both"/>
        <w:rPr>
          <w:rFonts w:eastAsia="Calibri" w:cstheme="minorHAnsi"/>
        </w:rPr>
      </w:pPr>
      <w:r w:rsidRPr="00827DE1">
        <w:rPr>
          <w:rFonts w:eastAsia="Calibri" w:cstheme="minorHAnsi"/>
          <w:b/>
          <w:bCs/>
        </w:rPr>
        <w:t>Summary</w:t>
      </w:r>
    </w:p>
    <w:p w14:paraId="1305AEBA" w14:textId="535669D4" w:rsidR="6D4E1A2F" w:rsidRPr="00827DE1" w:rsidRDefault="6D4E1A2F" w:rsidP="0CFFFA61">
      <w:pPr>
        <w:spacing w:line="276" w:lineRule="auto"/>
        <w:jc w:val="both"/>
        <w:rPr>
          <w:rFonts w:eastAsia="Calibri"/>
        </w:rPr>
      </w:pPr>
      <w:r w:rsidRPr="0CFFFA61">
        <w:rPr>
          <w:rFonts w:eastAsia="Calibri"/>
        </w:rPr>
        <w:t xml:space="preserve">Since 1961, the south of Madagascar has experienced </w:t>
      </w:r>
      <w:r w:rsidR="3EF67A5C" w:rsidRPr="0CFFFA61">
        <w:rPr>
          <w:rFonts w:eastAsia="Calibri"/>
        </w:rPr>
        <w:t xml:space="preserve">severe drought and famine </w:t>
      </w:r>
      <w:proofErr w:type="gramStart"/>
      <w:r w:rsidR="3EF67A5C" w:rsidRPr="0CFFFA61">
        <w:rPr>
          <w:rFonts w:eastAsia="Calibri"/>
        </w:rPr>
        <w:t>as a result of</w:t>
      </w:r>
      <w:proofErr w:type="gramEnd"/>
      <w:r w:rsidR="3EF67A5C" w:rsidRPr="0CFFFA61">
        <w:rPr>
          <w:rFonts w:eastAsia="Calibri"/>
        </w:rPr>
        <w:t xml:space="preserve"> </w:t>
      </w:r>
      <w:r w:rsidRPr="0CFFFA61">
        <w:rPr>
          <w:rFonts w:eastAsia="Calibri"/>
        </w:rPr>
        <w:t>desertification known</w:t>
      </w:r>
      <w:r w:rsidR="58B05344" w:rsidRPr="0CFFFA61">
        <w:rPr>
          <w:rFonts w:eastAsia="Calibri"/>
        </w:rPr>
        <w:t xml:space="preserve"> locally</w:t>
      </w:r>
      <w:r w:rsidRPr="0CFFFA61">
        <w:rPr>
          <w:rFonts w:eastAsia="Calibri"/>
        </w:rPr>
        <w:t xml:space="preserve"> as "</w:t>
      </w:r>
      <w:proofErr w:type="spellStart"/>
      <w:r w:rsidRPr="0CFFFA61">
        <w:rPr>
          <w:rFonts w:eastAsia="Calibri"/>
        </w:rPr>
        <w:t>Tiomena</w:t>
      </w:r>
      <w:proofErr w:type="spellEnd"/>
      <w:r w:rsidRPr="0CFFFA61">
        <w:rPr>
          <w:rFonts w:eastAsia="Calibri"/>
        </w:rPr>
        <w:t>"</w:t>
      </w:r>
      <w:r w:rsidR="200D3733" w:rsidRPr="0CFFFA61">
        <w:rPr>
          <w:rFonts w:eastAsia="Calibri"/>
        </w:rPr>
        <w:t>.</w:t>
      </w:r>
      <w:r w:rsidR="48FFBCF9" w:rsidRPr="0CFFFA61">
        <w:rPr>
          <w:rFonts w:eastAsia="Calibri"/>
        </w:rPr>
        <w:t xml:space="preserve"> </w:t>
      </w:r>
      <w:r w:rsidR="2820DB1A" w:rsidRPr="0CFFFA61">
        <w:rPr>
          <w:rFonts w:eastAsia="Calibri"/>
        </w:rPr>
        <w:t>G</w:t>
      </w:r>
      <w:r w:rsidR="5E45449D" w:rsidRPr="0CFFFA61">
        <w:rPr>
          <w:rFonts w:eastAsia="Calibri"/>
        </w:rPr>
        <w:t>overnment efforts to reduce water shortages</w:t>
      </w:r>
      <w:r w:rsidR="484E9AB4" w:rsidRPr="0CFFFA61">
        <w:rPr>
          <w:rFonts w:eastAsia="Calibri"/>
        </w:rPr>
        <w:t xml:space="preserve"> have been limited</w:t>
      </w:r>
      <w:r w:rsidR="39C3B86D" w:rsidRPr="0CFFFA61">
        <w:rPr>
          <w:rFonts w:eastAsia="Calibri"/>
        </w:rPr>
        <w:t xml:space="preserve"> with the </w:t>
      </w:r>
      <w:r w:rsidR="191B18CF" w:rsidRPr="0CFFFA61">
        <w:rPr>
          <w:rFonts w:eastAsia="Calibri"/>
        </w:rPr>
        <w:t xml:space="preserve">concept </w:t>
      </w:r>
      <w:r w:rsidR="39C3B86D" w:rsidRPr="0CFFFA61">
        <w:rPr>
          <w:rFonts w:eastAsia="Calibri"/>
        </w:rPr>
        <w:t>of human rights alien to both rights-holders and duty-bearers</w:t>
      </w:r>
      <w:r w:rsidR="5E45449D" w:rsidRPr="0CFFFA61">
        <w:rPr>
          <w:rFonts w:eastAsia="Calibri"/>
        </w:rPr>
        <w:t>.</w:t>
      </w:r>
      <w:r w:rsidR="752F189C" w:rsidRPr="0CFFFA61">
        <w:rPr>
          <w:rFonts w:eastAsia="Calibri"/>
        </w:rPr>
        <w:t xml:space="preserve"> </w:t>
      </w:r>
      <w:r w:rsidR="118844FD" w:rsidRPr="0CFFFA61">
        <w:rPr>
          <w:rFonts w:eastAsia="Calibri"/>
        </w:rPr>
        <w:t>Association AVARA</w:t>
      </w:r>
      <w:r w:rsidR="480CBBBC" w:rsidRPr="0CFFFA61">
        <w:rPr>
          <w:rFonts w:eastAsia="Calibri"/>
        </w:rPr>
        <w:t>’s Claim Your Water Rights activities</w:t>
      </w:r>
      <w:r w:rsidR="118844FD" w:rsidRPr="0CFFFA61">
        <w:rPr>
          <w:rFonts w:eastAsia="Calibri"/>
        </w:rPr>
        <w:t xml:space="preserve"> </w:t>
      </w:r>
      <w:r w:rsidR="213EF566" w:rsidRPr="0CFFFA61">
        <w:rPr>
          <w:rFonts w:eastAsia="Calibri"/>
        </w:rPr>
        <w:t>aimed</w:t>
      </w:r>
      <w:r w:rsidR="118844FD" w:rsidRPr="0CFFFA61">
        <w:rPr>
          <w:rFonts w:eastAsia="Calibri"/>
        </w:rPr>
        <w:t xml:space="preserve"> to</w:t>
      </w:r>
      <w:r w:rsidR="57F0B422" w:rsidRPr="0CFFFA61">
        <w:rPr>
          <w:rFonts w:eastAsia="Calibri"/>
        </w:rPr>
        <w:t xml:space="preserve"> mainstream the </w:t>
      </w:r>
      <w:r w:rsidR="024159C9" w:rsidRPr="0CFFFA61">
        <w:rPr>
          <w:rFonts w:eastAsia="Calibri"/>
        </w:rPr>
        <w:t xml:space="preserve">human </w:t>
      </w:r>
      <w:r w:rsidR="57F0B422" w:rsidRPr="0CFFFA61">
        <w:rPr>
          <w:rFonts w:eastAsia="Calibri"/>
        </w:rPr>
        <w:t xml:space="preserve">rights to water and sanitation in Madagascar’s public and political discourse, affirming the </w:t>
      </w:r>
      <w:r w:rsidR="02A3A6FE" w:rsidRPr="0CFFFA61">
        <w:rPr>
          <w:rFonts w:eastAsia="Calibri"/>
        </w:rPr>
        <w:t xml:space="preserve">state’s </w:t>
      </w:r>
      <w:r w:rsidR="57F0B422" w:rsidRPr="0CFFFA61">
        <w:rPr>
          <w:rFonts w:eastAsia="Calibri"/>
        </w:rPr>
        <w:t>obligation to guarantee these rights</w:t>
      </w:r>
      <w:r w:rsidR="754FE2FE" w:rsidRPr="0CFFFA61">
        <w:rPr>
          <w:rFonts w:eastAsia="Calibri"/>
        </w:rPr>
        <w:t>.</w:t>
      </w:r>
    </w:p>
    <w:p w14:paraId="020987E0" w14:textId="5A80D7ED" w:rsidR="186BF195" w:rsidRPr="00827DE1" w:rsidRDefault="5A381AA4" w:rsidP="0CFFFA61">
      <w:pPr>
        <w:spacing w:line="276" w:lineRule="auto"/>
        <w:jc w:val="both"/>
        <w:rPr>
          <w:rFonts w:eastAsia="Calibri"/>
          <w:color w:val="000000" w:themeColor="text1"/>
        </w:rPr>
      </w:pPr>
      <w:r w:rsidRPr="0CFFFA61">
        <w:rPr>
          <w:rFonts w:eastAsia="Calibri"/>
        </w:rPr>
        <w:t xml:space="preserve">To highlight the region’s water crisis and promote the human right to water, </w:t>
      </w:r>
      <w:r w:rsidR="0FE91D3E" w:rsidRPr="0CFFFA61">
        <w:rPr>
          <w:rFonts w:eastAsia="Calibri"/>
        </w:rPr>
        <w:t xml:space="preserve">AVARA </w:t>
      </w:r>
      <w:r w:rsidR="741DA3F1" w:rsidRPr="0CFFFA61">
        <w:rPr>
          <w:rFonts w:eastAsia="Calibri"/>
        </w:rPr>
        <w:t>trained</w:t>
      </w:r>
      <w:r w:rsidR="0FE91D3E" w:rsidRPr="0CFFFA61">
        <w:rPr>
          <w:rFonts w:eastAsia="Calibri"/>
        </w:rPr>
        <w:t xml:space="preserve"> its 35 youth members</w:t>
      </w:r>
      <w:r w:rsidR="6900A698" w:rsidRPr="0CFFFA61">
        <w:rPr>
          <w:rFonts w:eastAsia="Calibri"/>
        </w:rPr>
        <w:t xml:space="preserve"> to</w:t>
      </w:r>
      <w:r w:rsidR="118844FD" w:rsidRPr="0CFFFA61">
        <w:rPr>
          <w:rFonts w:eastAsia="Calibri"/>
        </w:rPr>
        <w:t xml:space="preserve"> produce radio programmes and video documentaries in French and Malagas</w:t>
      </w:r>
      <w:r w:rsidR="1EC59557" w:rsidRPr="0CFFFA61">
        <w:rPr>
          <w:rFonts w:eastAsia="Calibri"/>
        </w:rPr>
        <w:t>y</w:t>
      </w:r>
      <w:r w:rsidR="3160C279" w:rsidRPr="0CFFFA61">
        <w:rPr>
          <w:rFonts w:eastAsia="Calibri"/>
        </w:rPr>
        <w:t>.</w:t>
      </w:r>
      <w:r w:rsidR="766C3E0E" w:rsidRPr="0CFFFA61">
        <w:rPr>
          <w:rFonts w:eastAsia="Calibri"/>
          <w:color w:val="000000" w:themeColor="text1"/>
        </w:rPr>
        <w:t xml:space="preserve"> AVARA also organised community conferences and civil society focus groups, informing around 2,000 people</w:t>
      </w:r>
      <w:r w:rsidR="3160C279" w:rsidRPr="0CFFFA61">
        <w:rPr>
          <w:rFonts w:eastAsia="Calibri"/>
        </w:rPr>
        <w:t xml:space="preserve"> </w:t>
      </w:r>
      <w:r w:rsidR="7005A7AA" w:rsidRPr="0CFFFA61">
        <w:t xml:space="preserve">in Fort-Dauphin and </w:t>
      </w:r>
      <w:proofErr w:type="spellStart"/>
      <w:r w:rsidR="7005A7AA" w:rsidRPr="0CFFFA61">
        <w:t>Amboasary</w:t>
      </w:r>
      <w:proofErr w:type="spellEnd"/>
      <w:r w:rsidR="7005A7AA" w:rsidRPr="0CFFFA61">
        <w:t xml:space="preserve"> South</w:t>
      </w:r>
      <w:r w:rsidR="55BEB0A7" w:rsidRPr="0CFFFA61">
        <w:t xml:space="preserve"> of their right to water.</w:t>
      </w:r>
      <w:r w:rsidR="10B33512" w:rsidRPr="0CFFFA61">
        <w:rPr>
          <w:rFonts w:eastAsia="Calibri"/>
          <w:color w:val="000000" w:themeColor="text1"/>
        </w:rPr>
        <w:t xml:space="preserve"> </w:t>
      </w:r>
      <w:r w:rsidR="186BF195" w:rsidRPr="0CFFFA61">
        <w:rPr>
          <w:rFonts w:eastAsia="Calibri"/>
          <w:color w:val="000000" w:themeColor="text1"/>
        </w:rPr>
        <w:t xml:space="preserve">AVARA </w:t>
      </w:r>
      <w:r w:rsidR="64AB919C" w:rsidRPr="0CFFFA61">
        <w:rPr>
          <w:rFonts w:eastAsia="Calibri"/>
          <w:color w:val="000000" w:themeColor="text1"/>
        </w:rPr>
        <w:t xml:space="preserve">then </w:t>
      </w:r>
      <w:r w:rsidR="186BF195" w:rsidRPr="0CFFFA61">
        <w:rPr>
          <w:rFonts w:eastAsia="Calibri"/>
          <w:color w:val="000000" w:themeColor="text1"/>
        </w:rPr>
        <w:t>lobbied the government directly, me</w:t>
      </w:r>
      <w:r w:rsidR="10B33512" w:rsidRPr="0CFFFA61">
        <w:rPr>
          <w:rFonts w:eastAsia="Calibri"/>
          <w:color w:val="000000" w:themeColor="text1"/>
        </w:rPr>
        <w:t>et</w:t>
      </w:r>
      <w:r w:rsidR="6983EA1C" w:rsidRPr="0CFFFA61">
        <w:rPr>
          <w:rFonts w:eastAsia="Calibri"/>
          <w:color w:val="000000" w:themeColor="text1"/>
        </w:rPr>
        <w:t>ing</w:t>
      </w:r>
      <w:r w:rsidR="10B33512" w:rsidRPr="0CFFFA61">
        <w:rPr>
          <w:rFonts w:eastAsia="Calibri"/>
          <w:color w:val="000000" w:themeColor="text1"/>
        </w:rPr>
        <w:t xml:space="preserve"> the mayor</w:t>
      </w:r>
      <w:r w:rsidR="17696EA0" w:rsidRPr="0CFFFA61">
        <w:rPr>
          <w:rFonts w:eastAsia="Calibri"/>
          <w:color w:val="000000" w:themeColor="text1"/>
        </w:rPr>
        <w:t xml:space="preserve"> </w:t>
      </w:r>
      <w:r w:rsidR="686A52A9" w:rsidRPr="0CFFFA61">
        <w:rPr>
          <w:rFonts w:eastAsia="Calibri"/>
          <w:color w:val="000000" w:themeColor="text1"/>
        </w:rPr>
        <w:t xml:space="preserve">of </w:t>
      </w:r>
      <w:proofErr w:type="spellStart"/>
      <w:r w:rsidR="3E3C2206" w:rsidRPr="0CFFFA61">
        <w:rPr>
          <w:rFonts w:eastAsia="Calibri"/>
          <w:color w:val="000000" w:themeColor="text1"/>
        </w:rPr>
        <w:t>Behara</w:t>
      </w:r>
      <w:proofErr w:type="spellEnd"/>
      <w:r w:rsidR="494FD668" w:rsidRPr="0CFFFA61">
        <w:rPr>
          <w:rFonts w:eastAsia="Calibri"/>
          <w:color w:val="000000" w:themeColor="text1"/>
        </w:rPr>
        <w:t xml:space="preserve"> in </w:t>
      </w:r>
      <w:proofErr w:type="spellStart"/>
      <w:r w:rsidR="3E3C2206" w:rsidRPr="0CFFFA61">
        <w:rPr>
          <w:rFonts w:eastAsia="Calibri"/>
          <w:color w:val="000000" w:themeColor="text1"/>
        </w:rPr>
        <w:t>Amboasary</w:t>
      </w:r>
      <w:proofErr w:type="spellEnd"/>
      <w:r w:rsidR="3E3C2206" w:rsidRPr="0CFFFA61">
        <w:rPr>
          <w:rFonts w:eastAsia="Calibri"/>
          <w:color w:val="000000" w:themeColor="text1"/>
        </w:rPr>
        <w:t xml:space="preserve"> South, which has experienced water shortages for seven years due to climate crisis and </w:t>
      </w:r>
      <w:r w:rsidR="2E87717E" w:rsidRPr="0CFFFA61">
        <w:rPr>
          <w:rFonts w:eastAsia="Calibri"/>
          <w:color w:val="000000" w:themeColor="text1"/>
        </w:rPr>
        <w:t xml:space="preserve">poor </w:t>
      </w:r>
      <w:r w:rsidR="6E9CAD65" w:rsidRPr="0CFFFA61">
        <w:rPr>
          <w:rFonts w:eastAsia="Calibri"/>
          <w:color w:val="000000" w:themeColor="text1"/>
        </w:rPr>
        <w:t>governance.</w:t>
      </w:r>
      <w:r w:rsidR="3E3C2206" w:rsidRPr="0CFFFA61">
        <w:rPr>
          <w:rFonts w:eastAsia="Calibri"/>
          <w:color w:val="000000" w:themeColor="text1"/>
        </w:rPr>
        <w:t xml:space="preserve"> </w:t>
      </w:r>
    </w:p>
    <w:p w14:paraId="21B03B8A" w14:textId="75D07C1C" w:rsidR="186BF195" w:rsidRPr="00827DE1" w:rsidRDefault="1B933573" w:rsidP="0CFFFA61">
      <w:pPr>
        <w:spacing w:line="276" w:lineRule="auto"/>
        <w:jc w:val="both"/>
        <w:rPr>
          <w:rFonts w:eastAsia="Calibri"/>
          <w:color w:val="000000" w:themeColor="text1"/>
        </w:rPr>
      </w:pPr>
      <w:r w:rsidRPr="0CFFFA61">
        <w:rPr>
          <w:rFonts w:eastAsia="Calibri"/>
          <w:color w:val="000000" w:themeColor="text1"/>
        </w:rPr>
        <w:t>AVARA</w:t>
      </w:r>
      <w:r w:rsidR="48D65CB5" w:rsidRPr="0CFFFA61">
        <w:rPr>
          <w:rFonts w:eastAsia="Calibri"/>
          <w:color w:val="000000" w:themeColor="text1"/>
        </w:rPr>
        <w:t xml:space="preserve"> also </w:t>
      </w:r>
      <w:r w:rsidR="450C61EA" w:rsidRPr="0CFFFA61">
        <w:rPr>
          <w:rFonts w:eastAsia="Calibri"/>
          <w:color w:val="000000" w:themeColor="text1"/>
        </w:rPr>
        <w:t>exposed how</w:t>
      </w:r>
      <w:r w:rsidR="48D65CB5" w:rsidRPr="0CFFFA61">
        <w:rPr>
          <w:rFonts w:eastAsia="Calibri"/>
          <w:color w:val="000000" w:themeColor="text1"/>
        </w:rPr>
        <w:t xml:space="preserve"> mining companies </w:t>
      </w:r>
      <w:r w:rsidR="13201730" w:rsidRPr="0CFFFA61">
        <w:rPr>
          <w:rFonts w:eastAsia="Calibri"/>
          <w:color w:val="000000" w:themeColor="text1"/>
        </w:rPr>
        <w:t xml:space="preserve">had </w:t>
      </w:r>
      <w:r w:rsidR="48D65CB5" w:rsidRPr="0CFFFA61">
        <w:rPr>
          <w:rFonts w:eastAsia="Calibri"/>
          <w:color w:val="000000" w:themeColor="text1"/>
        </w:rPr>
        <w:t>discharg</w:t>
      </w:r>
      <w:r w:rsidR="781A5477" w:rsidRPr="0CFFFA61">
        <w:rPr>
          <w:rFonts w:eastAsia="Calibri"/>
          <w:color w:val="000000" w:themeColor="text1"/>
        </w:rPr>
        <w:t>ed</w:t>
      </w:r>
      <w:r w:rsidR="48D65CB5" w:rsidRPr="0CFFFA61">
        <w:rPr>
          <w:rFonts w:eastAsia="Calibri"/>
          <w:color w:val="000000" w:themeColor="text1"/>
        </w:rPr>
        <w:t xml:space="preserve"> wastewater into rivers and streams,</w:t>
      </w:r>
      <w:r w:rsidR="3D7868A7" w:rsidRPr="0CFFFA61">
        <w:rPr>
          <w:rFonts w:eastAsia="Calibri"/>
          <w:color w:val="000000" w:themeColor="text1"/>
        </w:rPr>
        <w:t xml:space="preserve"> killing fish and</w:t>
      </w:r>
      <w:r w:rsidR="48D65CB5" w:rsidRPr="0CFFFA61">
        <w:rPr>
          <w:rFonts w:eastAsia="Calibri"/>
          <w:color w:val="000000" w:themeColor="text1"/>
        </w:rPr>
        <w:t xml:space="preserve"> contaminating people’s water sources.</w:t>
      </w:r>
      <w:r w:rsidR="118844FD" w:rsidRPr="0CFFFA61">
        <w:rPr>
          <w:rFonts w:eastAsia="Calibri"/>
          <w:color w:val="000000" w:themeColor="text1"/>
        </w:rPr>
        <w:t xml:space="preserve"> </w:t>
      </w:r>
      <w:r w:rsidR="4DEFA9D8" w:rsidRPr="0CFFFA61">
        <w:rPr>
          <w:rFonts w:eastAsia="Calibri"/>
          <w:color w:val="000000" w:themeColor="text1"/>
        </w:rPr>
        <w:t>The g</w:t>
      </w:r>
      <w:r w:rsidR="118844FD" w:rsidRPr="0CFFFA61">
        <w:rPr>
          <w:rFonts w:eastAsia="Calibri"/>
          <w:color w:val="000000" w:themeColor="text1"/>
        </w:rPr>
        <w:t xml:space="preserve">overnment </w:t>
      </w:r>
      <w:r w:rsidR="10F38C5E" w:rsidRPr="0CFFFA61">
        <w:rPr>
          <w:rFonts w:eastAsia="Calibri"/>
          <w:color w:val="000000" w:themeColor="text1"/>
        </w:rPr>
        <w:t xml:space="preserve">conducted </w:t>
      </w:r>
      <w:r w:rsidR="118844FD" w:rsidRPr="0CFFFA61">
        <w:rPr>
          <w:rFonts w:eastAsia="Calibri"/>
          <w:color w:val="000000" w:themeColor="text1"/>
        </w:rPr>
        <w:t>water quality analysi</w:t>
      </w:r>
      <w:r w:rsidR="79755155" w:rsidRPr="0CFFFA61">
        <w:rPr>
          <w:rFonts w:eastAsia="Calibri"/>
          <w:color w:val="000000" w:themeColor="text1"/>
        </w:rPr>
        <w:t>s</w:t>
      </w:r>
      <w:r w:rsidR="118844FD" w:rsidRPr="0CFFFA61">
        <w:rPr>
          <w:rFonts w:eastAsia="Calibri"/>
          <w:color w:val="000000" w:themeColor="text1"/>
        </w:rPr>
        <w:t xml:space="preserve"> but didn’t </w:t>
      </w:r>
      <w:r w:rsidR="1EB24F71" w:rsidRPr="0CFFFA61">
        <w:rPr>
          <w:rFonts w:eastAsia="Calibri"/>
          <w:color w:val="000000" w:themeColor="text1"/>
        </w:rPr>
        <w:t xml:space="preserve">publicise </w:t>
      </w:r>
      <w:r w:rsidR="2F7AC036" w:rsidRPr="0CFFFA61">
        <w:rPr>
          <w:rFonts w:eastAsia="Calibri"/>
          <w:color w:val="000000" w:themeColor="text1"/>
        </w:rPr>
        <w:t xml:space="preserve">its </w:t>
      </w:r>
      <w:r w:rsidR="2C173683" w:rsidRPr="0CFFFA61">
        <w:rPr>
          <w:rFonts w:eastAsia="Calibri"/>
          <w:color w:val="000000" w:themeColor="text1"/>
        </w:rPr>
        <w:t>findings.</w:t>
      </w:r>
      <w:r w:rsidR="57FEED3C" w:rsidRPr="0CFFFA61">
        <w:rPr>
          <w:rFonts w:eastAsia="Calibri"/>
          <w:color w:val="000000" w:themeColor="text1"/>
        </w:rPr>
        <w:t xml:space="preserve"> </w:t>
      </w:r>
      <w:r w:rsidR="4C7EC948" w:rsidRPr="0CFFFA61">
        <w:rPr>
          <w:rFonts w:eastAsia="Calibri"/>
          <w:color w:val="000000" w:themeColor="text1"/>
        </w:rPr>
        <w:t>Yet</w:t>
      </w:r>
      <w:r w:rsidR="72871C19" w:rsidRPr="0CFFFA61">
        <w:rPr>
          <w:rFonts w:eastAsia="Calibri"/>
          <w:color w:val="000000" w:themeColor="text1"/>
        </w:rPr>
        <w:t xml:space="preserve"> t</w:t>
      </w:r>
      <w:r w:rsidR="57FEED3C" w:rsidRPr="0CFFFA61">
        <w:rPr>
          <w:rFonts w:eastAsia="Calibri"/>
          <w:color w:val="000000" w:themeColor="text1"/>
        </w:rPr>
        <w:t xml:space="preserve">he </w:t>
      </w:r>
      <w:proofErr w:type="spellStart"/>
      <w:r w:rsidR="57FEED3C" w:rsidRPr="0CFFFA61">
        <w:rPr>
          <w:rFonts w:eastAsia="Calibri"/>
          <w:color w:val="000000" w:themeColor="text1"/>
        </w:rPr>
        <w:t>Andrakaraka</w:t>
      </w:r>
      <w:proofErr w:type="spellEnd"/>
      <w:r w:rsidR="57FEED3C" w:rsidRPr="0CFFFA61">
        <w:rPr>
          <w:rFonts w:eastAsia="Calibri"/>
          <w:color w:val="000000" w:themeColor="text1"/>
        </w:rPr>
        <w:t xml:space="preserve"> water company acknowledged responsibility </w:t>
      </w:r>
      <w:r w:rsidR="2694F031" w:rsidRPr="0CFFFA61">
        <w:rPr>
          <w:rFonts w:eastAsia="Calibri"/>
          <w:color w:val="000000" w:themeColor="text1"/>
        </w:rPr>
        <w:t>for not providing water that</w:t>
      </w:r>
      <w:r w:rsidR="57FEED3C" w:rsidRPr="0CFFFA61">
        <w:rPr>
          <w:rFonts w:eastAsia="Calibri"/>
          <w:color w:val="000000" w:themeColor="text1"/>
        </w:rPr>
        <w:t xml:space="preserve"> was not suitable for drinking</w:t>
      </w:r>
      <w:r w:rsidR="69A52C2A" w:rsidRPr="0CFFFA61">
        <w:rPr>
          <w:rFonts w:eastAsia="Calibri"/>
          <w:color w:val="000000" w:themeColor="text1"/>
        </w:rPr>
        <w:t xml:space="preserve">, while the government and </w:t>
      </w:r>
      <w:r w:rsidR="0B9F98B8" w:rsidRPr="0CFFFA61">
        <w:rPr>
          <w:rFonts w:eastAsia="Calibri"/>
          <w:color w:val="000000" w:themeColor="text1"/>
        </w:rPr>
        <w:t xml:space="preserve">implicated </w:t>
      </w:r>
      <w:r w:rsidR="69A52C2A" w:rsidRPr="0CFFFA61">
        <w:rPr>
          <w:rFonts w:eastAsia="Calibri"/>
          <w:color w:val="000000" w:themeColor="text1"/>
        </w:rPr>
        <w:t xml:space="preserve">mining companies launched a joint </w:t>
      </w:r>
      <w:r w:rsidR="6F17E202" w:rsidRPr="0CFFFA61">
        <w:rPr>
          <w:rFonts w:eastAsia="Calibri"/>
          <w:color w:val="000000" w:themeColor="text1"/>
        </w:rPr>
        <w:t xml:space="preserve">programme </w:t>
      </w:r>
      <w:r w:rsidR="69A52C2A" w:rsidRPr="0CFFFA61">
        <w:rPr>
          <w:rFonts w:eastAsia="Calibri"/>
          <w:color w:val="000000" w:themeColor="text1"/>
        </w:rPr>
        <w:t>to provide people with safe water.</w:t>
      </w:r>
      <w:r w:rsidR="6729A123" w:rsidRPr="0CFFFA61">
        <w:rPr>
          <w:rFonts w:eastAsia="Calibri"/>
          <w:color w:val="000000" w:themeColor="text1"/>
        </w:rPr>
        <w:t xml:space="preserve"> AVARA continues to monitor and verify the progress of this programme.</w:t>
      </w:r>
    </w:p>
    <w:p w14:paraId="10D294DE" w14:textId="25173ED7" w:rsidR="4BDE1BCB" w:rsidRPr="00827DE1" w:rsidRDefault="4361FD47" w:rsidP="0CFFFA61">
      <w:pPr>
        <w:spacing w:line="276" w:lineRule="auto"/>
        <w:jc w:val="both"/>
        <w:rPr>
          <w:rFonts w:eastAsia="Calibri"/>
          <w:color w:val="000000" w:themeColor="text1"/>
        </w:rPr>
      </w:pPr>
      <w:r w:rsidRPr="0CFFFA61">
        <w:rPr>
          <w:rFonts w:eastAsia="Calibri"/>
          <w:color w:val="000000" w:themeColor="text1"/>
        </w:rPr>
        <w:t>D</w:t>
      </w:r>
      <w:r w:rsidR="048970D5" w:rsidRPr="0CFFFA61">
        <w:rPr>
          <w:rFonts w:eastAsia="Calibri"/>
          <w:color w:val="000000" w:themeColor="text1"/>
        </w:rPr>
        <w:t>espite severe social challenges</w:t>
      </w:r>
      <w:r w:rsidR="6AAF3F93" w:rsidRPr="0CFFFA61">
        <w:rPr>
          <w:rFonts w:eastAsia="Calibri"/>
          <w:color w:val="000000" w:themeColor="text1"/>
        </w:rPr>
        <w:t xml:space="preserve"> </w:t>
      </w:r>
      <w:r w:rsidR="1A98D7C5" w:rsidRPr="0CFFFA61">
        <w:rPr>
          <w:rFonts w:eastAsia="Calibri"/>
          <w:color w:val="000000" w:themeColor="text1"/>
        </w:rPr>
        <w:t>-</w:t>
      </w:r>
      <w:r w:rsidR="048970D5" w:rsidRPr="0CFFFA61">
        <w:rPr>
          <w:rFonts w:eastAsia="Calibri"/>
          <w:color w:val="000000" w:themeColor="text1"/>
        </w:rPr>
        <w:t xml:space="preserve"> including economic inflation, COVID-19 outbreaks, civil society</w:t>
      </w:r>
      <w:r w:rsidR="6A9F074A" w:rsidRPr="0CFFFA61">
        <w:rPr>
          <w:rFonts w:eastAsia="Calibri"/>
          <w:color w:val="000000" w:themeColor="text1"/>
        </w:rPr>
        <w:t xml:space="preserve"> feeling their </w:t>
      </w:r>
      <w:r w:rsidR="048970D5" w:rsidRPr="0CFFFA61">
        <w:rPr>
          <w:rFonts w:eastAsia="Calibri"/>
          <w:color w:val="000000" w:themeColor="text1"/>
        </w:rPr>
        <w:t>freedom of s</w:t>
      </w:r>
      <w:r w:rsidR="7EA70C92" w:rsidRPr="0CFFFA61">
        <w:rPr>
          <w:rFonts w:eastAsia="Calibri"/>
          <w:color w:val="000000" w:themeColor="text1"/>
        </w:rPr>
        <w:t>peech</w:t>
      </w:r>
      <w:r w:rsidR="048970D5" w:rsidRPr="0CFFFA61">
        <w:rPr>
          <w:rFonts w:eastAsia="Calibri"/>
          <w:color w:val="000000" w:themeColor="text1"/>
        </w:rPr>
        <w:t xml:space="preserve"> </w:t>
      </w:r>
      <w:r w:rsidR="5804F38B" w:rsidRPr="0CFFFA61">
        <w:rPr>
          <w:rFonts w:eastAsia="Calibri"/>
          <w:color w:val="000000" w:themeColor="text1"/>
        </w:rPr>
        <w:t xml:space="preserve">was impaired, and </w:t>
      </w:r>
      <w:r w:rsidR="4BDE1BCB" w:rsidRPr="0CFFFA61">
        <w:rPr>
          <w:rFonts w:eastAsia="Calibri"/>
          <w:color w:val="000000" w:themeColor="text1"/>
        </w:rPr>
        <w:t>the government’s lack of receptiveness to human rights</w:t>
      </w:r>
      <w:r w:rsidR="7EDAB3D3" w:rsidRPr="0CFFFA61">
        <w:rPr>
          <w:rFonts w:eastAsia="Calibri"/>
          <w:color w:val="000000" w:themeColor="text1"/>
        </w:rPr>
        <w:t xml:space="preserve">, </w:t>
      </w:r>
      <w:r w:rsidR="610D8023" w:rsidRPr="0CFFFA61">
        <w:rPr>
          <w:rFonts w:eastAsia="Calibri"/>
          <w:color w:val="000000" w:themeColor="text1"/>
        </w:rPr>
        <w:t xml:space="preserve">with some authorities blocking </w:t>
      </w:r>
      <w:r w:rsidR="4AC2F159" w:rsidRPr="0CFFFA61">
        <w:rPr>
          <w:rFonts w:eastAsia="Calibri"/>
          <w:color w:val="000000" w:themeColor="text1"/>
        </w:rPr>
        <w:t xml:space="preserve">AVARA’s </w:t>
      </w:r>
      <w:r w:rsidR="610D8023" w:rsidRPr="0CFFFA61">
        <w:rPr>
          <w:rFonts w:eastAsia="Calibri"/>
          <w:color w:val="000000" w:themeColor="text1"/>
        </w:rPr>
        <w:t>access to in</w:t>
      </w:r>
      <w:r w:rsidR="69E2CDA8" w:rsidRPr="0CFFFA61">
        <w:rPr>
          <w:rFonts w:eastAsia="Calibri"/>
          <w:color w:val="000000" w:themeColor="text1"/>
        </w:rPr>
        <w:t>spect water and sanitation facilities</w:t>
      </w:r>
      <w:r w:rsidR="04E3307D" w:rsidRPr="0CFFFA61">
        <w:rPr>
          <w:rFonts w:eastAsia="Calibri"/>
          <w:color w:val="000000" w:themeColor="text1"/>
        </w:rPr>
        <w:t xml:space="preserve"> </w:t>
      </w:r>
      <w:r w:rsidR="1AE030F0" w:rsidRPr="0CFFFA61">
        <w:rPr>
          <w:rFonts w:eastAsia="Calibri"/>
          <w:color w:val="000000" w:themeColor="text1"/>
        </w:rPr>
        <w:t xml:space="preserve">- </w:t>
      </w:r>
      <w:r w:rsidR="04E3307D" w:rsidRPr="0CFFFA61">
        <w:rPr>
          <w:rFonts w:eastAsia="Calibri"/>
          <w:color w:val="000000" w:themeColor="text1"/>
        </w:rPr>
        <w:t>AVARA made considerable progressing in establishing a public pressure</w:t>
      </w:r>
      <w:r w:rsidR="5A613757" w:rsidRPr="0CFFFA61">
        <w:rPr>
          <w:rFonts w:eastAsia="Calibri"/>
          <w:color w:val="000000" w:themeColor="text1"/>
        </w:rPr>
        <w:t xml:space="preserve"> water rights</w:t>
      </w:r>
      <w:r w:rsidR="04E3307D" w:rsidRPr="0CFFFA61">
        <w:rPr>
          <w:rFonts w:eastAsia="Calibri"/>
          <w:color w:val="000000" w:themeColor="text1"/>
        </w:rPr>
        <w:t xml:space="preserve"> campaign in southern Madagascar</w:t>
      </w:r>
      <w:r w:rsidR="4BDE1BCB" w:rsidRPr="0CFFFA61">
        <w:rPr>
          <w:rFonts w:eastAsia="Calibri"/>
          <w:color w:val="000000" w:themeColor="text1"/>
        </w:rPr>
        <w:t>.</w:t>
      </w:r>
    </w:p>
    <w:p w14:paraId="5273B900" w14:textId="554F29B7" w:rsidR="4F5F22FF" w:rsidRPr="00827DE1" w:rsidRDefault="4F5F22FF" w:rsidP="00827DE1">
      <w:pPr>
        <w:spacing w:line="276" w:lineRule="auto"/>
        <w:jc w:val="both"/>
        <w:rPr>
          <w:rFonts w:cstheme="minorHAnsi"/>
          <w:sz w:val="20"/>
          <w:szCs w:val="20"/>
        </w:rPr>
      </w:pPr>
      <w:r w:rsidRPr="00827DE1">
        <w:rPr>
          <w:rFonts w:eastAsia="Calibri" w:cstheme="minorHAnsi"/>
          <w:b/>
          <w:bCs/>
          <w:color w:val="000000" w:themeColor="text1"/>
        </w:rPr>
        <w:t>What next?</w:t>
      </w:r>
    </w:p>
    <w:p w14:paraId="498B02D7" w14:textId="44B1B932" w:rsidR="4F5F22FF" w:rsidRPr="00827DE1" w:rsidRDefault="4F5F22FF" w:rsidP="00827DE1">
      <w:pPr>
        <w:pStyle w:val="ListParagraph"/>
        <w:numPr>
          <w:ilvl w:val="0"/>
          <w:numId w:val="42"/>
        </w:numPr>
        <w:spacing w:line="276" w:lineRule="auto"/>
        <w:jc w:val="both"/>
        <w:rPr>
          <w:rFonts w:eastAsiaTheme="minorEastAsia" w:cstheme="minorHAnsi"/>
          <w:b/>
          <w:bCs/>
          <w:color w:val="000000" w:themeColor="text1"/>
        </w:rPr>
      </w:pPr>
      <w:r w:rsidRPr="00827DE1">
        <w:rPr>
          <w:rFonts w:eastAsia="Calibri" w:cstheme="minorHAnsi"/>
          <w:color w:val="000000" w:themeColor="text1"/>
        </w:rPr>
        <w:t>Continue to produce media coverage highlighting Madagascar’s water crisis and the government’s human rights obligations as duty-bearers.</w:t>
      </w:r>
    </w:p>
    <w:p w14:paraId="65D7AEB5" w14:textId="28EE7AE4" w:rsidR="4F5F22FF" w:rsidRPr="00827DE1" w:rsidRDefault="4F5F22FF" w:rsidP="00827DE1">
      <w:pPr>
        <w:pStyle w:val="ListParagraph"/>
        <w:numPr>
          <w:ilvl w:val="0"/>
          <w:numId w:val="42"/>
        </w:numPr>
        <w:spacing w:line="276" w:lineRule="auto"/>
        <w:jc w:val="both"/>
        <w:rPr>
          <w:rFonts w:cstheme="minorHAnsi"/>
          <w:b/>
          <w:bCs/>
          <w:color w:val="000000" w:themeColor="text1"/>
        </w:rPr>
      </w:pPr>
      <w:r w:rsidRPr="00827DE1">
        <w:rPr>
          <w:rFonts w:eastAsia="Calibri" w:cstheme="minorHAnsi"/>
          <w:color w:val="000000" w:themeColor="text1"/>
        </w:rPr>
        <w:t>Expand the campaign to neighbouring states</w:t>
      </w:r>
      <w:r w:rsidR="5B2B1BE1" w:rsidRPr="00827DE1">
        <w:rPr>
          <w:rFonts w:eastAsia="Calibri" w:cstheme="minorHAnsi"/>
          <w:color w:val="000000" w:themeColor="text1"/>
        </w:rPr>
        <w:t>.</w:t>
      </w:r>
    </w:p>
    <w:p w14:paraId="30B60DE0" w14:textId="77777777" w:rsidR="00040E8D" w:rsidRPr="00827DE1" w:rsidRDefault="00040E8D" w:rsidP="00827DE1">
      <w:pPr>
        <w:spacing w:line="276" w:lineRule="auto"/>
        <w:jc w:val="both"/>
        <w:rPr>
          <w:rFonts w:cstheme="minorHAnsi"/>
          <w:b/>
          <w:bCs/>
          <w:color w:val="0070C0"/>
          <w:sz w:val="24"/>
          <w:szCs w:val="24"/>
        </w:rPr>
      </w:pPr>
    </w:p>
    <w:p w14:paraId="34EAAB5B" w14:textId="77777777" w:rsidR="00040E8D" w:rsidRPr="00827DE1" w:rsidRDefault="00040E8D" w:rsidP="00827DE1">
      <w:pPr>
        <w:spacing w:line="276" w:lineRule="auto"/>
        <w:jc w:val="both"/>
        <w:rPr>
          <w:rFonts w:cstheme="minorHAnsi"/>
          <w:b/>
          <w:bCs/>
          <w:color w:val="0070C0"/>
          <w:sz w:val="24"/>
          <w:szCs w:val="24"/>
        </w:rPr>
      </w:pPr>
    </w:p>
    <w:p w14:paraId="1C867A7A" w14:textId="77777777" w:rsidR="00BA075D" w:rsidRDefault="00BA075D">
      <w:pPr>
        <w:rPr>
          <w:rFonts w:cstheme="minorHAnsi"/>
          <w:b/>
          <w:bCs/>
          <w:color w:val="0070C0"/>
          <w:sz w:val="24"/>
          <w:szCs w:val="24"/>
        </w:rPr>
      </w:pPr>
      <w:r>
        <w:rPr>
          <w:rFonts w:cstheme="minorHAnsi"/>
          <w:b/>
          <w:bCs/>
          <w:color w:val="0070C0"/>
        </w:rPr>
        <w:br w:type="page"/>
      </w:r>
    </w:p>
    <w:p w14:paraId="49F4F221" w14:textId="569490DE" w:rsidR="7E08DE07" w:rsidRPr="00753BCE" w:rsidRDefault="7E08DE07" w:rsidP="00827DE1">
      <w:pPr>
        <w:pStyle w:val="Heading3"/>
        <w:spacing w:line="276" w:lineRule="auto"/>
        <w:jc w:val="both"/>
        <w:rPr>
          <w:rFonts w:asciiTheme="minorHAnsi" w:hAnsiTheme="minorHAnsi" w:cstheme="minorHAnsi"/>
          <w:b/>
          <w:szCs w:val="26"/>
        </w:rPr>
      </w:pPr>
      <w:bookmarkStart w:id="35" w:name="_Toc115171545"/>
      <w:r w:rsidRPr="00753BCE">
        <w:rPr>
          <w:rFonts w:asciiTheme="minorHAnsi" w:hAnsiTheme="minorHAnsi" w:cstheme="minorHAnsi"/>
          <w:b/>
          <w:szCs w:val="26"/>
        </w:rPr>
        <w:lastRenderedPageBreak/>
        <w:t>Mexico</w:t>
      </w:r>
      <w:bookmarkEnd w:id="35"/>
    </w:p>
    <w:p w14:paraId="176E26D0" w14:textId="1EEBE56F" w:rsidR="7D9BDDA8" w:rsidRPr="00827DE1" w:rsidRDefault="00040E8D" w:rsidP="00827DE1">
      <w:pPr>
        <w:spacing w:line="276" w:lineRule="auto"/>
        <w:jc w:val="both"/>
        <w:rPr>
          <w:rFonts w:cstheme="minorHAnsi"/>
          <w:b/>
          <w:bCs/>
        </w:rPr>
      </w:pPr>
      <w:r w:rsidRPr="00827DE1">
        <w:rPr>
          <w:rFonts w:cstheme="minorHAnsi"/>
          <w:b/>
          <w:bCs/>
        </w:rPr>
        <w:t>Key a</w:t>
      </w:r>
      <w:r w:rsidR="7D9BDDA8" w:rsidRPr="00827DE1">
        <w:rPr>
          <w:rFonts w:cstheme="minorHAnsi"/>
          <w:b/>
          <w:bCs/>
        </w:rPr>
        <w:t>chievements</w:t>
      </w:r>
    </w:p>
    <w:p w14:paraId="5D42C6CD" w14:textId="2D63B45C" w:rsidR="7D9BDDA8" w:rsidRPr="00827DE1" w:rsidRDefault="7D9BDDA8" w:rsidP="0CFFFA61">
      <w:pPr>
        <w:pStyle w:val="ListParagraph"/>
        <w:numPr>
          <w:ilvl w:val="0"/>
          <w:numId w:val="6"/>
        </w:numPr>
        <w:spacing w:line="276" w:lineRule="auto"/>
        <w:jc w:val="both"/>
        <w:rPr>
          <w:rFonts w:eastAsiaTheme="minorEastAsia"/>
          <w:b/>
          <w:bCs/>
        </w:rPr>
      </w:pPr>
      <w:r w:rsidRPr="0CFFFA61">
        <w:t xml:space="preserve">Creation of the Calidad del Agua </w:t>
      </w:r>
      <w:proofErr w:type="spellStart"/>
      <w:r w:rsidRPr="0CFFFA61">
        <w:t>en</w:t>
      </w:r>
      <w:proofErr w:type="spellEnd"/>
      <w:r w:rsidRPr="0CFFFA61">
        <w:t xml:space="preserve"> las </w:t>
      </w:r>
      <w:proofErr w:type="spellStart"/>
      <w:r w:rsidRPr="0CFFFA61">
        <w:t>Escuelas</w:t>
      </w:r>
      <w:proofErr w:type="spellEnd"/>
      <w:r w:rsidRPr="0CFFFA61">
        <w:t xml:space="preserve"> platform</w:t>
      </w:r>
      <w:r w:rsidR="420EA56F" w:rsidRPr="0CFFFA61">
        <w:t>, exposing the contamination of Mexican schools’ drinking water and suggesting various rights claiming actions.</w:t>
      </w:r>
    </w:p>
    <w:p w14:paraId="3E13C395" w14:textId="7C510D2F" w:rsidR="420EA56F" w:rsidRPr="00827DE1" w:rsidRDefault="420EA56F" w:rsidP="0CFFFA61">
      <w:pPr>
        <w:pStyle w:val="ListParagraph"/>
        <w:numPr>
          <w:ilvl w:val="0"/>
          <w:numId w:val="6"/>
        </w:numPr>
        <w:spacing w:line="276" w:lineRule="auto"/>
        <w:jc w:val="both"/>
        <w:rPr>
          <w:b/>
          <w:bCs/>
        </w:rPr>
      </w:pPr>
      <w:proofErr w:type="spellStart"/>
      <w:r w:rsidRPr="0CFFFA61">
        <w:t>Publicisation</w:t>
      </w:r>
      <w:proofErr w:type="spellEnd"/>
      <w:r w:rsidRPr="0CFFFA61">
        <w:t xml:space="preserve"> of water quality analysis via traditional and social media.</w:t>
      </w:r>
    </w:p>
    <w:p w14:paraId="2D5D3006" w14:textId="3833D862" w:rsidR="5D5B50A0" w:rsidRPr="00827DE1" w:rsidRDefault="7D9BDDA8" w:rsidP="00827DE1">
      <w:pPr>
        <w:spacing w:line="276" w:lineRule="auto"/>
        <w:jc w:val="both"/>
        <w:rPr>
          <w:rFonts w:cstheme="minorHAnsi"/>
        </w:rPr>
      </w:pPr>
      <w:r w:rsidRPr="00827DE1">
        <w:rPr>
          <w:rFonts w:cstheme="minorHAnsi"/>
          <w:b/>
          <w:bCs/>
        </w:rPr>
        <w:t>Summary</w:t>
      </w:r>
    </w:p>
    <w:p w14:paraId="58FE5A73" w14:textId="45A8F01C" w:rsidR="5D5B50A0" w:rsidRPr="00827DE1" w:rsidRDefault="5D5B50A0" w:rsidP="0CFFFA61">
      <w:pPr>
        <w:spacing w:line="276" w:lineRule="auto"/>
        <w:jc w:val="both"/>
      </w:pPr>
      <w:r w:rsidRPr="0CFFFA61">
        <w:t>Article 4 of the Mexican Constitution stipulates that everyone has the right to access</w:t>
      </w:r>
      <w:r w:rsidR="6430AFAE" w:rsidRPr="0CFFFA61">
        <w:t xml:space="preserve"> </w:t>
      </w:r>
      <w:r w:rsidRPr="0CFFFA61">
        <w:t>water for personal and domestic consumption</w:t>
      </w:r>
      <w:r w:rsidR="7BCB5188" w:rsidRPr="0CFFFA61">
        <w:t xml:space="preserve"> with</w:t>
      </w:r>
      <w:r w:rsidRPr="0CFFFA61">
        <w:t xml:space="preserve"> the Ministry of Health</w:t>
      </w:r>
      <w:r w:rsidR="418C667F" w:rsidRPr="0CFFFA61">
        <w:t xml:space="preserve"> and</w:t>
      </w:r>
      <w:r w:rsidRPr="0CFFFA61">
        <w:t xml:space="preserve"> state governments responsible for monitoring and certifying </w:t>
      </w:r>
      <w:r w:rsidR="5A9991FF" w:rsidRPr="0CFFFA61">
        <w:t xml:space="preserve">drinking water </w:t>
      </w:r>
      <w:r w:rsidRPr="0CFFFA61">
        <w:t>quality</w:t>
      </w:r>
      <w:r w:rsidR="000A57F8" w:rsidRPr="0CFFFA61">
        <w:t>.</w:t>
      </w:r>
      <w:r w:rsidR="607BF641" w:rsidRPr="0CFFFA61">
        <w:t xml:space="preserve"> Yet</w:t>
      </w:r>
      <w:r w:rsidR="023FB2E6" w:rsidRPr="0CFFFA61">
        <w:t xml:space="preserve"> Mexico’s national water and sanitation budget has been seriously reduced, violating the human rights principle of non-regression.</w:t>
      </w:r>
      <w:r w:rsidR="000A57F8" w:rsidRPr="0CFFFA61">
        <w:t xml:space="preserve"> </w:t>
      </w:r>
      <w:r w:rsidR="55492AD8" w:rsidRPr="0CFFFA61">
        <w:t xml:space="preserve">At the same time </w:t>
      </w:r>
      <w:r w:rsidR="2AF3DD11" w:rsidRPr="0CFFFA61">
        <w:t>i</w:t>
      </w:r>
      <w:r w:rsidR="000A57F8" w:rsidRPr="0CFFFA61">
        <w:t>nternational corporations</w:t>
      </w:r>
      <w:r w:rsidR="1BF4ACCE" w:rsidRPr="0CFFFA61">
        <w:t xml:space="preserve"> - including breweries, soft drink</w:t>
      </w:r>
      <w:r w:rsidR="610DF35C" w:rsidRPr="0CFFFA61">
        <w:t>s</w:t>
      </w:r>
      <w:r w:rsidR="1BF4ACCE" w:rsidRPr="0CFFFA61">
        <w:t xml:space="preserve"> </w:t>
      </w:r>
      <w:r w:rsidR="3A29421C" w:rsidRPr="0CFFFA61">
        <w:t xml:space="preserve">manufacturers </w:t>
      </w:r>
      <w:r w:rsidR="1BF4ACCE" w:rsidRPr="0CFFFA61">
        <w:t>and mining companies</w:t>
      </w:r>
      <w:r w:rsidR="29E27FE0" w:rsidRPr="0CFFFA61">
        <w:t xml:space="preserve"> -</w:t>
      </w:r>
      <w:r w:rsidR="1BF4ACCE" w:rsidRPr="0CFFFA61">
        <w:t xml:space="preserve"> </w:t>
      </w:r>
      <w:r w:rsidR="000A57F8" w:rsidRPr="0CFFFA61">
        <w:t>enjoy concessions</w:t>
      </w:r>
      <w:r w:rsidR="168F4A50" w:rsidRPr="0CFFFA61">
        <w:t xml:space="preserve"> </w:t>
      </w:r>
      <w:r w:rsidR="1FDDADF3" w:rsidRPr="0CFFFA61">
        <w:t>whe</w:t>
      </w:r>
      <w:r w:rsidR="168F4A50" w:rsidRPr="0CFFFA61">
        <w:t xml:space="preserve">n abstracting </w:t>
      </w:r>
      <w:r w:rsidR="35EF138F" w:rsidRPr="0CFFFA61">
        <w:t>ground</w:t>
      </w:r>
      <w:r w:rsidR="168F4A50" w:rsidRPr="0CFFFA61">
        <w:t>water</w:t>
      </w:r>
      <w:r w:rsidR="000A57F8" w:rsidRPr="0CFFFA61">
        <w:t xml:space="preserve"> </w:t>
      </w:r>
      <w:r w:rsidR="64F5CCA7" w:rsidRPr="0CFFFA61">
        <w:t xml:space="preserve">in </w:t>
      </w:r>
      <w:proofErr w:type="spellStart"/>
      <w:r w:rsidR="64F5CCA7" w:rsidRPr="0CFFFA61">
        <w:t>perenially</w:t>
      </w:r>
      <w:proofErr w:type="spellEnd"/>
      <w:r w:rsidR="64F5CCA7" w:rsidRPr="0CFFFA61">
        <w:t xml:space="preserve"> water-stressed regions</w:t>
      </w:r>
      <w:r w:rsidR="000A57F8" w:rsidRPr="0CFFFA61">
        <w:t>.</w:t>
      </w:r>
      <w:r w:rsidR="5511F85B" w:rsidRPr="0CFFFA61">
        <w:t xml:space="preserve"> </w:t>
      </w:r>
    </w:p>
    <w:p w14:paraId="39B302B1" w14:textId="7BE3155C" w:rsidR="051279B8" w:rsidRPr="00827DE1" w:rsidRDefault="4A291B85" w:rsidP="0CFFFA61">
      <w:pPr>
        <w:spacing w:line="276" w:lineRule="auto"/>
        <w:jc w:val="both"/>
      </w:pPr>
      <w:r w:rsidRPr="0CFFFA61">
        <w:t>F</w:t>
      </w:r>
      <w:r w:rsidR="53D21662" w:rsidRPr="0CFFFA61">
        <w:t>reshwater Action Network Mexico (</w:t>
      </w:r>
      <w:proofErr w:type="spellStart"/>
      <w:r w:rsidR="53D21662" w:rsidRPr="0CFFFA61">
        <w:t>FANMex</w:t>
      </w:r>
      <w:proofErr w:type="spellEnd"/>
      <w:r w:rsidR="53D21662" w:rsidRPr="0CFFFA61">
        <w:t xml:space="preserve">) </w:t>
      </w:r>
      <w:r w:rsidRPr="0CFFFA61">
        <w:t xml:space="preserve">used the Claim Your Water Rights campaign to </w:t>
      </w:r>
      <w:r w:rsidR="7DE87D3F" w:rsidRPr="0CFFFA61">
        <w:t xml:space="preserve">expose </w:t>
      </w:r>
      <w:r w:rsidR="4D2D92BD" w:rsidRPr="0CFFFA61">
        <w:t xml:space="preserve">water rights violations in Mexico by focusing on </w:t>
      </w:r>
      <w:r w:rsidR="7DE87D3F" w:rsidRPr="0CFFFA61">
        <w:t xml:space="preserve">the widespread contamination of water used </w:t>
      </w:r>
      <w:r w:rsidR="52A3DD12" w:rsidRPr="0CFFFA61">
        <w:t>by</w:t>
      </w:r>
      <w:r w:rsidR="7DE87D3F" w:rsidRPr="0CFFFA61">
        <w:t xml:space="preserve"> school communities.</w:t>
      </w:r>
      <w:r w:rsidR="32FA9D68" w:rsidRPr="0CFFFA61">
        <w:t xml:space="preserve"> </w:t>
      </w:r>
      <w:proofErr w:type="spellStart"/>
      <w:r w:rsidR="0783F1DB" w:rsidRPr="0CFFFA61">
        <w:t>FANMex</w:t>
      </w:r>
      <w:proofErr w:type="spellEnd"/>
      <w:r w:rsidR="0783F1DB" w:rsidRPr="0CFFFA61">
        <w:t xml:space="preserve"> </w:t>
      </w:r>
      <w:r w:rsidR="5628AC16" w:rsidRPr="0CFFFA61">
        <w:t xml:space="preserve">obtained and </w:t>
      </w:r>
      <w:r w:rsidR="0783F1DB" w:rsidRPr="0CFFFA61">
        <w:t xml:space="preserve">analysed thousands of official documents that revealed high levels of </w:t>
      </w:r>
      <w:r w:rsidR="0DB1A0E9" w:rsidRPr="0CFFFA61">
        <w:t>heavy metals such as manganese, lead, chromium, mercury</w:t>
      </w:r>
      <w:r w:rsidR="0783F1DB" w:rsidRPr="0CFFFA61">
        <w:t xml:space="preserve"> in schools'</w:t>
      </w:r>
      <w:r w:rsidR="6CD9EC3E" w:rsidRPr="0CFFFA61">
        <w:t xml:space="preserve"> drinking</w:t>
      </w:r>
      <w:r w:rsidR="0783F1DB" w:rsidRPr="0CFFFA61">
        <w:t xml:space="preserve"> water</w:t>
      </w:r>
      <w:r w:rsidR="45AA2E72" w:rsidRPr="0CFFFA61">
        <w:t xml:space="preserve">. </w:t>
      </w:r>
      <w:proofErr w:type="spellStart"/>
      <w:r w:rsidR="7B8D5276" w:rsidRPr="0CFFFA61">
        <w:t>FANMex</w:t>
      </w:r>
      <w:proofErr w:type="spellEnd"/>
      <w:r w:rsidR="7B8D5276" w:rsidRPr="0CFFFA61">
        <w:t xml:space="preserve"> then launching the online</w:t>
      </w:r>
      <w:r w:rsidR="009EB2DD" w:rsidRPr="0CFFFA61">
        <w:t xml:space="preserve"> Calidad del Agua </w:t>
      </w:r>
      <w:proofErr w:type="spellStart"/>
      <w:r w:rsidR="009EB2DD" w:rsidRPr="0CFFFA61">
        <w:t>en</w:t>
      </w:r>
      <w:proofErr w:type="spellEnd"/>
      <w:r w:rsidR="009EB2DD" w:rsidRPr="0CFFFA61">
        <w:t xml:space="preserve"> las </w:t>
      </w:r>
      <w:proofErr w:type="spellStart"/>
      <w:r w:rsidR="009EB2DD" w:rsidRPr="0CFFFA61">
        <w:t>Escuelas</w:t>
      </w:r>
      <w:proofErr w:type="spellEnd"/>
      <w:r w:rsidR="009EB2DD" w:rsidRPr="0CFFFA61">
        <w:t xml:space="preserve"> (‘Quality of Water in Schools’)</w:t>
      </w:r>
      <w:r w:rsidR="7B8D5276" w:rsidRPr="0CFFFA61">
        <w:t xml:space="preserve"> platform </w:t>
      </w:r>
      <w:r w:rsidR="0783F1DB" w:rsidRPr="0CFFFA61">
        <w:rPr>
          <w:rFonts w:eastAsia="Calibri"/>
        </w:rPr>
        <w:t xml:space="preserve">to arm communities with information about their school's water quality and suggests ways </w:t>
      </w:r>
      <w:r w:rsidR="6EF055B8" w:rsidRPr="0CFFFA61">
        <w:rPr>
          <w:rFonts w:eastAsia="Calibri"/>
        </w:rPr>
        <w:t xml:space="preserve">students, parents and teachers </w:t>
      </w:r>
      <w:r w:rsidR="0783F1DB" w:rsidRPr="0CFFFA61">
        <w:rPr>
          <w:rFonts w:eastAsia="Calibri"/>
        </w:rPr>
        <w:t xml:space="preserve">can </w:t>
      </w:r>
      <w:r w:rsidR="5A2A1D08" w:rsidRPr="0CFFFA61">
        <w:rPr>
          <w:rFonts w:eastAsia="Calibri"/>
        </w:rPr>
        <w:t>act</w:t>
      </w:r>
      <w:r w:rsidR="2385741D" w:rsidRPr="0CFFFA61">
        <w:rPr>
          <w:rFonts w:eastAsia="Calibri"/>
        </w:rPr>
        <w:t xml:space="preserve">. </w:t>
      </w:r>
      <w:proofErr w:type="spellStart"/>
      <w:r w:rsidR="2385741D" w:rsidRPr="0CFFFA61">
        <w:rPr>
          <w:rFonts w:eastAsia="Calibri"/>
        </w:rPr>
        <w:t>FANMex</w:t>
      </w:r>
      <w:proofErr w:type="spellEnd"/>
      <w:r w:rsidR="2385741D" w:rsidRPr="0CFFFA61">
        <w:rPr>
          <w:rFonts w:eastAsia="Calibri"/>
        </w:rPr>
        <w:t xml:space="preserve"> disseminat</w:t>
      </w:r>
      <w:r w:rsidR="023179CC" w:rsidRPr="0CFFFA61">
        <w:rPr>
          <w:rFonts w:eastAsia="Calibri"/>
        </w:rPr>
        <w:t>ed their</w:t>
      </w:r>
      <w:r w:rsidR="2385741D" w:rsidRPr="0CFFFA61">
        <w:rPr>
          <w:rFonts w:eastAsia="Calibri"/>
        </w:rPr>
        <w:t xml:space="preserve"> findings via traditional and social media, </w:t>
      </w:r>
      <w:r w:rsidR="2385741D" w:rsidRPr="0CFFFA61">
        <w:t>produc</w:t>
      </w:r>
      <w:r w:rsidR="4E42C851" w:rsidRPr="0CFFFA61">
        <w:t>ing</w:t>
      </w:r>
      <w:r w:rsidR="2385741D" w:rsidRPr="0CFFFA61">
        <w:t xml:space="preserve"> videos, postcards and informational GIFs on how to use the platform</w:t>
      </w:r>
      <w:r w:rsidR="304467CB" w:rsidRPr="0CFFFA61">
        <w:rPr>
          <w:rFonts w:eastAsia="Calibri"/>
        </w:rPr>
        <w:t>.</w:t>
      </w:r>
    </w:p>
    <w:p w14:paraId="64BC3ADF" w14:textId="07B1959A" w:rsidR="344FCE37" w:rsidRPr="00827DE1" w:rsidRDefault="3CA96A93" w:rsidP="00827DE1">
      <w:pPr>
        <w:spacing w:line="276" w:lineRule="auto"/>
        <w:jc w:val="both"/>
        <w:rPr>
          <w:rFonts w:cstheme="minorHAnsi"/>
        </w:rPr>
      </w:pPr>
      <w:r w:rsidRPr="00827DE1">
        <w:rPr>
          <w:rFonts w:cstheme="minorHAnsi"/>
          <w:b/>
          <w:bCs/>
        </w:rPr>
        <w:t>What next?</w:t>
      </w:r>
    </w:p>
    <w:p w14:paraId="5C53E626" w14:textId="08F3C300" w:rsidR="344FCE37" w:rsidRPr="00827DE1" w:rsidRDefault="3CA96A93" w:rsidP="00827DE1">
      <w:pPr>
        <w:pStyle w:val="ListParagraph"/>
        <w:numPr>
          <w:ilvl w:val="0"/>
          <w:numId w:val="5"/>
        </w:numPr>
        <w:spacing w:line="276" w:lineRule="auto"/>
        <w:jc w:val="both"/>
        <w:rPr>
          <w:rFonts w:eastAsiaTheme="minorEastAsia" w:cstheme="minorHAnsi"/>
          <w:b/>
          <w:bCs/>
        </w:rPr>
      </w:pPr>
      <w:r w:rsidRPr="00827DE1">
        <w:rPr>
          <w:rFonts w:cstheme="minorHAnsi"/>
        </w:rPr>
        <w:t>Continue to publicise findings through traditional and social media.</w:t>
      </w:r>
    </w:p>
    <w:p w14:paraId="02EDD002" w14:textId="27346595" w:rsidR="344FCE37" w:rsidRPr="00827DE1" w:rsidRDefault="3CA96A93" w:rsidP="0CFFFA61">
      <w:pPr>
        <w:pStyle w:val="ListParagraph"/>
        <w:numPr>
          <w:ilvl w:val="0"/>
          <w:numId w:val="5"/>
        </w:numPr>
        <w:spacing w:line="276" w:lineRule="auto"/>
        <w:jc w:val="both"/>
        <w:rPr>
          <w:b/>
          <w:bCs/>
        </w:rPr>
      </w:pPr>
      <w:r w:rsidRPr="0CFFFA61">
        <w:t>Expand the campaign</w:t>
      </w:r>
      <w:r w:rsidR="3657239B" w:rsidRPr="0CFFFA61">
        <w:t xml:space="preserve"> to </w:t>
      </w:r>
      <w:r w:rsidRPr="0CFFFA61">
        <w:t xml:space="preserve">focus </w:t>
      </w:r>
      <w:r w:rsidR="3E2E627A" w:rsidRPr="0CFFFA61">
        <w:t>on</w:t>
      </w:r>
      <w:r w:rsidRPr="0CFFFA61">
        <w:t xml:space="preserve"> </w:t>
      </w:r>
      <w:r w:rsidR="0719C934" w:rsidRPr="0CFFFA61">
        <w:t xml:space="preserve">transnational corporations’ </w:t>
      </w:r>
      <w:r w:rsidRPr="0CFFFA61">
        <w:t>abuse and abstraction of groundwater.</w:t>
      </w:r>
    </w:p>
    <w:p w14:paraId="222B5039" w14:textId="77777777" w:rsidR="00040E8D" w:rsidRPr="00827DE1" w:rsidRDefault="00040E8D" w:rsidP="00827DE1">
      <w:pPr>
        <w:spacing w:line="276" w:lineRule="auto"/>
        <w:jc w:val="both"/>
        <w:rPr>
          <w:rFonts w:cstheme="minorHAnsi"/>
          <w:b/>
          <w:bCs/>
          <w:color w:val="0070C0"/>
          <w:sz w:val="24"/>
          <w:szCs w:val="24"/>
        </w:rPr>
      </w:pPr>
    </w:p>
    <w:p w14:paraId="1BF67A5D" w14:textId="77777777" w:rsidR="00040E8D" w:rsidRPr="00827DE1" w:rsidRDefault="00040E8D" w:rsidP="00827DE1">
      <w:pPr>
        <w:spacing w:line="276" w:lineRule="auto"/>
        <w:jc w:val="both"/>
        <w:rPr>
          <w:rFonts w:cstheme="minorHAnsi"/>
          <w:b/>
          <w:bCs/>
          <w:color w:val="0070C0"/>
          <w:sz w:val="24"/>
          <w:szCs w:val="24"/>
        </w:rPr>
      </w:pPr>
    </w:p>
    <w:p w14:paraId="5B73D2AA" w14:textId="77777777" w:rsidR="00040E8D" w:rsidRPr="00827DE1" w:rsidRDefault="00040E8D" w:rsidP="00827DE1">
      <w:pPr>
        <w:spacing w:line="276" w:lineRule="auto"/>
        <w:jc w:val="both"/>
        <w:rPr>
          <w:rFonts w:cstheme="minorHAnsi"/>
          <w:b/>
          <w:bCs/>
          <w:color w:val="0070C0"/>
          <w:sz w:val="24"/>
          <w:szCs w:val="24"/>
        </w:rPr>
      </w:pPr>
    </w:p>
    <w:p w14:paraId="28A06E22" w14:textId="77777777" w:rsidR="00040E8D" w:rsidRPr="00827DE1" w:rsidRDefault="00040E8D" w:rsidP="00827DE1">
      <w:pPr>
        <w:spacing w:line="276" w:lineRule="auto"/>
        <w:jc w:val="both"/>
        <w:rPr>
          <w:rFonts w:cstheme="minorHAnsi"/>
          <w:b/>
          <w:bCs/>
          <w:color w:val="0070C0"/>
          <w:sz w:val="24"/>
          <w:szCs w:val="24"/>
        </w:rPr>
      </w:pPr>
    </w:p>
    <w:p w14:paraId="7F9B208B" w14:textId="77777777" w:rsidR="00040E8D" w:rsidRPr="00827DE1" w:rsidRDefault="00040E8D" w:rsidP="00827DE1">
      <w:pPr>
        <w:spacing w:line="276" w:lineRule="auto"/>
        <w:jc w:val="both"/>
        <w:rPr>
          <w:rFonts w:cstheme="minorHAnsi"/>
          <w:b/>
          <w:bCs/>
          <w:color w:val="0070C0"/>
          <w:sz w:val="24"/>
          <w:szCs w:val="24"/>
        </w:rPr>
      </w:pPr>
    </w:p>
    <w:p w14:paraId="13DA02D4" w14:textId="77777777" w:rsidR="00040E8D" w:rsidRPr="00827DE1" w:rsidRDefault="00040E8D" w:rsidP="00827DE1">
      <w:pPr>
        <w:spacing w:line="276" w:lineRule="auto"/>
        <w:jc w:val="both"/>
        <w:rPr>
          <w:rFonts w:cstheme="minorHAnsi"/>
          <w:b/>
          <w:bCs/>
          <w:color w:val="0070C0"/>
          <w:sz w:val="24"/>
          <w:szCs w:val="24"/>
        </w:rPr>
      </w:pPr>
    </w:p>
    <w:p w14:paraId="1D100E30" w14:textId="77777777" w:rsidR="00040E8D" w:rsidRPr="00827DE1" w:rsidRDefault="00040E8D" w:rsidP="00827DE1">
      <w:pPr>
        <w:spacing w:line="276" w:lineRule="auto"/>
        <w:jc w:val="both"/>
        <w:rPr>
          <w:rFonts w:cstheme="minorHAnsi"/>
          <w:b/>
          <w:bCs/>
          <w:color w:val="0070C0"/>
          <w:sz w:val="24"/>
          <w:szCs w:val="24"/>
        </w:rPr>
      </w:pPr>
    </w:p>
    <w:p w14:paraId="04FE9FFE" w14:textId="77777777" w:rsidR="00040E8D" w:rsidRPr="00827DE1" w:rsidRDefault="00040E8D" w:rsidP="00827DE1">
      <w:pPr>
        <w:spacing w:line="276" w:lineRule="auto"/>
        <w:jc w:val="both"/>
        <w:rPr>
          <w:rFonts w:cstheme="minorHAnsi"/>
          <w:b/>
          <w:bCs/>
          <w:color w:val="0070C0"/>
          <w:sz w:val="24"/>
          <w:szCs w:val="24"/>
        </w:rPr>
      </w:pPr>
    </w:p>
    <w:p w14:paraId="0CB5129E" w14:textId="77777777" w:rsidR="00040E8D" w:rsidRPr="00827DE1" w:rsidRDefault="00040E8D" w:rsidP="00827DE1">
      <w:pPr>
        <w:spacing w:line="276" w:lineRule="auto"/>
        <w:jc w:val="both"/>
        <w:rPr>
          <w:rFonts w:cstheme="minorHAnsi"/>
          <w:b/>
          <w:bCs/>
          <w:color w:val="0070C0"/>
          <w:sz w:val="24"/>
          <w:szCs w:val="24"/>
        </w:rPr>
      </w:pPr>
    </w:p>
    <w:p w14:paraId="744C08D5" w14:textId="77777777" w:rsidR="00D03AFF" w:rsidRDefault="00D03AFF">
      <w:pPr>
        <w:rPr>
          <w:rFonts w:eastAsiaTheme="majorEastAsia"/>
          <w:b/>
          <w:bCs/>
          <w:color w:val="1F3763" w:themeColor="accent1" w:themeShade="7F"/>
          <w:sz w:val="24"/>
          <w:szCs w:val="24"/>
        </w:rPr>
      </w:pPr>
      <w:r>
        <w:rPr>
          <w:b/>
          <w:bCs/>
        </w:rPr>
        <w:br w:type="page"/>
      </w:r>
    </w:p>
    <w:p w14:paraId="30B17A46" w14:textId="48A81C21" w:rsidR="00773808" w:rsidRPr="00753BCE" w:rsidRDefault="00B14284" w:rsidP="0CFFFA61">
      <w:pPr>
        <w:pStyle w:val="Heading3"/>
        <w:spacing w:line="276" w:lineRule="auto"/>
        <w:jc w:val="both"/>
        <w:rPr>
          <w:rFonts w:asciiTheme="minorHAnsi" w:hAnsiTheme="minorHAnsi" w:cstheme="minorBidi"/>
          <w:b/>
          <w:bCs/>
        </w:rPr>
      </w:pPr>
      <w:bookmarkStart w:id="36" w:name="_Toc115171546"/>
      <w:r w:rsidRPr="0CFFFA61">
        <w:rPr>
          <w:rFonts w:asciiTheme="minorHAnsi" w:hAnsiTheme="minorHAnsi" w:cstheme="minorBidi"/>
          <w:b/>
          <w:bCs/>
        </w:rPr>
        <w:lastRenderedPageBreak/>
        <w:t>Nigeria</w:t>
      </w:r>
      <w:bookmarkEnd w:id="36"/>
    </w:p>
    <w:p w14:paraId="73CD0628" w14:textId="00B289D3" w:rsidR="5998C82B" w:rsidRPr="00827DE1" w:rsidRDefault="662E7855" w:rsidP="0CFFFA61">
      <w:pPr>
        <w:spacing w:line="276" w:lineRule="auto"/>
        <w:jc w:val="both"/>
        <w:rPr>
          <w:b/>
          <w:bCs/>
        </w:rPr>
      </w:pPr>
      <w:r w:rsidRPr="0CFFFA61">
        <w:rPr>
          <w:b/>
          <w:bCs/>
        </w:rPr>
        <w:t>Key a</w:t>
      </w:r>
      <w:r w:rsidR="5998C82B" w:rsidRPr="0CFFFA61">
        <w:rPr>
          <w:b/>
          <w:bCs/>
        </w:rPr>
        <w:t>chievements</w:t>
      </w:r>
    </w:p>
    <w:p w14:paraId="7AFED892" w14:textId="59393358" w:rsidR="34FE6463" w:rsidRPr="00827DE1" w:rsidRDefault="35119679" w:rsidP="0CFFFA61">
      <w:pPr>
        <w:pStyle w:val="ListParagraph"/>
        <w:numPr>
          <w:ilvl w:val="0"/>
          <w:numId w:val="4"/>
        </w:numPr>
        <w:spacing w:line="276" w:lineRule="auto"/>
        <w:jc w:val="both"/>
      </w:pPr>
      <w:r w:rsidRPr="0CFFFA61">
        <w:t>In a national first for Nigeria, t</w:t>
      </w:r>
      <w:r w:rsidR="766CB147" w:rsidRPr="0CFFFA61">
        <w:t xml:space="preserve">he Imo State </w:t>
      </w:r>
      <w:r w:rsidR="47C49095" w:rsidRPr="0CFFFA61">
        <w:t>h</w:t>
      </w:r>
      <w:r w:rsidR="766CB147" w:rsidRPr="0CFFFA61">
        <w:t xml:space="preserve">uman </w:t>
      </w:r>
      <w:r w:rsidR="5C000CBA" w:rsidRPr="0CFFFA61">
        <w:t>r</w:t>
      </w:r>
      <w:r w:rsidR="766CB147" w:rsidRPr="0CFFFA61">
        <w:t xml:space="preserve">ights </w:t>
      </w:r>
      <w:r w:rsidR="626C3F21" w:rsidRPr="0CFFFA61">
        <w:t>co</w:t>
      </w:r>
      <w:r w:rsidR="766CB147" w:rsidRPr="0CFFFA61">
        <w:t>mmission</w:t>
      </w:r>
      <w:r w:rsidR="34FE6463" w:rsidRPr="0CFFFA61">
        <w:t xml:space="preserve"> receive</w:t>
      </w:r>
      <w:r w:rsidR="2028D196" w:rsidRPr="0CFFFA61">
        <w:t>d and responded to</w:t>
      </w:r>
      <w:r w:rsidR="34FE6463" w:rsidRPr="0CFFFA61">
        <w:t xml:space="preserve"> </w:t>
      </w:r>
      <w:r w:rsidR="2B22E201" w:rsidRPr="0CFFFA61">
        <w:t xml:space="preserve">the </w:t>
      </w:r>
      <w:proofErr w:type="spellStart"/>
      <w:r w:rsidR="2B22E201" w:rsidRPr="0CFFFA61">
        <w:t>Okigwe</w:t>
      </w:r>
      <w:proofErr w:type="spellEnd"/>
      <w:r w:rsidR="2B22E201" w:rsidRPr="0CFFFA61">
        <w:t xml:space="preserve"> community’s</w:t>
      </w:r>
      <w:r w:rsidR="34FE6463" w:rsidRPr="0CFFFA61">
        <w:t xml:space="preserve"> complaint regarding water rights violations.</w:t>
      </w:r>
    </w:p>
    <w:p w14:paraId="2EA01463" w14:textId="076C59FB" w:rsidR="0A0624F0" w:rsidRPr="00827DE1" w:rsidRDefault="0A0624F0" w:rsidP="00827DE1">
      <w:pPr>
        <w:pStyle w:val="ListParagraph"/>
        <w:numPr>
          <w:ilvl w:val="0"/>
          <w:numId w:val="4"/>
        </w:numPr>
        <w:spacing w:line="276" w:lineRule="auto"/>
        <w:jc w:val="both"/>
        <w:rPr>
          <w:rFonts w:eastAsiaTheme="minorEastAsia" w:cstheme="minorHAnsi"/>
          <w:b/>
          <w:bCs/>
        </w:rPr>
      </w:pPr>
      <w:r w:rsidRPr="00827DE1">
        <w:rPr>
          <w:rFonts w:eastAsiaTheme="minorEastAsia" w:cstheme="minorHAnsi"/>
        </w:rPr>
        <w:t>Ratification of the Enugu State Water Law.</w:t>
      </w:r>
    </w:p>
    <w:p w14:paraId="3837D5A6" w14:textId="2E303C33" w:rsidR="34FE6463" w:rsidRPr="00827DE1" w:rsidRDefault="34FE6463" w:rsidP="00827DE1">
      <w:pPr>
        <w:pStyle w:val="ListParagraph"/>
        <w:numPr>
          <w:ilvl w:val="0"/>
          <w:numId w:val="4"/>
        </w:numPr>
        <w:spacing w:line="276" w:lineRule="auto"/>
        <w:jc w:val="both"/>
        <w:rPr>
          <w:rFonts w:eastAsiaTheme="minorEastAsia" w:cstheme="minorHAnsi"/>
        </w:rPr>
      </w:pPr>
      <w:r w:rsidRPr="00827DE1">
        <w:rPr>
          <w:rFonts w:cstheme="minorHAnsi"/>
        </w:rPr>
        <w:t xml:space="preserve">Revitalisation of the </w:t>
      </w:r>
      <w:proofErr w:type="spellStart"/>
      <w:r w:rsidRPr="00827DE1">
        <w:rPr>
          <w:rFonts w:cstheme="minorHAnsi"/>
        </w:rPr>
        <w:t>Otamiri</w:t>
      </w:r>
      <w:proofErr w:type="spellEnd"/>
      <w:r w:rsidRPr="00827DE1">
        <w:rPr>
          <w:rFonts w:cstheme="minorHAnsi"/>
        </w:rPr>
        <w:t xml:space="preserve"> scheme in Owerri.</w:t>
      </w:r>
    </w:p>
    <w:p w14:paraId="07B5004A" w14:textId="52E2D04A" w:rsidR="68D32163" w:rsidRPr="00827DE1" w:rsidRDefault="68D32163" w:rsidP="00827DE1">
      <w:pPr>
        <w:pStyle w:val="ListParagraph"/>
        <w:numPr>
          <w:ilvl w:val="0"/>
          <w:numId w:val="4"/>
        </w:numPr>
        <w:spacing w:line="276" w:lineRule="auto"/>
        <w:jc w:val="both"/>
        <w:rPr>
          <w:rFonts w:cstheme="minorHAnsi"/>
        </w:rPr>
      </w:pPr>
      <w:r w:rsidRPr="00827DE1">
        <w:rPr>
          <w:rFonts w:eastAsiaTheme="minorEastAsia" w:cstheme="minorHAnsi"/>
        </w:rPr>
        <w:t xml:space="preserve">Enugu State compelled to join community clean-up in </w:t>
      </w:r>
      <w:proofErr w:type="spellStart"/>
      <w:r w:rsidRPr="00827DE1">
        <w:rPr>
          <w:rFonts w:eastAsiaTheme="minorEastAsia" w:cstheme="minorHAnsi"/>
        </w:rPr>
        <w:t>Obeagu</w:t>
      </w:r>
      <w:proofErr w:type="spellEnd"/>
      <w:r w:rsidRPr="00827DE1">
        <w:rPr>
          <w:rFonts w:eastAsiaTheme="minorEastAsia" w:cstheme="minorHAnsi"/>
        </w:rPr>
        <w:t>.</w:t>
      </w:r>
    </w:p>
    <w:p w14:paraId="028AFD31" w14:textId="066E84C5" w:rsidR="16D351B8" w:rsidRPr="00827DE1" w:rsidRDefault="16D351B8" w:rsidP="0CFFFA61">
      <w:pPr>
        <w:pStyle w:val="ListParagraph"/>
        <w:numPr>
          <w:ilvl w:val="0"/>
          <w:numId w:val="4"/>
        </w:numPr>
        <w:spacing w:line="276" w:lineRule="auto"/>
        <w:jc w:val="both"/>
        <w:rPr>
          <w:rFonts w:eastAsiaTheme="minorEastAsia"/>
          <w:color w:val="000000" w:themeColor="text1"/>
        </w:rPr>
      </w:pPr>
      <w:r w:rsidRPr="0CFFFA61">
        <w:rPr>
          <w:rFonts w:eastAsia="Calibri"/>
          <w:color w:val="000000" w:themeColor="text1"/>
        </w:rPr>
        <w:t>Various rights training workshops in Imo State prompting the s</w:t>
      </w:r>
      <w:r w:rsidR="3ECADB5C" w:rsidRPr="0CFFFA61">
        <w:rPr>
          <w:rFonts w:eastAsia="Calibri"/>
          <w:color w:val="000000" w:themeColor="text1"/>
        </w:rPr>
        <w:t>uccessful f</w:t>
      </w:r>
      <w:r w:rsidR="0791E34E" w:rsidRPr="0CFFFA61">
        <w:rPr>
          <w:rFonts w:eastAsia="Calibri"/>
          <w:color w:val="000000" w:themeColor="text1"/>
        </w:rPr>
        <w:t xml:space="preserve">ormation of community committees </w:t>
      </w:r>
      <w:r w:rsidR="3780DF1F" w:rsidRPr="0CFFFA61">
        <w:rPr>
          <w:rFonts w:eastAsia="Calibri"/>
          <w:color w:val="000000" w:themeColor="text1"/>
        </w:rPr>
        <w:t>and climate justice clubs</w:t>
      </w:r>
      <w:r w:rsidR="34EE0310" w:rsidRPr="0CFFFA61">
        <w:rPr>
          <w:rFonts w:eastAsia="Calibri"/>
          <w:color w:val="000000" w:themeColor="text1"/>
        </w:rPr>
        <w:t>,</w:t>
      </w:r>
      <w:r w:rsidR="0791E34E" w:rsidRPr="0CFFFA61">
        <w:rPr>
          <w:rFonts w:eastAsia="Calibri"/>
          <w:color w:val="000000" w:themeColor="text1"/>
        </w:rPr>
        <w:t xml:space="preserve"> </w:t>
      </w:r>
      <w:r w:rsidR="11C84E71" w:rsidRPr="0CFFFA61">
        <w:rPr>
          <w:rFonts w:eastAsia="Calibri"/>
          <w:color w:val="000000" w:themeColor="text1"/>
        </w:rPr>
        <w:t xml:space="preserve">creating community </w:t>
      </w:r>
      <w:r w:rsidR="0791E34E" w:rsidRPr="0CFFFA61">
        <w:rPr>
          <w:rFonts w:eastAsia="Calibri"/>
          <w:color w:val="000000" w:themeColor="text1"/>
        </w:rPr>
        <w:t>champions to demand accountability from decision-makers.</w:t>
      </w:r>
    </w:p>
    <w:p w14:paraId="341E2307" w14:textId="2CD0C10A" w:rsidR="42C8A5DF" w:rsidRPr="00827DE1" w:rsidRDefault="42C8A5DF" w:rsidP="0CFFFA61">
      <w:pPr>
        <w:pStyle w:val="ListParagraph"/>
        <w:numPr>
          <w:ilvl w:val="0"/>
          <w:numId w:val="4"/>
        </w:numPr>
        <w:spacing w:line="276" w:lineRule="auto"/>
        <w:jc w:val="both"/>
        <w:rPr>
          <w:rFonts w:eastAsiaTheme="minorEastAsia"/>
          <w:color w:val="000000" w:themeColor="text1"/>
        </w:rPr>
      </w:pPr>
      <w:r w:rsidRPr="0CFFFA61">
        <w:t xml:space="preserve">Rights training </w:t>
      </w:r>
      <w:r w:rsidR="12A7FE9F" w:rsidRPr="0CFFFA61">
        <w:t xml:space="preserve">for </w:t>
      </w:r>
      <w:r w:rsidRPr="0CFFFA61">
        <w:t>250 people in six communities in Abuja and Benue State with written media coverage publicising people’s experiences and obligations of governments.</w:t>
      </w:r>
    </w:p>
    <w:p w14:paraId="1E3FB6AE" w14:textId="5D1DDC3E" w:rsidR="0791E34E" w:rsidRPr="00827DE1" w:rsidRDefault="0791E34E" w:rsidP="0CFFFA61">
      <w:pPr>
        <w:pStyle w:val="ListParagraph"/>
        <w:numPr>
          <w:ilvl w:val="0"/>
          <w:numId w:val="4"/>
        </w:numPr>
        <w:spacing w:line="276" w:lineRule="auto"/>
        <w:jc w:val="both"/>
        <w:rPr>
          <w:rFonts w:eastAsiaTheme="minorEastAsia"/>
        </w:rPr>
      </w:pPr>
      <w:r w:rsidRPr="0CFFFA61">
        <w:t>Training of - and allying with - Nigeria’s National Human Rights Commission on water and sanitation with written media cov</w:t>
      </w:r>
      <w:r w:rsidR="54770303" w:rsidRPr="0CFFFA61">
        <w:t>e</w:t>
      </w:r>
      <w:r w:rsidRPr="0CFFFA61">
        <w:t>rage publicising obligations of governments</w:t>
      </w:r>
      <w:r w:rsidR="353233C8" w:rsidRPr="0CFFFA61">
        <w:t xml:space="preserve">. </w:t>
      </w:r>
    </w:p>
    <w:p w14:paraId="14F3ECE7" w14:textId="5C0E1A44" w:rsidR="0791E34E" w:rsidRPr="00827DE1" w:rsidRDefault="2DE1F06E" w:rsidP="0CFFFA61">
      <w:pPr>
        <w:pStyle w:val="ListParagraph"/>
        <w:numPr>
          <w:ilvl w:val="0"/>
          <w:numId w:val="4"/>
        </w:numPr>
        <w:spacing w:line="276" w:lineRule="auto"/>
        <w:jc w:val="both"/>
        <w:rPr>
          <w:rFonts w:eastAsiaTheme="minorEastAsia"/>
        </w:rPr>
      </w:pPr>
      <w:r w:rsidRPr="0CFFFA61">
        <w:t>O</w:t>
      </w:r>
      <w:r w:rsidR="2E64131E" w:rsidRPr="0CFFFA61">
        <w:t xml:space="preserve">ver 25 </w:t>
      </w:r>
      <w:r w:rsidR="0791E34E" w:rsidRPr="0CFFFA61">
        <w:t xml:space="preserve">pieces of written media coverage across various </w:t>
      </w:r>
      <w:r w:rsidR="5B57A14C" w:rsidRPr="0CFFFA61">
        <w:t xml:space="preserve">local and national </w:t>
      </w:r>
      <w:r w:rsidR="0791E34E" w:rsidRPr="0CFFFA61">
        <w:t>publications</w:t>
      </w:r>
      <w:r w:rsidR="21AB8877" w:rsidRPr="0CFFFA61">
        <w:t>.</w:t>
      </w:r>
    </w:p>
    <w:p w14:paraId="2CC20ADE" w14:textId="68AE4B3A" w:rsidR="40127042" w:rsidRPr="00827DE1" w:rsidRDefault="40127042" w:rsidP="00827DE1">
      <w:pPr>
        <w:pStyle w:val="ListParagraph"/>
        <w:numPr>
          <w:ilvl w:val="0"/>
          <w:numId w:val="4"/>
        </w:numPr>
        <w:spacing w:line="276" w:lineRule="auto"/>
        <w:jc w:val="both"/>
        <w:rPr>
          <w:rFonts w:cstheme="minorHAnsi"/>
        </w:rPr>
      </w:pPr>
      <w:r w:rsidRPr="0CFFFA61">
        <w:t xml:space="preserve">Formation of the Claim Your Water Rights </w:t>
      </w:r>
      <w:proofErr w:type="spellStart"/>
      <w:r w:rsidRPr="0CFFFA61">
        <w:t>Naija</w:t>
      </w:r>
      <w:proofErr w:type="spellEnd"/>
      <w:r w:rsidRPr="0CFFFA61">
        <w:t xml:space="preserve"> movement in Imo State with a broad intersectoral civil society coalition.</w:t>
      </w:r>
    </w:p>
    <w:p w14:paraId="7BBA6E73" w14:textId="0512E331" w:rsidR="5998C82B" w:rsidRPr="00827DE1" w:rsidRDefault="5998C82B" w:rsidP="00827DE1">
      <w:pPr>
        <w:pStyle w:val="ListParagraph"/>
        <w:numPr>
          <w:ilvl w:val="0"/>
          <w:numId w:val="4"/>
        </w:numPr>
        <w:spacing w:line="276" w:lineRule="auto"/>
        <w:jc w:val="both"/>
        <w:rPr>
          <w:rFonts w:eastAsiaTheme="minorEastAsia" w:cstheme="minorHAnsi"/>
          <w:b/>
          <w:bCs/>
          <w:color w:val="000000" w:themeColor="text1"/>
        </w:rPr>
      </w:pPr>
      <w:r w:rsidRPr="0CFFFA61">
        <w:t>Claim Your Water Rights has become a “household name” in both Enugu and Imo States with “water is our right” a community clarion call.</w:t>
      </w:r>
    </w:p>
    <w:p w14:paraId="2B4E6758" w14:textId="6C12CEC0" w:rsidR="79C872D6" w:rsidRPr="00827DE1" w:rsidRDefault="79C872D6" w:rsidP="00827DE1">
      <w:pPr>
        <w:spacing w:line="276" w:lineRule="auto"/>
        <w:jc w:val="both"/>
        <w:rPr>
          <w:rFonts w:cstheme="minorHAnsi"/>
        </w:rPr>
      </w:pPr>
      <w:r w:rsidRPr="00827DE1">
        <w:rPr>
          <w:rFonts w:cstheme="minorHAnsi"/>
          <w:b/>
          <w:bCs/>
        </w:rPr>
        <w:t>Summary</w:t>
      </w:r>
    </w:p>
    <w:p w14:paraId="17B6498A" w14:textId="2AE420B7" w:rsidR="00690D18" w:rsidRPr="00827DE1" w:rsidRDefault="79C872D6" w:rsidP="0CFFFA61">
      <w:pPr>
        <w:spacing w:line="276" w:lineRule="auto"/>
        <w:jc w:val="both"/>
      </w:pPr>
      <w:r w:rsidRPr="0CFFFA61">
        <w:t xml:space="preserve">Civil society in Enugu and Imo State garnered numerous impressive advocacy achievements in the first year of Claim Your Water Rights. </w:t>
      </w:r>
    </w:p>
    <w:p w14:paraId="21C539BF" w14:textId="17038A75" w:rsidR="00690D18" w:rsidRPr="00827DE1" w:rsidRDefault="79C872D6" w:rsidP="0CFFFA61">
      <w:pPr>
        <w:spacing w:line="276" w:lineRule="auto"/>
        <w:jc w:val="both"/>
      </w:pPr>
      <w:r w:rsidRPr="0CFFFA61">
        <w:t>In Imo, Christian Fellowship &amp; Care Foundation</w:t>
      </w:r>
      <w:r w:rsidR="22687526" w:rsidRPr="0CFFFA61">
        <w:t xml:space="preserve"> (CFCF)</w:t>
      </w:r>
      <w:r w:rsidR="1F6CA1DB" w:rsidRPr="0CFFFA61">
        <w:t xml:space="preserve"> and local civil society partners </w:t>
      </w:r>
      <w:r w:rsidR="2E73027C" w:rsidRPr="0CFFFA61">
        <w:t xml:space="preserve">such as </w:t>
      </w:r>
      <w:r w:rsidR="1F6CA1DB" w:rsidRPr="0CFFFA61">
        <w:t>Centre for Peace Across Borders (CePAB)</w:t>
      </w:r>
      <w:r w:rsidRPr="0CFFFA61">
        <w:t xml:space="preserve"> </w:t>
      </w:r>
      <w:r w:rsidR="15109DC0" w:rsidRPr="0CFFFA61">
        <w:t>compelled the state government to truck water to communities not connected to the central water supply system</w:t>
      </w:r>
      <w:r w:rsidR="771945F5" w:rsidRPr="0CFFFA61">
        <w:t xml:space="preserve"> and the</w:t>
      </w:r>
      <w:r w:rsidR="15109DC0" w:rsidRPr="0CFFFA61">
        <w:t xml:space="preserve"> Imo State Water and Sewerage Corporation</w:t>
      </w:r>
      <w:r w:rsidR="70B2AF91" w:rsidRPr="0CFFFA61">
        <w:t xml:space="preserve"> to </w:t>
      </w:r>
      <w:r w:rsidR="15109DC0" w:rsidRPr="0CFFFA61">
        <w:t xml:space="preserve">repair broken pipes and extend </w:t>
      </w:r>
      <w:r w:rsidR="198A3D99" w:rsidRPr="0CFFFA61">
        <w:t>services</w:t>
      </w:r>
      <w:r w:rsidR="15109DC0" w:rsidRPr="0CFFFA61">
        <w:t xml:space="preserve"> to non-connected </w:t>
      </w:r>
      <w:r w:rsidR="41F776D1" w:rsidRPr="0CFFFA61">
        <w:t xml:space="preserve">households </w:t>
      </w:r>
      <w:r w:rsidR="1617997F" w:rsidRPr="0CFFFA61">
        <w:t>as emergency COVID-19 measures.</w:t>
      </w:r>
      <w:r w:rsidR="6E0AB30E" w:rsidRPr="0CFFFA61">
        <w:t xml:space="preserve"> </w:t>
      </w:r>
    </w:p>
    <w:p w14:paraId="5A847EBF" w14:textId="057A46DD" w:rsidR="00690D18" w:rsidRPr="00827DE1" w:rsidRDefault="7FEC443A" w:rsidP="0CFFFA61">
      <w:pPr>
        <w:spacing w:line="276" w:lineRule="auto"/>
        <w:jc w:val="both"/>
      </w:pPr>
      <w:r w:rsidRPr="0CFFFA61">
        <w:t xml:space="preserve">In </w:t>
      </w:r>
      <w:r w:rsidR="79C872D6" w:rsidRPr="0CFFFA61">
        <w:t>Enugu</w:t>
      </w:r>
      <w:r w:rsidR="2758F1DF" w:rsidRPr="0CFFFA61">
        <w:t xml:space="preserve">, a team of </w:t>
      </w:r>
      <w:r w:rsidR="46B3CA43" w:rsidRPr="0CFFFA61">
        <w:t xml:space="preserve">civil society </w:t>
      </w:r>
      <w:r w:rsidR="3BE71D29" w:rsidRPr="0CFFFA61">
        <w:t xml:space="preserve">activists </w:t>
      </w:r>
      <w:r w:rsidR="79C872D6" w:rsidRPr="0CFFFA61">
        <w:t xml:space="preserve">led by Hope Spring Nigeria </w:t>
      </w:r>
      <w:r w:rsidR="36D8A026" w:rsidRPr="0CFFFA61">
        <w:t>c</w:t>
      </w:r>
      <w:r w:rsidR="3E898982" w:rsidRPr="0CFFFA61">
        <w:t xml:space="preserve">ompelled </w:t>
      </w:r>
      <w:r w:rsidR="77AA3AC2" w:rsidRPr="0CFFFA61">
        <w:t>the state</w:t>
      </w:r>
      <w:r w:rsidR="3E898982" w:rsidRPr="0CFFFA61">
        <w:t xml:space="preserve"> government to reconnect a slaughterhouse next to a prominent market that had been without a reliable supply for four years, </w:t>
      </w:r>
      <w:r w:rsidR="76264B29" w:rsidRPr="0CFFFA61">
        <w:t>l</w:t>
      </w:r>
      <w:r w:rsidR="3E898982" w:rsidRPr="0CFFFA61">
        <w:t>aunched</w:t>
      </w:r>
      <w:r w:rsidR="492A8FC1" w:rsidRPr="0CFFFA61">
        <w:t xml:space="preserve"> the</w:t>
      </w:r>
      <w:r w:rsidR="3E898982" w:rsidRPr="0CFFFA61">
        <w:t xml:space="preserve"> ‘Lockdown, Not Lock-Tap’ initiative to urge the Enugu State Water Corporation to suspend disconnections during the COVID-19 pandemic</w:t>
      </w:r>
      <w:r w:rsidR="44D97CC1" w:rsidRPr="0CFFFA61">
        <w:t>, and g</w:t>
      </w:r>
      <w:r w:rsidR="3E898982" w:rsidRPr="0CFFFA61">
        <w:t>arnered commitments from Enugu’s Hospital Administrator, who declared live on air that his department would r</w:t>
      </w:r>
      <w:r w:rsidR="7D4237F7" w:rsidRPr="0CFFFA61">
        <w:t xml:space="preserve">efresh </w:t>
      </w:r>
      <w:r w:rsidR="3E898982" w:rsidRPr="0CFFFA61">
        <w:t xml:space="preserve">Enugu’s 34 health facilities. </w:t>
      </w:r>
    </w:p>
    <w:p w14:paraId="38B9D0B7" w14:textId="7014D701" w:rsidR="00690D18" w:rsidRPr="00827DE1" w:rsidRDefault="52BB57C7" w:rsidP="0CFFFA61">
      <w:pPr>
        <w:spacing w:line="276" w:lineRule="auto"/>
        <w:jc w:val="both"/>
      </w:pPr>
      <w:r w:rsidRPr="0CFFFA61">
        <w:t>T</w:t>
      </w:r>
      <w:r w:rsidR="26F1AC0D" w:rsidRPr="0CFFFA61">
        <w:t xml:space="preserve">he </w:t>
      </w:r>
      <w:r w:rsidR="41AFC061" w:rsidRPr="0CFFFA61">
        <w:t>Enugu Claim Your Water Rights</w:t>
      </w:r>
      <w:r w:rsidR="23931996" w:rsidRPr="0CFFFA61">
        <w:t xml:space="preserve"> team’s first success though came in January 2020 when they</w:t>
      </w:r>
      <w:r w:rsidR="41AFC061" w:rsidRPr="0CFFFA61">
        <w:t xml:space="preserve"> </w:t>
      </w:r>
      <w:r w:rsidR="26F1AC0D" w:rsidRPr="0CFFFA61">
        <w:t>successfully lobbied State</w:t>
      </w:r>
      <w:r w:rsidR="0DF67D3C" w:rsidRPr="0CFFFA61">
        <w:t xml:space="preserve"> Governor Ifeanyi </w:t>
      </w:r>
      <w:proofErr w:type="spellStart"/>
      <w:r w:rsidR="0DF67D3C" w:rsidRPr="0CFFFA61">
        <w:t>Ugwuanyi</w:t>
      </w:r>
      <w:proofErr w:type="spellEnd"/>
      <w:r w:rsidR="26F1AC0D" w:rsidRPr="0CFFFA61">
        <w:t xml:space="preserve"> to declare a water emergency along with a series of commitments, including</w:t>
      </w:r>
      <w:r w:rsidR="299E3A71" w:rsidRPr="0CFFFA61">
        <w:t xml:space="preserve"> </w:t>
      </w:r>
      <w:r w:rsidR="7B44C8CE" w:rsidRPr="0CFFFA61">
        <w:t xml:space="preserve">the expedition of </w:t>
      </w:r>
      <w:r w:rsidR="26F1AC0D" w:rsidRPr="0CFFFA61">
        <w:t>funds to complete a</w:t>
      </w:r>
      <w:r w:rsidR="299E3A71" w:rsidRPr="0CFFFA61">
        <w:t xml:space="preserve"> new </w:t>
      </w:r>
      <w:r w:rsidR="05983CBC" w:rsidRPr="0CFFFA61">
        <w:t xml:space="preserve">50,000 m3/day </w:t>
      </w:r>
      <w:r w:rsidR="299E3A71" w:rsidRPr="0CFFFA61">
        <w:t xml:space="preserve">water scheme </w:t>
      </w:r>
      <w:r w:rsidR="26F1AC0D" w:rsidRPr="0CFFFA61">
        <w:t>to service one million people in Enugu’s capital</w:t>
      </w:r>
      <w:r w:rsidR="50E5C19A" w:rsidRPr="0CFFFA61">
        <w:t xml:space="preserve">, </w:t>
      </w:r>
      <w:r w:rsidR="299E3A71" w:rsidRPr="0CFFFA61">
        <w:t>w</w:t>
      </w:r>
      <w:r w:rsidR="016F9A83" w:rsidRPr="0CFFFA61">
        <w:t>hich commenced</w:t>
      </w:r>
      <w:r w:rsidR="299E3A71" w:rsidRPr="0CFFFA61">
        <w:t xml:space="preserve"> in May 2020.</w:t>
      </w:r>
      <w:r w:rsidR="3548321F" w:rsidRPr="0CFFFA61">
        <w:t xml:space="preserve"> </w:t>
      </w:r>
    </w:p>
    <w:p w14:paraId="06B60A78" w14:textId="040457BE" w:rsidR="00690D18" w:rsidRPr="00827DE1" w:rsidRDefault="3548321F" w:rsidP="0CFFFA61">
      <w:pPr>
        <w:spacing w:line="276" w:lineRule="auto"/>
        <w:jc w:val="both"/>
      </w:pPr>
      <w:proofErr w:type="gramStart"/>
      <w:r w:rsidRPr="0CFFFA61">
        <w:t>Also</w:t>
      </w:r>
      <w:proofErr w:type="gramEnd"/>
      <w:r w:rsidRPr="0CFFFA61">
        <w:t xml:space="preserve"> a</w:t>
      </w:r>
      <w:r w:rsidR="299E3A71" w:rsidRPr="0CFFFA61">
        <w:t>mong these commitments was</w:t>
      </w:r>
      <w:r w:rsidR="26F1AC0D" w:rsidRPr="0CFFFA61">
        <w:t xml:space="preserve"> </w:t>
      </w:r>
      <w:r w:rsidR="004A8ABE" w:rsidRPr="0CFFFA61">
        <w:t xml:space="preserve">the promise of </w:t>
      </w:r>
      <w:r w:rsidR="26F1AC0D" w:rsidRPr="0CFFFA61">
        <w:t>a new law recognising water and sanitation as human rights.</w:t>
      </w:r>
      <w:r w:rsidR="5DB78DD7" w:rsidRPr="0CFFFA61">
        <w:t xml:space="preserve"> </w:t>
      </w:r>
      <w:r w:rsidR="6DA4308B" w:rsidRPr="0CFFFA61">
        <w:t>Over a year later the WASH Rights Network</w:t>
      </w:r>
      <w:r w:rsidR="159BE87B" w:rsidRPr="0CFFFA61">
        <w:t xml:space="preserve">, </w:t>
      </w:r>
      <w:r w:rsidR="5F4F8C80" w:rsidRPr="0CFFFA61">
        <w:t xml:space="preserve">formed by </w:t>
      </w:r>
      <w:r w:rsidR="19005BE9" w:rsidRPr="0CFFFA61">
        <w:t xml:space="preserve">a </w:t>
      </w:r>
      <w:r w:rsidR="159BE87B" w:rsidRPr="0CFFFA61">
        <w:t>23</w:t>
      </w:r>
      <w:r w:rsidR="5B1536D4" w:rsidRPr="0CFFFA61">
        <w:t xml:space="preserve">-strong civil society coalition of </w:t>
      </w:r>
      <w:r w:rsidR="159BE87B" w:rsidRPr="0CFFFA61">
        <w:t xml:space="preserve">Claim Your Water Rights </w:t>
      </w:r>
      <w:r w:rsidR="2DE920CC" w:rsidRPr="0CFFFA61">
        <w:t>advocates</w:t>
      </w:r>
      <w:r w:rsidR="159BE87B" w:rsidRPr="0CFFFA61">
        <w:t>,</w:t>
      </w:r>
      <w:r w:rsidR="6DA4308B" w:rsidRPr="0CFFFA61">
        <w:t xml:space="preserve"> celebrated the passing into law of Enugu's new Water Bill after</w:t>
      </w:r>
      <w:r w:rsidR="31201BFB" w:rsidRPr="0CFFFA61">
        <w:t xml:space="preserve"> over a year of</w:t>
      </w:r>
      <w:r w:rsidR="6DA4308B" w:rsidRPr="0CFFFA61">
        <w:t xml:space="preserve"> patient, persistent lobbying</w:t>
      </w:r>
      <w:r w:rsidR="11270886" w:rsidRPr="0CFFFA61">
        <w:t xml:space="preserve"> and media influencing</w:t>
      </w:r>
      <w:r w:rsidR="6DA4308B" w:rsidRPr="0CFFFA61">
        <w:t>. The law stipulates people</w:t>
      </w:r>
      <w:r w:rsidR="66276F99" w:rsidRPr="0CFFFA61">
        <w:t xml:space="preserve">’s </w:t>
      </w:r>
      <w:r w:rsidR="6DA4308B" w:rsidRPr="0CFFFA61">
        <w:t xml:space="preserve">right to </w:t>
      </w:r>
      <w:r w:rsidR="6DA4308B" w:rsidRPr="0CFFFA61">
        <w:lastRenderedPageBreak/>
        <w:t>water</w:t>
      </w:r>
      <w:r w:rsidR="1D68C55B" w:rsidRPr="0CFFFA61">
        <w:t xml:space="preserve"> </w:t>
      </w:r>
      <w:r w:rsidR="6DA4308B" w:rsidRPr="0CFFFA61">
        <w:t xml:space="preserve">must be enforced by an independent </w:t>
      </w:r>
      <w:r w:rsidR="6B87B179" w:rsidRPr="0CFFFA61">
        <w:t xml:space="preserve">regulator </w:t>
      </w:r>
      <w:r w:rsidR="6DA4308B" w:rsidRPr="0CFFFA61">
        <w:t xml:space="preserve">with a new agency </w:t>
      </w:r>
      <w:r w:rsidR="1F8F2890" w:rsidRPr="0CFFFA61">
        <w:t>created</w:t>
      </w:r>
      <w:r w:rsidR="6DA4308B" w:rsidRPr="0CFFFA61">
        <w:t xml:space="preserve"> to supply small towns. </w:t>
      </w:r>
      <w:r w:rsidR="6A06F84A" w:rsidRPr="0CFFFA61">
        <w:t xml:space="preserve">Both the </w:t>
      </w:r>
      <w:r w:rsidR="6DA4308B" w:rsidRPr="0CFFFA61">
        <w:t>regulat</w:t>
      </w:r>
      <w:r w:rsidR="6354B59E" w:rsidRPr="0CFFFA61">
        <w:t xml:space="preserve">or </w:t>
      </w:r>
      <w:r w:rsidR="6DA4308B" w:rsidRPr="0CFFFA61">
        <w:t>and agency have since been established.</w:t>
      </w:r>
    </w:p>
    <w:p w14:paraId="3D4FEC8B" w14:textId="54851888" w:rsidR="0033244C" w:rsidRPr="00827DE1" w:rsidRDefault="57EE4D39" w:rsidP="0CFFFA61">
      <w:pPr>
        <w:spacing w:line="276" w:lineRule="auto"/>
        <w:jc w:val="both"/>
      </w:pPr>
      <w:r w:rsidRPr="0CFFFA61">
        <w:t>In</w:t>
      </w:r>
      <w:r w:rsidR="040C30B9" w:rsidRPr="0CFFFA61">
        <w:t xml:space="preserve"> monito</w:t>
      </w:r>
      <w:r w:rsidR="6009E554" w:rsidRPr="0CFFFA61">
        <w:t>ring</w:t>
      </w:r>
      <w:r w:rsidR="040C30B9" w:rsidRPr="0CFFFA61">
        <w:t xml:space="preserve"> </w:t>
      </w:r>
      <w:r w:rsidR="1EC75CE6" w:rsidRPr="0CFFFA61">
        <w:t>the</w:t>
      </w:r>
      <w:r w:rsidR="252394A5" w:rsidRPr="0CFFFA61">
        <w:t xml:space="preserve"> </w:t>
      </w:r>
      <w:r w:rsidR="1EC75CE6" w:rsidRPr="0CFFFA61">
        <w:t xml:space="preserve">status of </w:t>
      </w:r>
      <w:r w:rsidR="040C30B9" w:rsidRPr="0CFFFA61">
        <w:t xml:space="preserve">water and sanitation </w:t>
      </w:r>
      <w:r w:rsidR="622E0B34" w:rsidRPr="0CFFFA61">
        <w:t>right</w:t>
      </w:r>
      <w:r w:rsidR="040C30B9" w:rsidRPr="0CFFFA61">
        <w:t xml:space="preserve">s in Enugu, </w:t>
      </w:r>
      <w:r w:rsidR="31646BC7" w:rsidRPr="0CFFFA61">
        <w:t xml:space="preserve">WASH Rights Network met local government officials, youth leaders and women's groups to highlight the contamination of </w:t>
      </w:r>
      <w:r w:rsidR="3601100B" w:rsidRPr="0CFFFA61">
        <w:t xml:space="preserve">the </w:t>
      </w:r>
      <w:proofErr w:type="spellStart"/>
      <w:r w:rsidR="31646BC7" w:rsidRPr="0CFFFA61">
        <w:t>Obeagu</w:t>
      </w:r>
      <w:proofErr w:type="spellEnd"/>
      <w:r w:rsidR="626BAC84" w:rsidRPr="0CFFFA61">
        <w:t xml:space="preserve"> community’s</w:t>
      </w:r>
      <w:r w:rsidR="31646BC7" w:rsidRPr="0CFFFA61">
        <w:t xml:space="preserve"> water and environment.</w:t>
      </w:r>
      <w:r w:rsidR="31ACBCA9" w:rsidRPr="0CFFFA61">
        <w:t xml:space="preserve"> </w:t>
      </w:r>
      <w:r w:rsidR="44173673" w:rsidRPr="0CFFFA61">
        <w:t xml:space="preserve">WASH Rights </w:t>
      </w:r>
      <w:r w:rsidR="31646BC7" w:rsidRPr="0CFFFA61">
        <w:t>Network</w:t>
      </w:r>
      <w:r w:rsidR="0AD7B3C0" w:rsidRPr="0CFFFA61">
        <w:t>’s subsequent</w:t>
      </w:r>
      <w:bookmarkStart w:id="37" w:name="_Int_AFIxtBAe"/>
      <w:r w:rsidR="31646BC7" w:rsidRPr="0CFFFA61">
        <w:t xml:space="preserve"> investigation</w:t>
      </w:r>
      <w:r w:rsidR="11A6F690" w:rsidRPr="0CFFFA61">
        <w:t xml:space="preserve"> </w:t>
      </w:r>
      <w:bookmarkEnd w:id="37"/>
      <w:r w:rsidR="11A6F690" w:rsidRPr="0CFFFA61">
        <w:t xml:space="preserve">showed </w:t>
      </w:r>
      <w:r w:rsidR="31646BC7" w:rsidRPr="0CFFFA61">
        <w:t xml:space="preserve">that </w:t>
      </w:r>
      <w:proofErr w:type="spellStart"/>
      <w:r w:rsidR="32974FAE" w:rsidRPr="0CFFFA61">
        <w:t>Obeagu's</w:t>
      </w:r>
      <w:proofErr w:type="spellEnd"/>
      <w:r w:rsidR="32974FAE" w:rsidRPr="0CFFFA61">
        <w:t xml:space="preserve"> main water source had been </w:t>
      </w:r>
      <w:r w:rsidR="31646BC7" w:rsidRPr="0CFFFA61">
        <w:t>used as an illegal refuse dump</w:t>
      </w:r>
      <w:r w:rsidR="14E927F1" w:rsidRPr="0CFFFA61">
        <w:t xml:space="preserve"> for more than a decade</w:t>
      </w:r>
      <w:r w:rsidR="31646BC7" w:rsidRPr="0CFFFA61">
        <w:t xml:space="preserve">. </w:t>
      </w:r>
      <w:r w:rsidR="7B45B03F" w:rsidRPr="0CFFFA61">
        <w:t xml:space="preserve">The accumulation of waste was so great that the community’s primary health centre became blocked, </w:t>
      </w:r>
      <w:r w:rsidR="70AFB89B" w:rsidRPr="0CFFFA61">
        <w:t>causing</w:t>
      </w:r>
      <w:r w:rsidR="7B45B03F" w:rsidRPr="0CFFFA61">
        <w:t xml:space="preserve"> its abandonment and subsequent </w:t>
      </w:r>
      <w:proofErr w:type="spellStart"/>
      <w:r w:rsidR="7B45B03F" w:rsidRPr="0CFFFA61">
        <w:t>vandalisation</w:t>
      </w:r>
      <w:proofErr w:type="spellEnd"/>
      <w:r w:rsidR="7B45B03F" w:rsidRPr="0CFFFA61">
        <w:t xml:space="preserve">. </w:t>
      </w:r>
      <w:r w:rsidR="330DB174" w:rsidRPr="0CFFFA61">
        <w:t>After sharing their findings, l</w:t>
      </w:r>
      <w:r w:rsidR="31646BC7" w:rsidRPr="0CFFFA61">
        <w:t>ocal government intervened by promptly removing waste</w:t>
      </w:r>
      <w:r w:rsidR="5BEFA64B" w:rsidRPr="0CFFFA61">
        <w:t xml:space="preserve"> and joining </w:t>
      </w:r>
      <w:r w:rsidR="4F5EFD33" w:rsidRPr="0CFFFA61">
        <w:t>a</w:t>
      </w:r>
      <w:r w:rsidR="5BEFA64B" w:rsidRPr="0CFFFA61">
        <w:t xml:space="preserve"> community clean</w:t>
      </w:r>
      <w:r w:rsidR="67953143" w:rsidRPr="0CFFFA61">
        <w:t>-</w:t>
      </w:r>
      <w:r w:rsidR="5BEFA64B" w:rsidRPr="0CFFFA61">
        <w:t>up.</w:t>
      </w:r>
      <w:r w:rsidR="075AA5B9" w:rsidRPr="0CFFFA61">
        <w:t xml:space="preserve"> An indep</w:t>
      </w:r>
      <w:r w:rsidR="2C1C0EA3" w:rsidRPr="0CFFFA61">
        <w:t>en</w:t>
      </w:r>
      <w:r w:rsidR="075AA5B9" w:rsidRPr="0CFFFA61">
        <w:t xml:space="preserve">dent monitoring group </w:t>
      </w:r>
      <w:r w:rsidR="7A4F4505" w:rsidRPr="0CFFFA61">
        <w:t>was</w:t>
      </w:r>
      <w:r w:rsidR="075AA5B9" w:rsidRPr="0CFFFA61">
        <w:t xml:space="preserve"> established to keep the stream free from waste</w:t>
      </w:r>
      <w:r w:rsidR="506ABEFD" w:rsidRPr="0CFFFA61">
        <w:t>, while WASH Rights Network continue to lobby for policy reforms and improved budget allocation for waste management in rural areas.</w:t>
      </w:r>
    </w:p>
    <w:p w14:paraId="7F79D152" w14:textId="5158126F" w:rsidR="6158ADE8" w:rsidRPr="00827DE1" w:rsidRDefault="7EF9496E" w:rsidP="0CFFFA61">
      <w:pPr>
        <w:spacing w:line="276" w:lineRule="auto"/>
        <w:jc w:val="both"/>
        <w:rPr>
          <w:rFonts w:eastAsia="Calibri"/>
          <w:color w:val="000000" w:themeColor="text1"/>
        </w:rPr>
      </w:pPr>
      <w:r w:rsidRPr="0CFFFA61">
        <w:t xml:space="preserve">Meanwhile </w:t>
      </w:r>
      <w:r w:rsidR="33717C1D" w:rsidRPr="0CFFFA61">
        <w:t xml:space="preserve">in 2021 </w:t>
      </w:r>
      <w:r w:rsidR="6391CA06" w:rsidRPr="0CFFFA61">
        <w:t>C</w:t>
      </w:r>
      <w:r w:rsidR="2BEFD17C" w:rsidRPr="0CFFFA61">
        <w:t>FCF</w:t>
      </w:r>
      <w:r w:rsidR="6391CA06" w:rsidRPr="0CFFFA61">
        <w:t xml:space="preserve"> partnered with Community Emergency Resilience Initiative</w:t>
      </w:r>
      <w:r w:rsidR="4636C87F" w:rsidRPr="0CFFFA61">
        <w:t xml:space="preserve"> (CERI)</w:t>
      </w:r>
      <w:r w:rsidR="7E4CCE68" w:rsidRPr="0CFFFA61">
        <w:t xml:space="preserve"> </w:t>
      </w:r>
      <w:r w:rsidR="6391CA06" w:rsidRPr="0CFFFA61">
        <w:t>to</w:t>
      </w:r>
      <w:r w:rsidR="6D7E9EE6" w:rsidRPr="0CFFFA61">
        <w:t xml:space="preserve"> expand the campaign</w:t>
      </w:r>
      <w:r w:rsidR="6F7CEFC5" w:rsidRPr="0CFFFA61">
        <w:t xml:space="preserve"> to Abuja and Benue states while</w:t>
      </w:r>
      <w:r w:rsidR="564DA770" w:rsidRPr="0CFFFA61">
        <w:t xml:space="preserve"> </w:t>
      </w:r>
      <w:r w:rsidR="2EFCABA2" w:rsidRPr="0CFFFA61">
        <w:t>escalat</w:t>
      </w:r>
      <w:r w:rsidR="5E0B36D7" w:rsidRPr="0CFFFA61">
        <w:t>ing</w:t>
      </w:r>
      <w:r w:rsidR="2EFCABA2" w:rsidRPr="0CFFFA61">
        <w:t xml:space="preserve"> </w:t>
      </w:r>
      <w:r w:rsidR="564DA770" w:rsidRPr="0CFFFA61">
        <w:t xml:space="preserve">state </w:t>
      </w:r>
      <w:r w:rsidR="41467339" w:rsidRPr="0CFFFA61">
        <w:t xml:space="preserve">level </w:t>
      </w:r>
      <w:r w:rsidR="564DA770" w:rsidRPr="0CFFFA61">
        <w:t>a</w:t>
      </w:r>
      <w:r w:rsidR="67246F4F" w:rsidRPr="0CFFFA61">
        <w:t>dvocacy</w:t>
      </w:r>
      <w:r w:rsidR="082C4170" w:rsidRPr="0CFFFA61">
        <w:t xml:space="preserve"> </w:t>
      </w:r>
      <w:r w:rsidR="67246F4F" w:rsidRPr="0CFFFA61">
        <w:t xml:space="preserve">to </w:t>
      </w:r>
      <w:r w:rsidR="2E33BC7A" w:rsidRPr="0CFFFA61">
        <w:t>Nigeria's</w:t>
      </w:r>
      <w:r w:rsidR="67246F4F" w:rsidRPr="0CFFFA61">
        <w:t xml:space="preserve"> federal government</w:t>
      </w:r>
      <w:r w:rsidR="47E728C1" w:rsidRPr="0CFFFA61">
        <w:t>.</w:t>
      </w:r>
      <w:r w:rsidR="7E7E3EE2" w:rsidRPr="0CFFFA61">
        <w:t xml:space="preserve"> CFCF held multiple workshops</w:t>
      </w:r>
      <w:r w:rsidR="3972C34D" w:rsidRPr="0CFFFA61">
        <w:t xml:space="preserve"> throughout 2021</w:t>
      </w:r>
      <w:r w:rsidR="7E7E3EE2" w:rsidRPr="0CFFFA61">
        <w:t xml:space="preserve"> to inform communities in Imo of their rights and how to claim them. At the end of the workshops,</w:t>
      </w:r>
      <w:r w:rsidR="01BAE7BF" w:rsidRPr="0CFFFA61">
        <w:t xml:space="preserve"> residents formed</w:t>
      </w:r>
      <w:r w:rsidR="7E7E3EE2" w:rsidRPr="0CFFFA61">
        <w:t xml:space="preserve"> community committees </w:t>
      </w:r>
      <w:r w:rsidR="1FB23F89" w:rsidRPr="0CFFFA61">
        <w:t>to share knowledge and represent themselves</w:t>
      </w:r>
      <w:r w:rsidR="7E7E3EE2" w:rsidRPr="0CFFFA61">
        <w:t xml:space="preserve"> during village meetings. </w:t>
      </w:r>
      <w:r w:rsidR="20F63779" w:rsidRPr="0CFFFA61">
        <w:t xml:space="preserve">CFCF </w:t>
      </w:r>
      <w:r w:rsidR="672E5FBD" w:rsidRPr="0CFFFA61">
        <w:t>also</w:t>
      </w:r>
      <w:r w:rsidR="7E7E3EE2" w:rsidRPr="0CFFFA61">
        <w:t xml:space="preserve"> held</w:t>
      </w:r>
      <w:r w:rsidR="7F04B221" w:rsidRPr="0CFFFA61">
        <w:t xml:space="preserve"> advocacy workshops on</w:t>
      </w:r>
      <w:r w:rsidR="7E7E3EE2" w:rsidRPr="0CFFFA61">
        <w:t xml:space="preserve"> climate justice</w:t>
      </w:r>
      <w:r w:rsidR="7AC2214F" w:rsidRPr="0CFFFA61">
        <w:t xml:space="preserve"> and </w:t>
      </w:r>
      <w:r w:rsidR="7E7E3EE2" w:rsidRPr="0CFFFA61">
        <w:t xml:space="preserve">water rights in two secondary schools in </w:t>
      </w:r>
      <w:proofErr w:type="spellStart"/>
      <w:r w:rsidR="7E7E3EE2" w:rsidRPr="0CFFFA61">
        <w:t>Oguta</w:t>
      </w:r>
      <w:proofErr w:type="spellEnd"/>
      <w:r w:rsidR="6DDE8936" w:rsidRPr="0CFFFA61">
        <w:t xml:space="preserve">. Both schools formed climate justice clubs to provide a platform for </w:t>
      </w:r>
      <w:r w:rsidR="6DDE8936" w:rsidRPr="0CFFFA61">
        <w:rPr>
          <w:rFonts w:eastAsia="Calibri"/>
          <w:color w:val="000000" w:themeColor="text1"/>
        </w:rPr>
        <w:t>students to organise and mobilise</w:t>
      </w:r>
      <w:r w:rsidR="6DDE8936" w:rsidRPr="0CFFFA61">
        <w:t xml:space="preserve"> in holding government accountable for realising rights and funding climate adaptation.</w:t>
      </w:r>
      <w:r w:rsidR="6DDE8936" w:rsidRPr="0CFFFA61">
        <w:rPr>
          <w:rFonts w:eastAsia="Calibri"/>
          <w:color w:val="000000" w:themeColor="text1"/>
        </w:rPr>
        <w:t xml:space="preserve"> </w:t>
      </w:r>
      <w:r w:rsidR="6DDE8936" w:rsidRPr="0CFFFA61">
        <w:t>CFCF also held a</w:t>
      </w:r>
      <w:r w:rsidR="21714FAB" w:rsidRPr="0CFFFA61">
        <w:t xml:space="preserve"> separate workshop at </w:t>
      </w:r>
      <w:r w:rsidR="21714FAB" w:rsidRPr="0CFFFA61">
        <w:rPr>
          <w:rFonts w:eastAsia="Calibri"/>
          <w:color w:val="000000" w:themeColor="text1"/>
        </w:rPr>
        <w:t>Ebonyi State University</w:t>
      </w:r>
      <w:r w:rsidR="2C7F6C51" w:rsidRPr="0CFFFA61">
        <w:rPr>
          <w:rFonts w:eastAsia="Calibri"/>
          <w:color w:val="000000" w:themeColor="text1"/>
        </w:rPr>
        <w:t xml:space="preserve"> attended by over </w:t>
      </w:r>
      <w:r w:rsidR="21714FAB" w:rsidRPr="0CFFFA61">
        <w:rPr>
          <w:rFonts w:eastAsia="Calibri"/>
          <w:color w:val="000000" w:themeColor="text1"/>
        </w:rPr>
        <w:t>100 law students</w:t>
      </w:r>
      <w:r w:rsidR="5979F675" w:rsidRPr="0CFFFA61">
        <w:rPr>
          <w:rFonts w:eastAsia="Calibri"/>
          <w:color w:val="000000" w:themeColor="text1"/>
        </w:rPr>
        <w:t>,</w:t>
      </w:r>
      <w:r w:rsidR="6F15651F" w:rsidRPr="0CFFFA61">
        <w:t xml:space="preserve"> screen</w:t>
      </w:r>
      <w:r w:rsidR="1D7E9CB5" w:rsidRPr="0CFFFA61">
        <w:t>ing</w:t>
      </w:r>
      <w:r w:rsidR="6F15651F" w:rsidRPr="0CFFFA61">
        <w:t xml:space="preserve"> </w:t>
      </w:r>
      <w:r w:rsidR="358DFF38" w:rsidRPr="0CFFFA61">
        <w:t xml:space="preserve">the film </w:t>
      </w:r>
      <w:r w:rsidR="6F15651F" w:rsidRPr="0CFFFA61">
        <w:rPr>
          <w:rFonts w:eastAsia="Calibri"/>
          <w:i/>
          <w:iCs/>
          <w:color w:val="000000" w:themeColor="text1"/>
        </w:rPr>
        <w:t>Story of Plastic</w:t>
      </w:r>
      <w:r w:rsidR="6F15651F" w:rsidRPr="0CFFFA61">
        <w:rPr>
          <w:rFonts w:eastAsia="Calibri"/>
          <w:color w:val="000000" w:themeColor="text1"/>
        </w:rPr>
        <w:t xml:space="preserve"> to </w:t>
      </w:r>
      <w:r w:rsidR="0BD5E101" w:rsidRPr="0CFFFA61">
        <w:rPr>
          <w:rFonts w:eastAsia="Calibri"/>
          <w:color w:val="000000" w:themeColor="text1"/>
        </w:rPr>
        <w:t xml:space="preserve">uncover </w:t>
      </w:r>
      <w:r w:rsidR="6F15651F" w:rsidRPr="0CFFFA61">
        <w:rPr>
          <w:rFonts w:eastAsia="Calibri"/>
          <w:color w:val="000000" w:themeColor="text1"/>
        </w:rPr>
        <w:t>the links between plastic pollution, fossil fuels and water rights.</w:t>
      </w:r>
      <w:r w:rsidR="7E7E3EE2" w:rsidRPr="0CFFFA61">
        <w:t xml:space="preserve"> </w:t>
      </w:r>
    </w:p>
    <w:p w14:paraId="2B435214" w14:textId="650CC405" w:rsidR="6158ADE8" w:rsidRPr="00827DE1" w:rsidRDefault="4CEEC6ED" w:rsidP="0CFFFA61">
      <w:pPr>
        <w:spacing w:line="276" w:lineRule="auto"/>
        <w:jc w:val="both"/>
      </w:pPr>
      <w:r w:rsidRPr="0CFFFA61">
        <w:t xml:space="preserve">During </w:t>
      </w:r>
      <w:r w:rsidR="30643066" w:rsidRPr="0CFFFA61">
        <w:t xml:space="preserve">these workshops CFCF </w:t>
      </w:r>
      <w:r w:rsidR="4DE3A596" w:rsidRPr="0CFFFA61">
        <w:rPr>
          <w:rFonts w:eastAsia="Calibri"/>
          <w:color w:val="000000" w:themeColor="text1"/>
        </w:rPr>
        <w:t xml:space="preserve">produced short </w:t>
      </w:r>
      <w:r w:rsidR="322581A5" w:rsidRPr="0CFFFA61">
        <w:rPr>
          <w:rFonts w:eastAsia="Calibri"/>
          <w:color w:val="000000" w:themeColor="text1"/>
        </w:rPr>
        <w:t xml:space="preserve">films </w:t>
      </w:r>
      <w:r w:rsidR="4DE3A596" w:rsidRPr="0CFFFA61">
        <w:rPr>
          <w:rFonts w:eastAsia="Calibri"/>
          <w:color w:val="000000" w:themeColor="text1"/>
        </w:rPr>
        <w:t xml:space="preserve">to </w:t>
      </w:r>
      <w:r w:rsidR="3F36C852" w:rsidRPr="0CFFFA61">
        <w:rPr>
          <w:rFonts w:eastAsia="Calibri"/>
          <w:color w:val="000000" w:themeColor="text1"/>
        </w:rPr>
        <w:t>document</w:t>
      </w:r>
      <w:r w:rsidR="3652E430" w:rsidRPr="0CFFFA61">
        <w:rPr>
          <w:rFonts w:eastAsia="Calibri"/>
          <w:color w:val="000000" w:themeColor="text1"/>
        </w:rPr>
        <w:t xml:space="preserve"> </w:t>
      </w:r>
      <w:r w:rsidR="4DE3A596" w:rsidRPr="0CFFFA61">
        <w:rPr>
          <w:rFonts w:eastAsia="Calibri"/>
          <w:color w:val="000000" w:themeColor="text1"/>
        </w:rPr>
        <w:t xml:space="preserve">personal </w:t>
      </w:r>
      <w:r w:rsidR="1795E458" w:rsidRPr="0CFFFA61">
        <w:rPr>
          <w:rFonts w:eastAsia="Calibri"/>
          <w:color w:val="000000" w:themeColor="text1"/>
        </w:rPr>
        <w:t xml:space="preserve">testimonies </w:t>
      </w:r>
      <w:r w:rsidR="4DE3A596" w:rsidRPr="0CFFFA61">
        <w:rPr>
          <w:rFonts w:eastAsia="Calibri"/>
          <w:color w:val="000000" w:themeColor="text1"/>
        </w:rPr>
        <w:t>of living without water and sanitation</w:t>
      </w:r>
      <w:r w:rsidR="445D2DF3" w:rsidRPr="0CFFFA61">
        <w:rPr>
          <w:rFonts w:eastAsia="Calibri"/>
          <w:color w:val="000000" w:themeColor="text1"/>
        </w:rPr>
        <w:t xml:space="preserve"> and</w:t>
      </w:r>
      <w:r w:rsidR="4DE3A596" w:rsidRPr="0CFFFA61">
        <w:t xml:space="preserve"> </w:t>
      </w:r>
      <w:r w:rsidR="30643066" w:rsidRPr="0CFFFA61">
        <w:t xml:space="preserve">developed </w:t>
      </w:r>
      <w:r w:rsidR="30643066" w:rsidRPr="0CFFFA61">
        <w:rPr>
          <w:rFonts w:eastAsia="Calibri"/>
          <w:color w:val="000000" w:themeColor="text1"/>
        </w:rPr>
        <w:t xml:space="preserve">educational posters and placards on ‘Climate Justice’ and ‘How to Claim Water Rights’, sharing these materials with CERI for </w:t>
      </w:r>
      <w:r w:rsidR="3F6360A9" w:rsidRPr="0CFFFA61">
        <w:rPr>
          <w:rFonts w:eastAsia="Calibri"/>
          <w:color w:val="000000" w:themeColor="text1"/>
        </w:rPr>
        <w:t xml:space="preserve">its </w:t>
      </w:r>
      <w:r w:rsidR="30643066" w:rsidRPr="0CFFFA61">
        <w:rPr>
          <w:rFonts w:eastAsia="Calibri"/>
          <w:color w:val="000000" w:themeColor="text1"/>
        </w:rPr>
        <w:t>community mobilisations in Abuja and Benue.</w:t>
      </w:r>
      <w:r w:rsidR="7E4CCE68" w:rsidRPr="0CFFFA61">
        <w:t xml:space="preserve"> CERI’s Attah Benson used his media and political contacts</w:t>
      </w:r>
      <w:r w:rsidR="428F8F4E" w:rsidRPr="0CFFFA61">
        <w:t xml:space="preserve"> as the coordinator of Nigeria’s </w:t>
      </w:r>
      <w:r w:rsidR="641EE28C" w:rsidRPr="0CFFFA61">
        <w:t>Society for Water and Sanitation</w:t>
      </w:r>
      <w:r w:rsidR="71BF4B34" w:rsidRPr="0CFFFA61">
        <w:t xml:space="preserve"> (NEWSAN) </w:t>
      </w:r>
      <w:r w:rsidR="7E4CCE68" w:rsidRPr="0CFFFA61">
        <w:t>to</w:t>
      </w:r>
      <w:r w:rsidR="6391CA06" w:rsidRPr="0CFFFA61">
        <w:t xml:space="preserve"> amplify </w:t>
      </w:r>
      <w:r w:rsidR="6010EE10" w:rsidRPr="0CFFFA61">
        <w:t xml:space="preserve">community </w:t>
      </w:r>
      <w:r w:rsidR="7E4CCE68" w:rsidRPr="0CFFFA61">
        <w:t>demands in national</w:t>
      </w:r>
      <w:r w:rsidR="6391CA06" w:rsidRPr="0CFFFA61">
        <w:t xml:space="preserve"> </w:t>
      </w:r>
      <w:r w:rsidR="7E4CCE68" w:rsidRPr="0CFFFA61">
        <w:t>publications</w:t>
      </w:r>
      <w:r w:rsidR="6391CA06" w:rsidRPr="0CFFFA61">
        <w:t xml:space="preserve"> and </w:t>
      </w:r>
      <w:r w:rsidR="7E4CCE68" w:rsidRPr="0CFFFA61">
        <w:t>political</w:t>
      </w:r>
      <w:r w:rsidR="6391CA06" w:rsidRPr="0CFFFA61">
        <w:t xml:space="preserve"> platforms</w:t>
      </w:r>
      <w:r w:rsidR="2BFF3456" w:rsidRPr="0CFFFA61">
        <w:t xml:space="preserve">, </w:t>
      </w:r>
      <w:r w:rsidR="71FC84E5" w:rsidRPr="0CFFFA61">
        <w:t>for example by calling for</w:t>
      </w:r>
      <w:r w:rsidR="682C862B" w:rsidRPr="0CFFFA61">
        <w:t xml:space="preserve"> the Federal Ministry of Water Resources</w:t>
      </w:r>
      <w:r w:rsidR="044E7481" w:rsidRPr="0CFFFA61">
        <w:t xml:space="preserve"> </w:t>
      </w:r>
      <w:r w:rsidR="044E7481" w:rsidRPr="0CFFFA61">
        <w:rPr>
          <w:rFonts w:eastAsia="Calibri"/>
          <w:color w:val="000000" w:themeColor="text1"/>
        </w:rPr>
        <w:t xml:space="preserve">to implement progressive plans to </w:t>
      </w:r>
      <w:r w:rsidR="05F37CBF" w:rsidRPr="0CFFFA61">
        <w:rPr>
          <w:rFonts w:eastAsia="Calibri"/>
          <w:color w:val="000000" w:themeColor="text1"/>
        </w:rPr>
        <w:t xml:space="preserve">fund climate adaptation and realise </w:t>
      </w:r>
      <w:r w:rsidR="044E7481" w:rsidRPr="0CFFFA61">
        <w:rPr>
          <w:rFonts w:eastAsia="Calibri"/>
          <w:color w:val="000000" w:themeColor="text1"/>
        </w:rPr>
        <w:t>the human rights to water and sanitation</w:t>
      </w:r>
      <w:r w:rsidR="4A7AC632" w:rsidRPr="0CFFFA61">
        <w:rPr>
          <w:rFonts w:eastAsia="Calibri"/>
          <w:color w:val="000000" w:themeColor="text1"/>
        </w:rPr>
        <w:t xml:space="preserve"> </w:t>
      </w:r>
      <w:r w:rsidR="6E0EEA6D" w:rsidRPr="0CFFFA61">
        <w:rPr>
          <w:rFonts w:eastAsia="Calibri"/>
          <w:color w:val="000000" w:themeColor="text1"/>
        </w:rPr>
        <w:t xml:space="preserve">at </w:t>
      </w:r>
      <w:r w:rsidR="6E0EEA6D" w:rsidRPr="0CFFFA61">
        <w:t>Nigeria’s National Assembly</w:t>
      </w:r>
      <w:r w:rsidR="6391CA06" w:rsidRPr="0CFFFA61">
        <w:t>.</w:t>
      </w:r>
      <w:r w:rsidR="26018204" w:rsidRPr="0CFFFA61">
        <w:t xml:space="preserve"> </w:t>
      </w:r>
      <w:r w:rsidR="7EDB7218" w:rsidRPr="0CFFFA61">
        <w:t xml:space="preserve">CERI’s advocacy </w:t>
      </w:r>
      <w:r w:rsidR="279404F2" w:rsidRPr="0CFFFA61">
        <w:t>raised water rights concerns</w:t>
      </w:r>
      <w:r w:rsidR="7EDB7218" w:rsidRPr="0CFFFA61">
        <w:t xml:space="preserve"> </w:t>
      </w:r>
      <w:r w:rsidR="21B1A0B0" w:rsidRPr="0CFFFA61">
        <w:t xml:space="preserve">with </w:t>
      </w:r>
      <w:r w:rsidR="7EDB7218" w:rsidRPr="0CFFFA61">
        <w:t>three levels of government, garnering commitments from the Gender and Human Rights Unit of the</w:t>
      </w:r>
      <w:r w:rsidR="4DA6F4D7" w:rsidRPr="0CFFFA61">
        <w:t xml:space="preserve"> Federal Ministry of Water Resources</w:t>
      </w:r>
      <w:r w:rsidR="7EDB7218" w:rsidRPr="0CFFFA61">
        <w:t xml:space="preserve">.  </w:t>
      </w:r>
    </w:p>
    <w:p w14:paraId="11588196" w14:textId="0A5B4E14" w:rsidR="6158ADE8" w:rsidRPr="00827DE1" w:rsidRDefault="149EDC17" w:rsidP="0CFFFA61">
      <w:pPr>
        <w:spacing w:line="276" w:lineRule="auto"/>
        <w:jc w:val="both"/>
        <w:rPr>
          <w:rFonts w:eastAsia="Calibri"/>
          <w:color w:val="000000" w:themeColor="text1"/>
        </w:rPr>
      </w:pPr>
      <w:r w:rsidRPr="0CFFFA61">
        <w:t xml:space="preserve">CERI </w:t>
      </w:r>
      <w:r w:rsidR="21F23A54" w:rsidRPr="0CFFFA61">
        <w:t xml:space="preserve">augmented </w:t>
      </w:r>
      <w:r w:rsidR="67B68D23" w:rsidRPr="0CFFFA61">
        <w:t xml:space="preserve">CFCF’s previous </w:t>
      </w:r>
      <w:r w:rsidR="2FB5D474" w:rsidRPr="0CFFFA61">
        <w:t>effor</w:t>
      </w:r>
      <w:r w:rsidR="67B68D23" w:rsidRPr="0CFFFA61">
        <w:t xml:space="preserve">ts to </w:t>
      </w:r>
      <w:r w:rsidR="4E2B26F9" w:rsidRPr="0CFFFA61">
        <w:t>strengthen</w:t>
      </w:r>
      <w:r w:rsidR="67B68D23" w:rsidRPr="0CFFFA61">
        <w:t xml:space="preserve"> the Imo State </w:t>
      </w:r>
      <w:r w:rsidR="06FBE9B7" w:rsidRPr="0CFFFA61">
        <w:t>h</w:t>
      </w:r>
      <w:r w:rsidR="67B68D23" w:rsidRPr="0CFFFA61">
        <w:t xml:space="preserve">uman </w:t>
      </w:r>
      <w:r w:rsidR="0918A808" w:rsidRPr="0CFFFA61">
        <w:t>r</w:t>
      </w:r>
      <w:r w:rsidR="67B68D23" w:rsidRPr="0CFFFA61">
        <w:t xml:space="preserve">ights </w:t>
      </w:r>
      <w:r w:rsidR="3C4A7F68" w:rsidRPr="0CFFFA61">
        <w:t>c</w:t>
      </w:r>
      <w:r w:rsidR="67B68D23" w:rsidRPr="0CFFFA61">
        <w:t xml:space="preserve">ommission by gaining the support of </w:t>
      </w:r>
      <w:r w:rsidRPr="0CFFFA61">
        <w:t>Nigeria’s National Human Rights Commission</w:t>
      </w:r>
      <w:r w:rsidR="4B9F88AF" w:rsidRPr="0CFFFA61">
        <w:t xml:space="preserve"> (NHRC Nigeria)</w:t>
      </w:r>
      <w:r w:rsidR="5F16C2E6" w:rsidRPr="0CFFFA61">
        <w:t>.</w:t>
      </w:r>
      <w:r w:rsidRPr="0CFFFA61">
        <w:t xml:space="preserve"> </w:t>
      </w:r>
      <w:r w:rsidRPr="0CFFFA61">
        <w:rPr>
          <w:rFonts w:eastAsia="Calibri"/>
          <w:color w:val="000000" w:themeColor="text1"/>
        </w:rPr>
        <w:t>CFCF ha</w:t>
      </w:r>
      <w:r w:rsidR="32E9A02D" w:rsidRPr="0CFFFA61">
        <w:rPr>
          <w:rFonts w:eastAsia="Calibri"/>
          <w:color w:val="000000" w:themeColor="text1"/>
        </w:rPr>
        <w:t>d</w:t>
      </w:r>
      <w:r w:rsidRPr="0CFFFA61">
        <w:rPr>
          <w:rFonts w:eastAsia="Calibri"/>
          <w:color w:val="000000" w:themeColor="text1"/>
        </w:rPr>
        <w:t xml:space="preserve"> spent </w:t>
      </w:r>
      <w:r w:rsidR="1A8F7973" w:rsidRPr="0CFFFA61">
        <w:rPr>
          <w:rFonts w:eastAsia="Calibri"/>
          <w:color w:val="000000" w:themeColor="text1"/>
        </w:rPr>
        <w:t xml:space="preserve">considerable </w:t>
      </w:r>
      <w:r w:rsidRPr="0CFFFA61">
        <w:rPr>
          <w:rFonts w:eastAsia="Calibri"/>
          <w:color w:val="000000" w:themeColor="text1"/>
        </w:rPr>
        <w:t>time and resources building t</w:t>
      </w:r>
      <w:r w:rsidR="33E42FF6" w:rsidRPr="0CFFFA61">
        <w:rPr>
          <w:rFonts w:eastAsia="Calibri"/>
          <w:color w:val="000000" w:themeColor="text1"/>
        </w:rPr>
        <w:t xml:space="preserve">he Imo State commission’s </w:t>
      </w:r>
      <w:r w:rsidRPr="0CFFFA61">
        <w:rPr>
          <w:rFonts w:eastAsia="Calibri"/>
          <w:color w:val="000000" w:themeColor="text1"/>
        </w:rPr>
        <w:t xml:space="preserve">capacity and confidence, having supported </w:t>
      </w:r>
      <w:r w:rsidR="3ADE9ACE" w:rsidRPr="0CFFFA61">
        <w:rPr>
          <w:rFonts w:eastAsia="Calibri"/>
          <w:color w:val="000000" w:themeColor="text1"/>
        </w:rPr>
        <w:t xml:space="preserve">the </w:t>
      </w:r>
      <w:proofErr w:type="spellStart"/>
      <w:r w:rsidR="3ADE9ACE" w:rsidRPr="0CFFFA61">
        <w:rPr>
          <w:rFonts w:eastAsia="Calibri"/>
          <w:color w:val="000000" w:themeColor="text1"/>
        </w:rPr>
        <w:t>Okigwe</w:t>
      </w:r>
      <w:proofErr w:type="spellEnd"/>
      <w:r w:rsidRPr="0CFFFA61">
        <w:rPr>
          <w:rFonts w:eastAsia="Calibri"/>
          <w:color w:val="000000" w:themeColor="text1"/>
        </w:rPr>
        <w:t xml:space="preserve"> community to lodge </w:t>
      </w:r>
      <w:r w:rsidR="14851B67" w:rsidRPr="0CFFFA61">
        <w:rPr>
          <w:rFonts w:eastAsia="Calibri"/>
          <w:color w:val="000000" w:themeColor="text1"/>
        </w:rPr>
        <w:t>Nigeria's</w:t>
      </w:r>
      <w:r w:rsidRPr="0CFFFA61">
        <w:rPr>
          <w:rFonts w:eastAsia="Calibri"/>
          <w:color w:val="000000" w:themeColor="text1"/>
        </w:rPr>
        <w:t xml:space="preserve"> first complaint relating to a water rights violation. </w:t>
      </w:r>
      <w:r w:rsidR="5B4598B3" w:rsidRPr="0CFFFA61">
        <w:rPr>
          <w:rFonts w:eastAsia="Calibri"/>
          <w:color w:val="000000" w:themeColor="text1"/>
        </w:rPr>
        <w:t xml:space="preserve">The commission sent a letter of recommendation to the Imo State Water and Sewerage Corporation, who in turn committed to rectifying the </w:t>
      </w:r>
      <w:r w:rsidR="07183F3C" w:rsidRPr="0CFFFA61">
        <w:rPr>
          <w:rFonts w:eastAsia="Calibri"/>
          <w:color w:val="000000" w:themeColor="text1"/>
        </w:rPr>
        <w:t xml:space="preserve">situation. </w:t>
      </w:r>
      <w:r w:rsidR="6A8DEA0C" w:rsidRPr="0CFFFA61">
        <w:t>CFCF and the</w:t>
      </w:r>
      <w:r w:rsidR="40D1C9BE" w:rsidRPr="0CFFFA61">
        <w:t xml:space="preserve"> </w:t>
      </w:r>
      <w:r w:rsidR="02969020" w:rsidRPr="0CFFFA61">
        <w:t>commission</w:t>
      </w:r>
      <w:r w:rsidR="40D1C9BE" w:rsidRPr="0CFFFA61">
        <w:t xml:space="preserve"> subsequently</w:t>
      </w:r>
      <w:r w:rsidR="6A8DEA0C" w:rsidRPr="0CFFFA61">
        <w:t xml:space="preserve"> created a service charter with Imo State Water and Sewerage Corporation o</w:t>
      </w:r>
      <w:r w:rsidR="1FA00A35" w:rsidRPr="0CFFFA61">
        <w:t>utlining</w:t>
      </w:r>
      <w:r w:rsidR="6A8DEA0C" w:rsidRPr="0CFFFA61">
        <w:t xml:space="preserve"> their duties and how water users can hold them accountable </w:t>
      </w:r>
      <w:r w:rsidR="30D84C72" w:rsidRPr="0CFFFA61">
        <w:t>by</w:t>
      </w:r>
      <w:r w:rsidR="6A8DEA0C" w:rsidRPr="0CFFFA61">
        <w:t xml:space="preserve"> lodging complaint</w:t>
      </w:r>
      <w:r w:rsidR="4215F231" w:rsidRPr="0CFFFA61">
        <w:t>s</w:t>
      </w:r>
      <w:r w:rsidR="6A8DEA0C" w:rsidRPr="0CFFFA61">
        <w:t>.</w:t>
      </w:r>
      <w:r w:rsidR="6A8DEA0C" w:rsidRPr="0CFFFA61">
        <w:rPr>
          <w:rFonts w:eastAsia="Calibri"/>
          <w:color w:val="000000" w:themeColor="text1"/>
        </w:rPr>
        <w:t xml:space="preserve"> </w:t>
      </w:r>
    </w:p>
    <w:p w14:paraId="3A904D06" w14:textId="4FDBAC41" w:rsidR="28BCD636" w:rsidRPr="00827DE1" w:rsidRDefault="28BCD636" w:rsidP="0CFFFA61">
      <w:pPr>
        <w:spacing w:line="276" w:lineRule="auto"/>
        <w:jc w:val="both"/>
        <w:rPr>
          <w:rFonts w:eastAsia="Calibri"/>
          <w:color w:val="000000" w:themeColor="text1"/>
        </w:rPr>
      </w:pPr>
      <w:r w:rsidRPr="0CFFFA61">
        <w:rPr>
          <w:rFonts w:eastAsia="Calibri"/>
          <w:color w:val="000000" w:themeColor="text1"/>
        </w:rPr>
        <w:t xml:space="preserve">On International Human Rights Day 2021, CFCF </w:t>
      </w:r>
      <w:r w:rsidR="66B15149" w:rsidRPr="0CFFFA61">
        <w:rPr>
          <w:rFonts w:eastAsia="Calibri"/>
          <w:color w:val="000000" w:themeColor="text1"/>
        </w:rPr>
        <w:t xml:space="preserve">and the Imo State Claim Your Water Rights team </w:t>
      </w:r>
      <w:r w:rsidRPr="0CFFFA61">
        <w:rPr>
          <w:rFonts w:eastAsia="Calibri"/>
          <w:color w:val="000000" w:themeColor="text1"/>
        </w:rPr>
        <w:t xml:space="preserve">held a </w:t>
      </w:r>
      <w:r w:rsidR="68E29E80" w:rsidRPr="0CFFFA61">
        <w:rPr>
          <w:rFonts w:eastAsia="Calibri"/>
          <w:color w:val="000000" w:themeColor="text1"/>
        </w:rPr>
        <w:t xml:space="preserve">student workshop and </w:t>
      </w:r>
      <w:r w:rsidRPr="0CFFFA61">
        <w:rPr>
          <w:rFonts w:eastAsia="Calibri"/>
          <w:color w:val="000000" w:themeColor="text1"/>
        </w:rPr>
        <w:t xml:space="preserve">rally </w:t>
      </w:r>
      <w:r w:rsidR="044B0558" w:rsidRPr="0CFFFA61">
        <w:rPr>
          <w:rFonts w:eastAsia="Calibri"/>
          <w:color w:val="000000" w:themeColor="text1"/>
        </w:rPr>
        <w:t xml:space="preserve">with NHRC Nigeria </w:t>
      </w:r>
      <w:r w:rsidRPr="0CFFFA61">
        <w:rPr>
          <w:rFonts w:eastAsia="Calibri"/>
          <w:color w:val="000000" w:themeColor="text1"/>
        </w:rPr>
        <w:t>in</w:t>
      </w:r>
      <w:r w:rsidR="6CDE7384" w:rsidRPr="0CFFFA61">
        <w:rPr>
          <w:rFonts w:eastAsia="Calibri"/>
          <w:color w:val="000000" w:themeColor="text1"/>
        </w:rPr>
        <w:t xml:space="preserve"> </w:t>
      </w:r>
      <w:r w:rsidRPr="0CFFFA61">
        <w:rPr>
          <w:rFonts w:eastAsia="Calibri"/>
          <w:color w:val="000000" w:themeColor="text1"/>
        </w:rPr>
        <w:t>Owerri</w:t>
      </w:r>
      <w:r w:rsidR="57A98FAD" w:rsidRPr="0CFFFA61">
        <w:rPr>
          <w:rFonts w:eastAsia="Calibri"/>
          <w:color w:val="000000" w:themeColor="text1"/>
        </w:rPr>
        <w:t xml:space="preserve"> </w:t>
      </w:r>
      <w:r w:rsidRPr="0CFFFA61">
        <w:rPr>
          <w:rFonts w:eastAsia="Calibri"/>
          <w:color w:val="000000" w:themeColor="text1"/>
        </w:rPr>
        <w:t xml:space="preserve">to urge </w:t>
      </w:r>
      <w:r w:rsidR="7B922F8A" w:rsidRPr="0CFFFA61">
        <w:rPr>
          <w:rFonts w:eastAsia="Calibri"/>
          <w:color w:val="000000" w:themeColor="text1"/>
        </w:rPr>
        <w:t>the</w:t>
      </w:r>
      <w:r w:rsidR="2B389ABD" w:rsidRPr="0CFFFA61">
        <w:rPr>
          <w:rFonts w:eastAsia="Calibri"/>
          <w:color w:val="000000" w:themeColor="text1"/>
        </w:rPr>
        <w:t xml:space="preserve"> state</w:t>
      </w:r>
      <w:r w:rsidR="474E5230" w:rsidRPr="0CFFFA61">
        <w:rPr>
          <w:rFonts w:eastAsia="Calibri"/>
          <w:color w:val="000000" w:themeColor="text1"/>
        </w:rPr>
        <w:t xml:space="preserve"> </w:t>
      </w:r>
      <w:r w:rsidRPr="0CFFFA61">
        <w:rPr>
          <w:rFonts w:eastAsia="Calibri"/>
          <w:color w:val="000000" w:themeColor="text1"/>
        </w:rPr>
        <w:t xml:space="preserve">government to respect, </w:t>
      </w:r>
      <w:r w:rsidRPr="0CFFFA61">
        <w:rPr>
          <w:rFonts w:eastAsia="Calibri"/>
          <w:color w:val="000000" w:themeColor="text1"/>
        </w:rPr>
        <w:lastRenderedPageBreak/>
        <w:t xml:space="preserve">protect and fulfil the human rights to </w:t>
      </w:r>
      <w:r w:rsidR="6D36B497" w:rsidRPr="0CFFFA61">
        <w:rPr>
          <w:rFonts w:eastAsia="Calibri"/>
          <w:color w:val="000000" w:themeColor="text1"/>
        </w:rPr>
        <w:t>water and sanitation</w:t>
      </w:r>
      <w:r w:rsidRPr="0CFFFA61">
        <w:rPr>
          <w:rFonts w:eastAsia="Calibri"/>
          <w:color w:val="000000" w:themeColor="text1"/>
        </w:rPr>
        <w:t>.</w:t>
      </w:r>
      <w:r w:rsidR="5B1D548C" w:rsidRPr="0CFFFA61">
        <w:rPr>
          <w:rFonts w:eastAsia="Calibri"/>
          <w:color w:val="000000" w:themeColor="text1"/>
        </w:rPr>
        <w:t xml:space="preserve"> Shortly afterwards,</w:t>
      </w:r>
      <w:r w:rsidR="1BFE8F2E" w:rsidRPr="0CFFFA61">
        <w:rPr>
          <w:rFonts w:eastAsia="Calibri"/>
          <w:color w:val="000000" w:themeColor="text1"/>
        </w:rPr>
        <w:t xml:space="preserve"> </w:t>
      </w:r>
      <w:r w:rsidR="33EA8201" w:rsidRPr="0CFFFA61">
        <w:rPr>
          <w:rFonts w:eastAsia="Calibri"/>
          <w:color w:val="000000" w:themeColor="text1"/>
        </w:rPr>
        <w:t xml:space="preserve">the team </w:t>
      </w:r>
      <w:r w:rsidR="5B1D548C" w:rsidRPr="0CFFFA61">
        <w:rPr>
          <w:rFonts w:eastAsia="Calibri"/>
          <w:color w:val="000000" w:themeColor="text1"/>
        </w:rPr>
        <w:t>held an advocacy and capacity</w:t>
      </w:r>
      <w:r w:rsidR="70441652" w:rsidRPr="0CFFFA61">
        <w:rPr>
          <w:rFonts w:eastAsia="Calibri"/>
          <w:color w:val="000000" w:themeColor="text1"/>
        </w:rPr>
        <w:t>-</w:t>
      </w:r>
      <w:r w:rsidR="5B1D548C" w:rsidRPr="0CFFFA61">
        <w:rPr>
          <w:rFonts w:eastAsia="Calibri"/>
          <w:color w:val="000000" w:themeColor="text1"/>
        </w:rPr>
        <w:t xml:space="preserve">building </w:t>
      </w:r>
      <w:r w:rsidR="63EC20EC" w:rsidRPr="0CFFFA61">
        <w:rPr>
          <w:rFonts w:eastAsia="Calibri"/>
          <w:color w:val="000000" w:themeColor="text1"/>
        </w:rPr>
        <w:t xml:space="preserve">workshop </w:t>
      </w:r>
      <w:r w:rsidR="5B1D548C" w:rsidRPr="0CFFFA61">
        <w:rPr>
          <w:rFonts w:eastAsia="Calibri"/>
          <w:color w:val="000000" w:themeColor="text1"/>
        </w:rPr>
        <w:t xml:space="preserve">with </w:t>
      </w:r>
      <w:r w:rsidR="45BD246D" w:rsidRPr="0CFFFA61">
        <w:rPr>
          <w:rFonts w:eastAsia="Calibri"/>
          <w:color w:val="000000" w:themeColor="text1"/>
        </w:rPr>
        <w:t>NHRC Nigeria</w:t>
      </w:r>
      <w:r w:rsidR="5B1D548C" w:rsidRPr="0CFFFA61">
        <w:rPr>
          <w:rFonts w:eastAsia="Calibri"/>
          <w:color w:val="000000" w:themeColor="text1"/>
        </w:rPr>
        <w:t xml:space="preserve">, the media, government agencies and </w:t>
      </w:r>
      <w:r w:rsidR="10F1A3BA" w:rsidRPr="0CFFFA61">
        <w:rPr>
          <w:rFonts w:eastAsia="Calibri"/>
          <w:color w:val="000000" w:themeColor="text1"/>
        </w:rPr>
        <w:t>a range of</w:t>
      </w:r>
      <w:r w:rsidR="5B1D548C" w:rsidRPr="0CFFFA61">
        <w:rPr>
          <w:rFonts w:eastAsia="Calibri"/>
          <w:color w:val="000000" w:themeColor="text1"/>
        </w:rPr>
        <w:t xml:space="preserve"> civil society</w:t>
      </w:r>
      <w:r w:rsidR="21693FF5" w:rsidRPr="0CFFFA61">
        <w:rPr>
          <w:rFonts w:eastAsia="Calibri"/>
          <w:color w:val="000000" w:themeColor="text1"/>
        </w:rPr>
        <w:t xml:space="preserve"> activists</w:t>
      </w:r>
      <w:r w:rsidR="5B1D548C" w:rsidRPr="0CFFFA61">
        <w:rPr>
          <w:rFonts w:eastAsia="Calibri"/>
          <w:color w:val="000000" w:themeColor="text1"/>
        </w:rPr>
        <w:t>. Prominent government ministers – including</w:t>
      </w:r>
      <w:r w:rsidR="7B5101C6" w:rsidRPr="0CFFFA61">
        <w:rPr>
          <w:rFonts w:eastAsia="Calibri"/>
          <w:color w:val="000000" w:themeColor="text1"/>
        </w:rPr>
        <w:t xml:space="preserve"> from</w:t>
      </w:r>
      <w:r w:rsidR="5B1D548C" w:rsidRPr="0CFFFA61">
        <w:rPr>
          <w:rFonts w:eastAsia="Calibri"/>
          <w:color w:val="000000" w:themeColor="text1"/>
        </w:rPr>
        <w:t xml:space="preserve"> </w:t>
      </w:r>
      <w:r w:rsidR="4F396B25" w:rsidRPr="0CFFFA61">
        <w:rPr>
          <w:rFonts w:eastAsia="Calibri"/>
          <w:color w:val="000000" w:themeColor="text1"/>
        </w:rPr>
        <w:t xml:space="preserve">Nigeria’s </w:t>
      </w:r>
      <w:r w:rsidR="5B1D548C" w:rsidRPr="0CFFFA61">
        <w:rPr>
          <w:rFonts w:eastAsia="Calibri"/>
          <w:color w:val="000000" w:themeColor="text1"/>
        </w:rPr>
        <w:t xml:space="preserve">health ministry - participated actively in the workshop and encouraged a forum for further </w:t>
      </w:r>
      <w:r w:rsidR="5346E9B2" w:rsidRPr="0CFFFA61">
        <w:rPr>
          <w:rFonts w:eastAsia="Calibri"/>
          <w:color w:val="000000" w:themeColor="text1"/>
        </w:rPr>
        <w:t>interaction</w:t>
      </w:r>
      <w:r w:rsidR="5B1D548C" w:rsidRPr="0CFFFA61">
        <w:rPr>
          <w:rFonts w:eastAsia="Calibri"/>
          <w:color w:val="000000" w:themeColor="text1"/>
        </w:rPr>
        <w:t>.</w:t>
      </w:r>
      <w:r w:rsidR="335B3B94" w:rsidRPr="0CFFFA61">
        <w:rPr>
          <w:rFonts w:eastAsia="Calibri"/>
          <w:color w:val="000000" w:themeColor="text1"/>
        </w:rPr>
        <w:t xml:space="preserve"> Most impressive</w:t>
      </w:r>
      <w:r w:rsidR="6F49EB28" w:rsidRPr="0CFFFA61">
        <w:rPr>
          <w:rFonts w:eastAsia="Calibri"/>
          <w:color w:val="000000" w:themeColor="text1"/>
        </w:rPr>
        <w:t>ly</w:t>
      </w:r>
      <w:r w:rsidR="5B1D548C" w:rsidRPr="0CFFFA61">
        <w:rPr>
          <w:rFonts w:eastAsia="Calibri"/>
          <w:color w:val="000000" w:themeColor="text1"/>
        </w:rPr>
        <w:t xml:space="preserve">, </w:t>
      </w:r>
      <w:r w:rsidR="0462099F" w:rsidRPr="0CFFFA61">
        <w:rPr>
          <w:rFonts w:eastAsia="Calibri"/>
          <w:color w:val="000000" w:themeColor="text1"/>
        </w:rPr>
        <w:t>th</w:t>
      </w:r>
      <w:r w:rsidR="24D93C34" w:rsidRPr="0CFFFA61">
        <w:rPr>
          <w:rFonts w:eastAsia="Calibri"/>
          <w:color w:val="000000" w:themeColor="text1"/>
        </w:rPr>
        <w:t xml:space="preserve">e workshop </w:t>
      </w:r>
      <w:r w:rsidR="01F27377" w:rsidRPr="0CFFFA61">
        <w:rPr>
          <w:rFonts w:eastAsia="Calibri"/>
          <w:color w:val="000000" w:themeColor="text1"/>
        </w:rPr>
        <w:t xml:space="preserve">assembled a broad coalition of </w:t>
      </w:r>
      <w:r w:rsidR="33DF6DB6" w:rsidRPr="0CFFFA61">
        <w:rPr>
          <w:rFonts w:eastAsia="Calibri"/>
          <w:color w:val="000000" w:themeColor="text1"/>
        </w:rPr>
        <w:t>civil society</w:t>
      </w:r>
      <w:r w:rsidR="5B1D548C" w:rsidRPr="0CFFFA61">
        <w:rPr>
          <w:rFonts w:eastAsia="Calibri"/>
          <w:color w:val="000000" w:themeColor="text1"/>
        </w:rPr>
        <w:t xml:space="preserve"> </w:t>
      </w:r>
      <w:r w:rsidR="79D6DB5B" w:rsidRPr="0CFFFA61">
        <w:rPr>
          <w:rFonts w:eastAsia="Calibri"/>
          <w:color w:val="000000" w:themeColor="text1"/>
        </w:rPr>
        <w:t xml:space="preserve">groups </w:t>
      </w:r>
      <w:r w:rsidR="1F2ABDD3" w:rsidRPr="0CFFFA61">
        <w:rPr>
          <w:rFonts w:eastAsia="Calibri"/>
          <w:color w:val="000000" w:themeColor="text1"/>
        </w:rPr>
        <w:t xml:space="preserve">working on </w:t>
      </w:r>
      <w:r w:rsidR="5B1D548C" w:rsidRPr="0CFFFA61">
        <w:rPr>
          <w:rFonts w:eastAsia="Calibri"/>
          <w:color w:val="000000" w:themeColor="text1"/>
        </w:rPr>
        <w:t>education,</w:t>
      </w:r>
      <w:r w:rsidR="55FD1F4F" w:rsidRPr="0CFFFA61">
        <w:rPr>
          <w:rFonts w:eastAsia="Calibri"/>
          <w:color w:val="000000" w:themeColor="text1"/>
        </w:rPr>
        <w:t xml:space="preserve"> health,</w:t>
      </w:r>
      <w:r w:rsidR="283E1AD7" w:rsidRPr="0CFFFA61">
        <w:rPr>
          <w:rFonts w:eastAsia="Calibri"/>
          <w:color w:val="000000" w:themeColor="text1"/>
        </w:rPr>
        <w:t xml:space="preserve"> </w:t>
      </w:r>
      <w:r w:rsidR="5B1D548C" w:rsidRPr="0CFFFA61">
        <w:rPr>
          <w:rFonts w:eastAsia="Calibri"/>
          <w:color w:val="000000" w:themeColor="text1"/>
        </w:rPr>
        <w:t>food security,</w:t>
      </w:r>
      <w:r w:rsidR="08F71BE1" w:rsidRPr="0CFFFA61">
        <w:rPr>
          <w:rFonts w:eastAsia="Calibri"/>
          <w:color w:val="000000" w:themeColor="text1"/>
        </w:rPr>
        <w:t xml:space="preserve"> </w:t>
      </w:r>
      <w:r w:rsidR="5B1D548C" w:rsidRPr="0CFFFA61">
        <w:rPr>
          <w:rFonts w:eastAsia="Calibri"/>
          <w:color w:val="000000" w:themeColor="text1"/>
        </w:rPr>
        <w:t>housing, extractives,</w:t>
      </w:r>
      <w:r w:rsidR="75ACD58C" w:rsidRPr="0CFFFA61">
        <w:rPr>
          <w:rFonts w:eastAsia="Calibri"/>
          <w:color w:val="000000" w:themeColor="text1"/>
        </w:rPr>
        <w:t xml:space="preserve"> disability rights,</w:t>
      </w:r>
      <w:r w:rsidR="5B1D548C" w:rsidRPr="0CFFFA61">
        <w:rPr>
          <w:rFonts w:eastAsia="Calibri"/>
          <w:color w:val="000000" w:themeColor="text1"/>
        </w:rPr>
        <w:t xml:space="preserve"> indigenous </w:t>
      </w:r>
      <w:r w:rsidR="44838894" w:rsidRPr="0CFFFA61">
        <w:rPr>
          <w:rFonts w:eastAsia="Calibri"/>
          <w:color w:val="000000" w:themeColor="text1"/>
        </w:rPr>
        <w:t>rights</w:t>
      </w:r>
      <w:r w:rsidR="5B1D548C" w:rsidRPr="0CFFFA61">
        <w:rPr>
          <w:rFonts w:eastAsia="Calibri"/>
          <w:color w:val="000000" w:themeColor="text1"/>
        </w:rPr>
        <w:t xml:space="preserve"> and women’s </w:t>
      </w:r>
      <w:r w:rsidR="4503CA1D" w:rsidRPr="0CFFFA61">
        <w:rPr>
          <w:rFonts w:eastAsia="Calibri"/>
          <w:color w:val="000000" w:themeColor="text1"/>
        </w:rPr>
        <w:t>right</w:t>
      </w:r>
      <w:r w:rsidR="5B1D548C" w:rsidRPr="0CFFFA61">
        <w:rPr>
          <w:rFonts w:eastAsia="Calibri"/>
          <w:color w:val="000000" w:themeColor="text1"/>
        </w:rPr>
        <w:t xml:space="preserve">s, </w:t>
      </w:r>
      <w:r w:rsidR="1CC4A558" w:rsidRPr="0CFFFA61">
        <w:rPr>
          <w:rFonts w:eastAsia="Calibri"/>
          <w:color w:val="000000" w:themeColor="text1"/>
        </w:rPr>
        <w:t xml:space="preserve">who </w:t>
      </w:r>
      <w:r w:rsidR="55DF2C1C" w:rsidRPr="0CFFFA61">
        <w:rPr>
          <w:rFonts w:eastAsia="Calibri"/>
          <w:color w:val="000000" w:themeColor="text1"/>
        </w:rPr>
        <w:t xml:space="preserve">united to form </w:t>
      </w:r>
      <w:r w:rsidR="5B1D548C" w:rsidRPr="0CFFFA61">
        <w:rPr>
          <w:rFonts w:eastAsia="Calibri"/>
          <w:color w:val="000000" w:themeColor="text1"/>
        </w:rPr>
        <w:t>a</w:t>
      </w:r>
      <w:r w:rsidR="43F213E1" w:rsidRPr="0CFFFA61">
        <w:rPr>
          <w:rFonts w:eastAsia="Calibri"/>
          <w:color w:val="000000" w:themeColor="text1"/>
        </w:rPr>
        <w:t>n intersectoral</w:t>
      </w:r>
      <w:r w:rsidR="5B1D548C" w:rsidRPr="0CFFFA61">
        <w:rPr>
          <w:rFonts w:eastAsia="Calibri"/>
          <w:color w:val="000000" w:themeColor="text1"/>
        </w:rPr>
        <w:t xml:space="preserve"> water rights movement under the </w:t>
      </w:r>
      <w:r w:rsidR="0B853880" w:rsidRPr="0CFFFA61">
        <w:rPr>
          <w:rFonts w:eastAsia="Calibri"/>
          <w:color w:val="000000" w:themeColor="text1"/>
        </w:rPr>
        <w:t xml:space="preserve">name of </w:t>
      </w:r>
      <w:r w:rsidR="358047B1" w:rsidRPr="0CFFFA61">
        <w:rPr>
          <w:rFonts w:eastAsia="Calibri"/>
          <w:color w:val="000000" w:themeColor="text1"/>
        </w:rPr>
        <w:t>‘</w:t>
      </w:r>
      <w:r w:rsidR="5B1D548C" w:rsidRPr="0CFFFA61">
        <w:rPr>
          <w:rFonts w:eastAsia="Calibri"/>
          <w:color w:val="000000" w:themeColor="text1"/>
        </w:rPr>
        <w:t xml:space="preserve">Claim Your Water Rights </w:t>
      </w:r>
      <w:proofErr w:type="spellStart"/>
      <w:r w:rsidR="5B1D548C" w:rsidRPr="0CFFFA61">
        <w:rPr>
          <w:rFonts w:eastAsia="Calibri"/>
          <w:color w:val="000000" w:themeColor="text1"/>
        </w:rPr>
        <w:t>Naija</w:t>
      </w:r>
      <w:proofErr w:type="spellEnd"/>
      <w:r w:rsidR="2DA93BF3" w:rsidRPr="0CFFFA61">
        <w:rPr>
          <w:rFonts w:eastAsia="Calibri"/>
          <w:color w:val="000000" w:themeColor="text1"/>
        </w:rPr>
        <w:t>’</w:t>
      </w:r>
      <w:r w:rsidR="5B1D548C" w:rsidRPr="0CFFFA61">
        <w:rPr>
          <w:rFonts w:eastAsia="Calibri"/>
          <w:color w:val="000000" w:themeColor="text1"/>
        </w:rPr>
        <w:t>.</w:t>
      </w:r>
    </w:p>
    <w:p w14:paraId="50959507" w14:textId="77777777" w:rsidR="00B14284" w:rsidRPr="00827DE1" w:rsidRDefault="004E0EBA" w:rsidP="00827DE1">
      <w:pPr>
        <w:spacing w:line="276" w:lineRule="auto"/>
        <w:jc w:val="both"/>
        <w:rPr>
          <w:rFonts w:cstheme="minorHAnsi"/>
          <w:b/>
        </w:rPr>
      </w:pPr>
      <w:r w:rsidRPr="00827DE1">
        <w:rPr>
          <w:rFonts w:cstheme="minorHAnsi"/>
          <w:b/>
          <w:bCs/>
        </w:rPr>
        <w:t>What next?</w:t>
      </w:r>
    </w:p>
    <w:p w14:paraId="4A7DE241" w14:textId="376C0A37" w:rsidR="3CD2406E" w:rsidRDefault="3CD2406E" w:rsidP="0CFFFA61">
      <w:pPr>
        <w:pStyle w:val="ListParagraph"/>
        <w:numPr>
          <w:ilvl w:val="0"/>
          <w:numId w:val="46"/>
        </w:numPr>
        <w:spacing w:line="276" w:lineRule="auto"/>
        <w:jc w:val="both"/>
        <w:rPr>
          <w:b/>
          <w:bCs/>
        </w:rPr>
      </w:pPr>
      <w:r w:rsidRPr="0CFFFA61">
        <w:t>Consolidate gains from previous successes</w:t>
      </w:r>
      <w:r w:rsidR="4A2A1DB1" w:rsidRPr="0CFFFA61">
        <w:t>.</w:t>
      </w:r>
    </w:p>
    <w:p w14:paraId="489F31B6" w14:textId="190A766A" w:rsidR="4A2A1DB1" w:rsidRDefault="4A2A1DB1" w:rsidP="0CFFFA61">
      <w:pPr>
        <w:pStyle w:val="ListParagraph"/>
        <w:numPr>
          <w:ilvl w:val="0"/>
          <w:numId w:val="46"/>
        </w:numPr>
        <w:spacing w:line="276" w:lineRule="auto"/>
        <w:jc w:val="both"/>
        <w:rPr>
          <w:rFonts w:eastAsiaTheme="minorEastAsia"/>
        </w:rPr>
      </w:pPr>
      <w:r w:rsidRPr="0CFFFA61">
        <w:rPr>
          <w:rFonts w:eastAsiaTheme="minorEastAsia"/>
        </w:rPr>
        <w:t>Leverage the Enugu State Water Law to enforce human rights and address water pollution in rural and urban areas, using workshops and media to publicise its contents.</w:t>
      </w:r>
    </w:p>
    <w:p w14:paraId="78FB8116" w14:textId="4F82D68B" w:rsidR="3CD2406E" w:rsidRPr="00827DE1" w:rsidRDefault="3CD2406E" w:rsidP="00827DE1">
      <w:pPr>
        <w:pStyle w:val="ListParagraph"/>
        <w:numPr>
          <w:ilvl w:val="0"/>
          <w:numId w:val="46"/>
        </w:numPr>
        <w:spacing w:line="276" w:lineRule="auto"/>
        <w:jc w:val="both"/>
        <w:rPr>
          <w:rFonts w:cstheme="minorHAnsi"/>
          <w:b/>
          <w:bCs/>
        </w:rPr>
      </w:pPr>
      <w:r w:rsidRPr="0CFFFA61">
        <w:t xml:space="preserve">Continue human rights training </w:t>
      </w:r>
      <w:r w:rsidR="2DD3102B" w:rsidRPr="0CFFFA61">
        <w:t>for rights-holders, duty-bearers and civil society.</w:t>
      </w:r>
    </w:p>
    <w:p w14:paraId="739779B5" w14:textId="50DF9AA5" w:rsidR="682F6BA7" w:rsidRPr="00827DE1" w:rsidRDefault="2CB6F809" w:rsidP="0CFFFA61">
      <w:pPr>
        <w:pStyle w:val="ListParagraph"/>
        <w:numPr>
          <w:ilvl w:val="0"/>
          <w:numId w:val="46"/>
        </w:numPr>
        <w:spacing w:line="276" w:lineRule="auto"/>
        <w:jc w:val="both"/>
      </w:pPr>
      <w:r w:rsidRPr="0CFFFA61">
        <w:t>Support Nigeria NHRC</w:t>
      </w:r>
      <w:r w:rsidR="6A16D3D0" w:rsidRPr="0CFFFA61">
        <w:t xml:space="preserve"> to investigate rights violations and issue recommendations.</w:t>
      </w:r>
    </w:p>
    <w:p w14:paraId="0C72302F" w14:textId="70A10164" w:rsidR="5BD87AD5" w:rsidRDefault="5BD87AD5" w:rsidP="0CFFFA61">
      <w:pPr>
        <w:pStyle w:val="ListParagraph"/>
        <w:numPr>
          <w:ilvl w:val="0"/>
          <w:numId w:val="46"/>
        </w:numPr>
        <w:spacing w:line="276" w:lineRule="auto"/>
        <w:jc w:val="both"/>
        <w:rPr>
          <w:rFonts w:eastAsiaTheme="minorEastAsia"/>
          <w:color w:val="000000" w:themeColor="text1"/>
        </w:rPr>
      </w:pPr>
      <w:r w:rsidRPr="0CFFFA61">
        <w:rPr>
          <w:rFonts w:eastAsiaTheme="minorEastAsia"/>
          <w:color w:val="000000" w:themeColor="text1"/>
        </w:rPr>
        <w:t>Connect the Claim Your Water Rights campaign with Corporate Accountability &amp; Public Participation Africa’s (CAPPA) ‘Our Water, Our Right’ campaign in Lagos.</w:t>
      </w:r>
    </w:p>
    <w:p w14:paraId="7769BCBE" w14:textId="2C8D729E" w:rsidR="344FCE37" w:rsidRPr="00827DE1" w:rsidRDefault="4447B96F" w:rsidP="0CFFFA61">
      <w:pPr>
        <w:pStyle w:val="ListParagraph"/>
        <w:numPr>
          <w:ilvl w:val="0"/>
          <w:numId w:val="46"/>
        </w:numPr>
        <w:spacing w:line="276" w:lineRule="auto"/>
        <w:jc w:val="both"/>
      </w:pPr>
      <w:r w:rsidRPr="0CFFFA61">
        <w:t xml:space="preserve">Under the </w:t>
      </w:r>
      <w:r w:rsidRPr="0CFFFA61">
        <w:rPr>
          <w:rFonts w:eastAsia="Calibri"/>
          <w:color w:val="000000" w:themeColor="text1"/>
        </w:rPr>
        <w:t xml:space="preserve">Claim Your Water Rights </w:t>
      </w:r>
      <w:proofErr w:type="spellStart"/>
      <w:r w:rsidRPr="0CFFFA61">
        <w:rPr>
          <w:rFonts w:eastAsia="Calibri"/>
          <w:color w:val="000000" w:themeColor="text1"/>
        </w:rPr>
        <w:t>Naija</w:t>
      </w:r>
      <w:proofErr w:type="spellEnd"/>
      <w:r w:rsidRPr="0CFFFA61">
        <w:rPr>
          <w:rFonts w:eastAsia="Calibri"/>
          <w:color w:val="000000" w:themeColor="text1"/>
        </w:rPr>
        <w:t xml:space="preserve"> banner,</w:t>
      </w:r>
      <w:r w:rsidRPr="0CFFFA61">
        <w:t xml:space="preserve"> l</w:t>
      </w:r>
      <w:r w:rsidR="6A16D3D0" w:rsidRPr="0CFFFA61">
        <w:t xml:space="preserve">everage Nigeria’s </w:t>
      </w:r>
      <w:r w:rsidR="239A2C08" w:rsidRPr="0CFFFA61">
        <w:t xml:space="preserve">2023 </w:t>
      </w:r>
      <w:r w:rsidR="6A16D3D0" w:rsidRPr="0CFFFA61">
        <w:t xml:space="preserve">elections to advocate for political parties and candidates to </w:t>
      </w:r>
      <w:r w:rsidR="526F2FDD" w:rsidRPr="0CFFFA61">
        <w:t xml:space="preserve">incorporate </w:t>
      </w:r>
      <w:r w:rsidR="6A16D3D0" w:rsidRPr="0CFFFA61">
        <w:t>water rights and climate justice commitments in their manifestos through local town hall meetings, national platforms, radio programmes and social media</w:t>
      </w:r>
      <w:r w:rsidR="0FEC4EE6" w:rsidRPr="0CFFFA61">
        <w:t>.</w:t>
      </w:r>
    </w:p>
    <w:p w14:paraId="0F6B66E6" w14:textId="77777777" w:rsidR="00040E8D" w:rsidRPr="00827DE1" w:rsidRDefault="00040E8D" w:rsidP="00827DE1">
      <w:pPr>
        <w:spacing w:line="276" w:lineRule="auto"/>
        <w:jc w:val="both"/>
        <w:rPr>
          <w:rFonts w:cstheme="minorHAnsi"/>
          <w:b/>
          <w:bCs/>
          <w:color w:val="0070C0"/>
          <w:sz w:val="24"/>
          <w:szCs w:val="24"/>
        </w:rPr>
      </w:pPr>
    </w:p>
    <w:p w14:paraId="7A1166A3" w14:textId="77777777" w:rsidR="00040E8D" w:rsidRPr="00827DE1" w:rsidRDefault="00040E8D" w:rsidP="00827DE1">
      <w:pPr>
        <w:spacing w:line="276" w:lineRule="auto"/>
        <w:jc w:val="both"/>
        <w:rPr>
          <w:rFonts w:cstheme="minorHAnsi"/>
          <w:b/>
          <w:bCs/>
          <w:color w:val="0070C0"/>
          <w:sz w:val="24"/>
          <w:szCs w:val="24"/>
        </w:rPr>
      </w:pPr>
    </w:p>
    <w:p w14:paraId="4EEBF447" w14:textId="77777777" w:rsidR="00040E8D" w:rsidRPr="00827DE1" w:rsidRDefault="00040E8D" w:rsidP="00827DE1">
      <w:pPr>
        <w:spacing w:line="276" w:lineRule="auto"/>
        <w:jc w:val="both"/>
        <w:rPr>
          <w:rFonts w:cstheme="minorHAnsi"/>
          <w:b/>
          <w:bCs/>
          <w:color w:val="0070C0"/>
          <w:sz w:val="24"/>
          <w:szCs w:val="24"/>
        </w:rPr>
      </w:pPr>
    </w:p>
    <w:p w14:paraId="25153BDD" w14:textId="77777777" w:rsidR="00040E8D" w:rsidRPr="00827DE1" w:rsidRDefault="00040E8D" w:rsidP="00827DE1">
      <w:pPr>
        <w:spacing w:line="276" w:lineRule="auto"/>
        <w:jc w:val="both"/>
        <w:rPr>
          <w:rFonts w:cstheme="minorHAnsi"/>
          <w:b/>
          <w:bCs/>
          <w:color w:val="0070C0"/>
          <w:sz w:val="24"/>
          <w:szCs w:val="24"/>
        </w:rPr>
      </w:pPr>
    </w:p>
    <w:p w14:paraId="188219D5" w14:textId="77777777" w:rsidR="00040E8D" w:rsidRPr="00827DE1" w:rsidRDefault="00040E8D" w:rsidP="00827DE1">
      <w:pPr>
        <w:spacing w:line="276" w:lineRule="auto"/>
        <w:jc w:val="both"/>
        <w:rPr>
          <w:rFonts w:cstheme="minorHAnsi"/>
          <w:b/>
          <w:bCs/>
          <w:color w:val="0070C0"/>
          <w:sz w:val="24"/>
          <w:szCs w:val="24"/>
        </w:rPr>
      </w:pPr>
    </w:p>
    <w:p w14:paraId="0C324192" w14:textId="77777777" w:rsidR="00040E8D" w:rsidRPr="00827DE1" w:rsidRDefault="00040E8D" w:rsidP="00827DE1">
      <w:pPr>
        <w:spacing w:line="276" w:lineRule="auto"/>
        <w:jc w:val="both"/>
        <w:rPr>
          <w:rFonts w:cstheme="minorHAnsi"/>
          <w:b/>
          <w:bCs/>
          <w:color w:val="0070C0"/>
          <w:sz w:val="24"/>
          <w:szCs w:val="24"/>
        </w:rPr>
      </w:pPr>
    </w:p>
    <w:p w14:paraId="43E6D477" w14:textId="77777777" w:rsidR="00040E8D" w:rsidRPr="00827DE1" w:rsidRDefault="00040E8D" w:rsidP="00827DE1">
      <w:pPr>
        <w:spacing w:line="276" w:lineRule="auto"/>
        <w:jc w:val="both"/>
        <w:rPr>
          <w:rFonts w:cstheme="minorHAnsi"/>
          <w:b/>
          <w:bCs/>
          <w:color w:val="0070C0"/>
          <w:sz w:val="24"/>
          <w:szCs w:val="24"/>
        </w:rPr>
      </w:pPr>
    </w:p>
    <w:p w14:paraId="66F8AD5A" w14:textId="77777777" w:rsidR="00040E8D" w:rsidRPr="00827DE1" w:rsidRDefault="00040E8D" w:rsidP="00827DE1">
      <w:pPr>
        <w:spacing w:line="276" w:lineRule="auto"/>
        <w:jc w:val="both"/>
        <w:rPr>
          <w:rFonts w:cstheme="minorHAnsi"/>
          <w:b/>
          <w:bCs/>
          <w:color w:val="0070C0"/>
          <w:sz w:val="24"/>
          <w:szCs w:val="24"/>
        </w:rPr>
      </w:pPr>
    </w:p>
    <w:p w14:paraId="626F156B" w14:textId="77777777" w:rsidR="00040E8D" w:rsidRPr="00827DE1" w:rsidRDefault="00040E8D" w:rsidP="00827DE1">
      <w:pPr>
        <w:spacing w:line="276" w:lineRule="auto"/>
        <w:jc w:val="both"/>
        <w:rPr>
          <w:rFonts w:cstheme="minorHAnsi"/>
          <w:b/>
          <w:bCs/>
          <w:color w:val="0070C0"/>
          <w:sz w:val="24"/>
          <w:szCs w:val="24"/>
        </w:rPr>
      </w:pPr>
    </w:p>
    <w:p w14:paraId="39E6F55E" w14:textId="77777777" w:rsidR="00040E8D" w:rsidRPr="00827DE1" w:rsidRDefault="00040E8D" w:rsidP="00827DE1">
      <w:pPr>
        <w:spacing w:line="276" w:lineRule="auto"/>
        <w:jc w:val="both"/>
        <w:rPr>
          <w:rFonts w:cstheme="minorHAnsi"/>
          <w:b/>
          <w:bCs/>
          <w:color w:val="0070C0"/>
          <w:sz w:val="24"/>
          <w:szCs w:val="24"/>
        </w:rPr>
      </w:pPr>
    </w:p>
    <w:p w14:paraId="395C182F" w14:textId="77777777" w:rsidR="00040E8D" w:rsidRPr="00827DE1" w:rsidRDefault="00040E8D" w:rsidP="00827DE1">
      <w:pPr>
        <w:spacing w:line="276" w:lineRule="auto"/>
        <w:jc w:val="both"/>
        <w:rPr>
          <w:rFonts w:cstheme="minorHAnsi"/>
          <w:b/>
          <w:bCs/>
          <w:color w:val="0070C0"/>
          <w:sz w:val="24"/>
          <w:szCs w:val="24"/>
        </w:rPr>
      </w:pPr>
    </w:p>
    <w:p w14:paraId="1C090F32" w14:textId="56BCBC44" w:rsidR="00040E8D" w:rsidRPr="00827DE1" w:rsidRDefault="00040E8D" w:rsidP="0CFFFA61">
      <w:pPr>
        <w:spacing w:line="276" w:lineRule="auto"/>
        <w:jc w:val="both"/>
        <w:rPr>
          <w:b/>
          <w:bCs/>
          <w:color w:val="0070C0"/>
          <w:sz w:val="24"/>
          <w:szCs w:val="24"/>
        </w:rPr>
      </w:pPr>
    </w:p>
    <w:p w14:paraId="0F0D8B96" w14:textId="77777777" w:rsidR="00D03AFF" w:rsidRDefault="00D03AFF" w:rsidP="00827DE1">
      <w:pPr>
        <w:pStyle w:val="Heading3"/>
        <w:spacing w:line="276" w:lineRule="auto"/>
        <w:jc w:val="both"/>
        <w:rPr>
          <w:rFonts w:asciiTheme="minorHAnsi" w:hAnsiTheme="minorHAnsi" w:cstheme="minorHAnsi"/>
          <w:b/>
          <w:szCs w:val="26"/>
        </w:rPr>
      </w:pPr>
    </w:p>
    <w:p w14:paraId="1BC5B662" w14:textId="77777777" w:rsidR="00D03AFF" w:rsidRDefault="00D03AFF">
      <w:pPr>
        <w:rPr>
          <w:rFonts w:eastAsiaTheme="majorEastAsia" w:cstheme="minorHAnsi"/>
          <w:b/>
          <w:color w:val="1F3763" w:themeColor="accent1" w:themeShade="7F"/>
          <w:sz w:val="24"/>
          <w:szCs w:val="26"/>
        </w:rPr>
      </w:pPr>
      <w:r>
        <w:rPr>
          <w:rFonts w:cstheme="minorHAnsi"/>
          <w:b/>
          <w:szCs w:val="26"/>
        </w:rPr>
        <w:br w:type="page"/>
      </w:r>
    </w:p>
    <w:p w14:paraId="7C04A7D1" w14:textId="4DC1B83C" w:rsidR="008562CE" w:rsidRPr="00753BCE" w:rsidRDefault="001C195B" w:rsidP="00827DE1">
      <w:pPr>
        <w:pStyle w:val="Heading3"/>
        <w:spacing w:line="276" w:lineRule="auto"/>
        <w:jc w:val="both"/>
        <w:rPr>
          <w:rFonts w:asciiTheme="minorHAnsi" w:hAnsiTheme="minorHAnsi" w:cstheme="minorHAnsi"/>
          <w:b/>
          <w:szCs w:val="26"/>
        </w:rPr>
      </w:pPr>
      <w:bookmarkStart w:id="38" w:name="_Toc115171547"/>
      <w:r w:rsidRPr="00753BCE">
        <w:rPr>
          <w:rFonts w:asciiTheme="minorHAnsi" w:hAnsiTheme="minorHAnsi" w:cstheme="minorHAnsi"/>
          <w:b/>
          <w:szCs w:val="26"/>
        </w:rPr>
        <w:lastRenderedPageBreak/>
        <w:t>Pakistan</w:t>
      </w:r>
      <w:bookmarkEnd w:id="38"/>
    </w:p>
    <w:p w14:paraId="7113304D" w14:textId="20137167" w:rsidR="3B696F23" w:rsidRPr="00827DE1" w:rsidRDefault="3B696F23" w:rsidP="00827DE1">
      <w:pPr>
        <w:spacing w:line="276" w:lineRule="auto"/>
        <w:jc w:val="both"/>
        <w:rPr>
          <w:rFonts w:cstheme="minorHAnsi"/>
          <w:b/>
          <w:bCs/>
        </w:rPr>
      </w:pPr>
      <w:r w:rsidRPr="00827DE1">
        <w:rPr>
          <w:rFonts w:cstheme="minorHAnsi"/>
          <w:b/>
          <w:bCs/>
        </w:rPr>
        <w:t>Key achievements</w:t>
      </w:r>
    </w:p>
    <w:p w14:paraId="57E17944" w14:textId="25A3ED68" w:rsidR="102090CD" w:rsidRPr="00827DE1" w:rsidRDefault="3B696F23" w:rsidP="0CFFFA61">
      <w:pPr>
        <w:pStyle w:val="ListParagraph"/>
        <w:numPr>
          <w:ilvl w:val="0"/>
          <w:numId w:val="44"/>
        </w:numPr>
        <w:spacing w:line="276" w:lineRule="auto"/>
        <w:jc w:val="both"/>
        <w:rPr>
          <w:rFonts w:eastAsiaTheme="minorEastAsia"/>
        </w:rPr>
      </w:pPr>
      <w:proofErr w:type="spellStart"/>
      <w:r w:rsidRPr="0CFFFA61">
        <w:t>Manchar</w:t>
      </w:r>
      <w:proofErr w:type="spellEnd"/>
      <w:r w:rsidRPr="0CFFFA61">
        <w:t xml:space="preserve"> visit generate</w:t>
      </w:r>
      <w:r w:rsidR="3A670EB9" w:rsidRPr="0CFFFA61">
        <w:t>d</w:t>
      </w:r>
      <w:r w:rsidRPr="0CFFFA61">
        <w:t xml:space="preserve"> local and national media coverage, with Pakistan’s state broadcaster interviewing </w:t>
      </w:r>
      <w:r w:rsidR="4D169FC3" w:rsidRPr="0CFFFA61">
        <w:t>resident</w:t>
      </w:r>
      <w:r w:rsidRPr="0CFFFA61">
        <w:t xml:space="preserve">s, and international coverage with Voice of America and </w:t>
      </w:r>
      <w:r w:rsidR="7A876146" w:rsidRPr="0CFFFA61">
        <w:t>T</w:t>
      </w:r>
      <w:r w:rsidRPr="0CFFFA61">
        <w:t>he Independent covering the lake’s pollution</w:t>
      </w:r>
      <w:r w:rsidR="261F6402" w:rsidRPr="0CFFFA61">
        <w:t>.</w:t>
      </w:r>
    </w:p>
    <w:p w14:paraId="5D910713" w14:textId="066A4E83" w:rsidR="261F6402" w:rsidRPr="00827DE1" w:rsidRDefault="3B696F23" w:rsidP="0CFFFA61">
      <w:pPr>
        <w:pStyle w:val="ListParagraph"/>
        <w:numPr>
          <w:ilvl w:val="0"/>
          <w:numId w:val="44"/>
        </w:numPr>
        <w:spacing w:line="276" w:lineRule="auto"/>
        <w:jc w:val="both"/>
      </w:pPr>
      <w:r w:rsidRPr="0CFFFA61">
        <w:t>200 residents</w:t>
      </w:r>
      <w:r w:rsidR="21DD270B" w:rsidRPr="0CFFFA61">
        <w:t xml:space="preserve"> </w:t>
      </w:r>
      <w:r w:rsidR="202017B6" w:rsidRPr="0CFFFA61">
        <w:t xml:space="preserve">surveyed </w:t>
      </w:r>
      <w:r w:rsidRPr="0CFFFA61">
        <w:t xml:space="preserve">in </w:t>
      </w:r>
      <w:proofErr w:type="spellStart"/>
      <w:r w:rsidRPr="0CFFFA61">
        <w:t>Bahar</w:t>
      </w:r>
      <w:proofErr w:type="spellEnd"/>
      <w:r w:rsidRPr="0CFFFA61">
        <w:t xml:space="preserve"> Colony</w:t>
      </w:r>
      <w:r w:rsidR="59C3CEF7" w:rsidRPr="0CFFFA61">
        <w:t xml:space="preserve"> to highlight the poor quality of services Christian minorities in Lahore receive.</w:t>
      </w:r>
    </w:p>
    <w:p w14:paraId="3B9F25F6" w14:textId="42EC07B4" w:rsidR="64A76129" w:rsidRDefault="64A76129" w:rsidP="0CFFFA61">
      <w:pPr>
        <w:pStyle w:val="ListParagraph"/>
        <w:numPr>
          <w:ilvl w:val="0"/>
          <w:numId w:val="44"/>
        </w:numPr>
        <w:spacing w:line="276" w:lineRule="auto"/>
        <w:jc w:val="both"/>
        <w:rPr>
          <w:rFonts w:eastAsiaTheme="minorEastAsia"/>
        </w:rPr>
      </w:pPr>
      <w:r w:rsidRPr="0CFFFA61">
        <w:t xml:space="preserve">Convention held between cross-party political candidates and over 100 </w:t>
      </w:r>
      <w:proofErr w:type="spellStart"/>
      <w:r w:rsidRPr="0CFFFA61">
        <w:t>Bahar</w:t>
      </w:r>
      <w:proofErr w:type="spellEnd"/>
      <w:r w:rsidRPr="0CFFFA61">
        <w:t xml:space="preserve"> Colony residents, politicising </w:t>
      </w:r>
      <w:r w:rsidR="4D85900F" w:rsidRPr="0CFFFA61">
        <w:t>Pakistan's</w:t>
      </w:r>
      <w:r w:rsidRPr="0CFFFA61">
        <w:t xml:space="preserve"> water and sanitation crisis.</w:t>
      </w:r>
    </w:p>
    <w:p w14:paraId="48B3F96E" w14:textId="2CE5B38C" w:rsidR="7819D65E" w:rsidRPr="00827DE1" w:rsidRDefault="7819D65E" w:rsidP="00827DE1">
      <w:pPr>
        <w:pStyle w:val="ListParagraph"/>
        <w:numPr>
          <w:ilvl w:val="0"/>
          <w:numId w:val="44"/>
        </w:numPr>
        <w:spacing w:line="276" w:lineRule="auto"/>
        <w:jc w:val="both"/>
        <w:rPr>
          <w:rFonts w:eastAsiaTheme="minorEastAsia" w:cstheme="minorHAnsi"/>
        </w:rPr>
      </w:pPr>
      <w:r w:rsidRPr="0CFFFA61">
        <w:t xml:space="preserve">Filtration plants installed in </w:t>
      </w:r>
      <w:r w:rsidR="47F71FAC" w:rsidRPr="0CFFFA61">
        <w:t xml:space="preserve">several </w:t>
      </w:r>
      <w:r w:rsidRPr="0CFFFA61">
        <w:t xml:space="preserve">Christian minority Lahore neighbourhoods, including </w:t>
      </w:r>
      <w:proofErr w:type="spellStart"/>
      <w:r w:rsidRPr="0CFFFA61">
        <w:t>Bahar</w:t>
      </w:r>
      <w:proofErr w:type="spellEnd"/>
      <w:r w:rsidRPr="0CFFFA61">
        <w:t xml:space="preserve"> Colony.</w:t>
      </w:r>
    </w:p>
    <w:p w14:paraId="638AD16E" w14:textId="528C5E9A" w:rsidR="6774AA87" w:rsidRDefault="6774AA87" w:rsidP="0CFFFA61">
      <w:pPr>
        <w:pStyle w:val="ListParagraph"/>
        <w:numPr>
          <w:ilvl w:val="0"/>
          <w:numId w:val="44"/>
        </w:numPr>
        <w:spacing w:line="276" w:lineRule="auto"/>
        <w:jc w:val="both"/>
        <w:rPr>
          <w:rFonts w:eastAsiaTheme="minorEastAsia"/>
        </w:rPr>
      </w:pPr>
      <w:r w:rsidRPr="0CFFFA61">
        <w:t>‘Vote for Water’ radio shows broadcast a potential audience of 3.5 million, prompting lively engagement among listeners.</w:t>
      </w:r>
    </w:p>
    <w:p w14:paraId="08423271" w14:textId="77777777" w:rsidR="009F48BC" w:rsidRPr="00827DE1" w:rsidRDefault="009F48BC" w:rsidP="00827DE1">
      <w:pPr>
        <w:spacing w:line="276" w:lineRule="auto"/>
        <w:jc w:val="both"/>
        <w:rPr>
          <w:rFonts w:cstheme="minorHAnsi"/>
          <w:b/>
        </w:rPr>
      </w:pPr>
      <w:r w:rsidRPr="00827DE1">
        <w:rPr>
          <w:rFonts w:cstheme="minorHAnsi"/>
          <w:b/>
          <w:bCs/>
        </w:rPr>
        <w:t>Summary</w:t>
      </w:r>
    </w:p>
    <w:p w14:paraId="6CFEF5BB" w14:textId="627522A1" w:rsidR="69D51E4A" w:rsidRPr="00827DE1" w:rsidRDefault="69D51E4A" w:rsidP="0CFFFA61">
      <w:pPr>
        <w:spacing w:line="276" w:lineRule="auto"/>
        <w:jc w:val="both"/>
      </w:pPr>
      <w:r w:rsidRPr="0CFFFA61">
        <w:t xml:space="preserve">Integrated Regional Support Programme (IRSP) </w:t>
      </w:r>
      <w:r w:rsidR="24BD6F6F" w:rsidRPr="0CFFFA61">
        <w:t>have</w:t>
      </w:r>
      <w:r w:rsidR="44EBDC38" w:rsidRPr="0CFFFA61">
        <w:t xml:space="preserve"> </w:t>
      </w:r>
      <w:r w:rsidR="00820678" w:rsidRPr="0CFFFA61">
        <w:t>demonstrate</w:t>
      </w:r>
      <w:r w:rsidR="554B1D5B" w:rsidRPr="0CFFFA61">
        <w:t>d</w:t>
      </w:r>
      <w:r w:rsidR="00820678" w:rsidRPr="0CFFFA61">
        <w:t xml:space="preserve"> </w:t>
      </w:r>
      <w:r w:rsidR="0041059B" w:rsidRPr="0CFFFA61">
        <w:t>their capacity to mobilise public support</w:t>
      </w:r>
      <w:r w:rsidR="5FA20080" w:rsidRPr="0CFFFA61">
        <w:t xml:space="preserve"> since the inception</w:t>
      </w:r>
      <w:r w:rsidR="6B0DF78D" w:rsidRPr="0CFFFA61">
        <w:t xml:space="preserve"> of Claim Your Water Rights</w:t>
      </w:r>
      <w:r w:rsidR="0041059B" w:rsidRPr="0CFFFA61">
        <w:t xml:space="preserve">, reaching </w:t>
      </w:r>
      <w:r w:rsidR="72D55F11" w:rsidRPr="0CFFFA61">
        <w:t>thousands</w:t>
      </w:r>
      <w:r w:rsidR="0041059B" w:rsidRPr="0CFFFA61">
        <w:t xml:space="preserve"> of listeners through radio broadcasts and mobilising over 500 people to attend a </w:t>
      </w:r>
      <w:r w:rsidR="4210042D" w:rsidRPr="0CFFFA61">
        <w:t>water rights rally</w:t>
      </w:r>
      <w:r w:rsidR="0041059B" w:rsidRPr="0CFFFA61">
        <w:t xml:space="preserve"> on International Women’s Day in March 2020.</w:t>
      </w:r>
      <w:r w:rsidR="00943A54" w:rsidRPr="0CFFFA61">
        <w:t xml:space="preserve"> </w:t>
      </w:r>
    </w:p>
    <w:p w14:paraId="22BF2A79" w14:textId="21D481FA" w:rsidR="00820678" w:rsidRPr="00827DE1" w:rsidRDefault="00943A54" w:rsidP="0CFFFA61">
      <w:pPr>
        <w:spacing w:line="276" w:lineRule="auto"/>
        <w:jc w:val="both"/>
      </w:pPr>
      <w:r w:rsidRPr="0CFFFA61">
        <w:t xml:space="preserve">In late 2021 IRSP visited </w:t>
      </w:r>
      <w:proofErr w:type="spellStart"/>
      <w:r w:rsidRPr="0CFFFA61">
        <w:t>Manchar</w:t>
      </w:r>
      <w:proofErr w:type="spellEnd"/>
      <w:r w:rsidR="55708B89" w:rsidRPr="0CFFFA61">
        <w:t>,</w:t>
      </w:r>
      <w:r w:rsidR="0B96B66A" w:rsidRPr="0CFFFA61">
        <w:t xml:space="preserve"> one of Asia's largest freshwater lakes. IRSP met </w:t>
      </w:r>
      <w:r w:rsidR="2FAF42BD" w:rsidRPr="0CFFFA61">
        <w:t>over 25</w:t>
      </w:r>
      <w:r w:rsidR="0B96B66A" w:rsidRPr="0CFFFA61">
        <w:t xml:space="preserve">0 </w:t>
      </w:r>
      <w:r w:rsidR="3265785A" w:rsidRPr="0CFFFA61">
        <w:t xml:space="preserve">‘Mohana’ </w:t>
      </w:r>
      <w:r w:rsidR="0B96B66A" w:rsidRPr="0CFFFA61">
        <w:t>families who live near the lake</w:t>
      </w:r>
      <w:r w:rsidR="19F7D4FD" w:rsidRPr="0CFFFA61">
        <w:t xml:space="preserve"> and rely on increasingly depleted and industrially polluted water</w:t>
      </w:r>
      <w:r w:rsidR="17F042A7" w:rsidRPr="0CFFFA61">
        <w:t xml:space="preserve">. </w:t>
      </w:r>
      <w:r w:rsidR="24677BFD" w:rsidRPr="0CFFFA61">
        <w:t>Chemical pollution is compounded by</w:t>
      </w:r>
      <w:r w:rsidR="73CECC42" w:rsidRPr="0CFFFA61">
        <w:t xml:space="preserve"> </w:t>
      </w:r>
      <w:r w:rsidR="17034BB5" w:rsidRPr="0CFFFA61">
        <w:t xml:space="preserve">drought and salination - </w:t>
      </w:r>
      <w:r w:rsidR="7331C4E8" w:rsidRPr="0CFFFA61">
        <w:t>effects of the climate crisis</w:t>
      </w:r>
      <w:r w:rsidR="1D69E219" w:rsidRPr="0CFFFA61">
        <w:t xml:space="preserve"> -</w:t>
      </w:r>
      <w:r w:rsidR="7331C4E8" w:rsidRPr="0CFFFA61">
        <w:t xml:space="preserve"> and </w:t>
      </w:r>
      <w:r w:rsidR="73CECC42" w:rsidRPr="0CFFFA61">
        <w:t>a lack of sanitation infrastructure, with families forced to defecate in the open or into floating toilets</w:t>
      </w:r>
      <w:r w:rsidR="359FE019" w:rsidRPr="0CFFFA61">
        <w:t xml:space="preserve">. </w:t>
      </w:r>
      <w:r w:rsidR="6E342258" w:rsidRPr="0CFFFA61">
        <w:t xml:space="preserve">During their visit IRSP organised media interviews to amplify community voices and civil society demands that the provincial and federal government take special measures to protect Pakistan's freshwater. </w:t>
      </w:r>
      <w:r w:rsidR="09054F58" w:rsidRPr="0CFFFA61">
        <w:t xml:space="preserve">IRSP’s </w:t>
      </w:r>
      <w:r w:rsidR="23CB4AA3" w:rsidRPr="0CFFFA61">
        <w:t xml:space="preserve">activities generated significant national and international </w:t>
      </w:r>
      <w:r w:rsidR="47270749" w:rsidRPr="0CFFFA61">
        <w:t>coverage</w:t>
      </w:r>
      <w:r w:rsidR="23CB4AA3" w:rsidRPr="0CFFFA61">
        <w:t>.</w:t>
      </w:r>
      <w:r w:rsidR="26787500" w:rsidRPr="0CFFFA61">
        <w:t xml:space="preserve"> Pakistan’s state broadcaster interviewed residents, while Voice of America and The Independent reported on the lake’s pollution, thus raising the public and political profile of water and climate issues in Pakistan.</w:t>
      </w:r>
      <w:r w:rsidR="23CB4AA3" w:rsidRPr="0CFFFA61">
        <w:t xml:space="preserve"> </w:t>
      </w:r>
      <w:r w:rsidR="49A9D3CD" w:rsidRPr="0CFFFA61">
        <w:t xml:space="preserve">Media interest </w:t>
      </w:r>
      <w:r w:rsidR="5959968F" w:rsidRPr="0CFFFA61">
        <w:t xml:space="preserve">peaked again in early September 2022 when </w:t>
      </w:r>
      <w:proofErr w:type="spellStart"/>
      <w:r w:rsidR="5959968F" w:rsidRPr="0CFFFA61">
        <w:t>Manchar’s</w:t>
      </w:r>
      <w:proofErr w:type="spellEnd"/>
      <w:r w:rsidR="5959968F" w:rsidRPr="0CFFFA61">
        <w:t xml:space="preserve"> banks burst during Pakistan’s </w:t>
      </w:r>
      <w:proofErr w:type="spellStart"/>
      <w:r w:rsidR="5959968F" w:rsidRPr="0CFFFA61">
        <w:t>megaflood</w:t>
      </w:r>
      <w:proofErr w:type="spellEnd"/>
      <w:r w:rsidR="5959968F" w:rsidRPr="0CFFFA61">
        <w:t xml:space="preserve">, washing away infrastructure and underlining the </w:t>
      </w:r>
      <w:r w:rsidR="0F7FE44C" w:rsidRPr="0CFFFA61">
        <w:t>prescience</w:t>
      </w:r>
      <w:r w:rsidR="5959968F" w:rsidRPr="0CFFFA61">
        <w:t xml:space="preserve"> of IRSP’s calls to </w:t>
      </w:r>
      <w:r w:rsidR="357FDA83" w:rsidRPr="0CFFFA61">
        <w:t xml:space="preserve">urgently protect freshwater sources. </w:t>
      </w:r>
    </w:p>
    <w:p w14:paraId="51123CC7" w14:textId="44A74A09" w:rsidR="001C195B" w:rsidRPr="00827DE1" w:rsidRDefault="446FCCCA" w:rsidP="0CFFFA61">
      <w:pPr>
        <w:spacing w:line="276" w:lineRule="auto"/>
        <w:jc w:val="both"/>
      </w:pPr>
      <w:r w:rsidRPr="0CFFFA61">
        <w:t xml:space="preserve">Meanwhile </w:t>
      </w:r>
      <w:r w:rsidR="001C195B" w:rsidRPr="0CFFFA61">
        <w:t xml:space="preserve">Center for Law &amp; Justice (CLJ) </w:t>
      </w:r>
      <w:r w:rsidR="25867F16" w:rsidRPr="0CFFFA61">
        <w:t xml:space="preserve">turned their attention to Pakistan’s upcoming elections. CLJ had previously </w:t>
      </w:r>
      <w:r w:rsidR="001C195B" w:rsidRPr="0CFFFA61">
        <w:t xml:space="preserve">used Claim Your Water Rights to advance their campaign for the safety, dignity and wellbeing of sanitation workers in Pakistan. In June 2020 </w:t>
      </w:r>
      <w:r w:rsidR="4D096B8B" w:rsidRPr="0CFFFA61">
        <w:t>t</w:t>
      </w:r>
      <w:r w:rsidR="001C195B" w:rsidRPr="0CFFFA61">
        <w:t xml:space="preserve">he Punjab Assembly passed an </w:t>
      </w:r>
      <w:proofErr w:type="gramStart"/>
      <w:r w:rsidR="001C195B" w:rsidRPr="0CFFFA61">
        <w:t>historic resolution recognising sanitation workers</w:t>
      </w:r>
      <w:proofErr w:type="gramEnd"/>
      <w:r w:rsidR="001C195B" w:rsidRPr="0CFFFA61">
        <w:t xml:space="preserve"> as “frontline heroes in the fight against </w:t>
      </w:r>
      <w:proofErr w:type="spellStart"/>
      <w:r w:rsidR="001C195B" w:rsidRPr="0CFFFA61">
        <w:t>Covid</w:t>
      </w:r>
      <w:proofErr w:type="spellEnd"/>
      <w:r w:rsidR="001C195B" w:rsidRPr="0CFFFA61">
        <w:t>”</w:t>
      </w:r>
      <w:r w:rsidR="00536AEA" w:rsidRPr="0CFFFA61">
        <w:t xml:space="preserve"> </w:t>
      </w:r>
      <w:r w:rsidR="001C195B" w:rsidRPr="0CFFFA61">
        <w:t>after CLJ adapted E</w:t>
      </w:r>
      <w:r w:rsidR="1847CA9F" w:rsidRPr="0CFFFA61">
        <w:t>WP</w:t>
      </w:r>
      <w:r w:rsidR="001C195B" w:rsidRPr="0CFFFA61">
        <w:t>’s global petition to protect sanitation workers from the pandemic by realising their rights to “just and favourable conditions of work”.</w:t>
      </w:r>
      <w:r w:rsidR="00690D18" w:rsidRPr="0CFFFA61">
        <w:t xml:space="preserve"> The resolution compelled employers to provide </w:t>
      </w:r>
      <w:r w:rsidR="1763F78F" w:rsidRPr="0CFFFA61">
        <w:t>personal protective equipment (</w:t>
      </w:r>
      <w:r w:rsidR="00690D18" w:rsidRPr="0CFFFA61">
        <w:t>PPE</w:t>
      </w:r>
      <w:r w:rsidR="32446DE2" w:rsidRPr="0CFFFA61">
        <w:t>)</w:t>
      </w:r>
      <w:r w:rsidR="00690D18" w:rsidRPr="0CFFFA61">
        <w:t xml:space="preserve"> to workers who enter sewers </w:t>
      </w:r>
      <w:r w:rsidR="18187834" w:rsidRPr="0CFFFA61">
        <w:t xml:space="preserve">and </w:t>
      </w:r>
      <w:r w:rsidR="00690D18" w:rsidRPr="0CFFFA61">
        <w:t>shovel faeces without gloves or masks with Pakistan Supreme Court inviting CLJ’s founder and human rights lawyer Mary James Gill to help create new legislation.</w:t>
      </w:r>
    </w:p>
    <w:p w14:paraId="3C6E3E08" w14:textId="0A93789C" w:rsidR="001C195B" w:rsidRPr="00827DE1" w:rsidRDefault="005332B5" w:rsidP="0CFFFA61">
      <w:pPr>
        <w:spacing w:line="276" w:lineRule="auto"/>
        <w:jc w:val="both"/>
      </w:pPr>
      <w:r w:rsidRPr="0CFFFA61">
        <w:t>From November</w:t>
      </w:r>
      <w:r w:rsidR="513CF992" w:rsidRPr="0CFFFA61">
        <w:t xml:space="preserve"> to </w:t>
      </w:r>
      <w:r w:rsidRPr="0CFFFA61">
        <w:t xml:space="preserve">December </w:t>
      </w:r>
      <w:r w:rsidR="001C195B" w:rsidRPr="0CFFFA61">
        <w:t xml:space="preserve">2021 CLJ conducted </w:t>
      </w:r>
      <w:r w:rsidR="021B8BB4" w:rsidRPr="0CFFFA61">
        <w:t xml:space="preserve">a </w:t>
      </w:r>
      <w:r w:rsidR="001C195B" w:rsidRPr="0CFFFA61">
        <w:t>Vote for Water campaign</w:t>
      </w:r>
      <w:r w:rsidR="009F48BC" w:rsidRPr="0CFFFA61">
        <w:t xml:space="preserve"> in </w:t>
      </w:r>
      <w:proofErr w:type="spellStart"/>
      <w:r w:rsidR="009F48BC" w:rsidRPr="0CFFFA61">
        <w:t>Bahar</w:t>
      </w:r>
      <w:proofErr w:type="spellEnd"/>
      <w:r w:rsidR="009F48BC" w:rsidRPr="0CFFFA61">
        <w:t xml:space="preserve"> Colony, a Christian neighbourhood </w:t>
      </w:r>
      <w:r w:rsidR="6E3F8497" w:rsidRPr="0CFFFA61">
        <w:t xml:space="preserve">of </w:t>
      </w:r>
      <w:r w:rsidR="009F48BC" w:rsidRPr="0CFFFA61">
        <w:t>Lahore. Prior to the campaign CLJ</w:t>
      </w:r>
      <w:r w:rsidR="19A834DC" w:rsidRPr="0CFFFA61">
        <w:t xml:space="preserve"> surveyed</w:t>
      </w:r>
      <w:r w:rsidRPr="0CFFFA61">
        <w:t xml:space="preserve"> 200 residents</w:t>
      </w:r>
      <w:r w:rsidR="009F48BC" w:rsidRPr="0CFFFA61">
        <w:t xml:space="preserve">, </w:t>
      </w:r>
      <w:r w:rsidRPr="0CFFFA61">
        <w:t>who reported</w:t>
      </w:r>
      <w:r w:rsidR="009F48BC" w:rsidRPr="0CFFFA61">
        <w:t xml:space="preserve"> </w:t>
      </w:r>
      <w:r w:rsidR="00D13D65" w:rsidRPr="0CFFFA61">
        <w:lastRenderedPageBreak/>
        <w:t xml:space="preserve">that almost </w:t>
      </w:r>
      <w:r w:rsidRPr="0CFFFA61">
        <w:t>every street</w:t>
      </w:r>
      <w:r w:rsidR="00D13D65" w:rsidRPr="0CFFFA61">
        <w:t xml:space="preserve"> received dirty tap water</w:t>
      </w:r>
      <w:r w:rsidRPr="0CFFFA61">
        <w:t xml:space="preserve"> with</w:t>
      </w:r>
      <w:r w:rsidR="31378732" w:rsidRPr="0CFFFA61">
        <w:t xml:space="preserve"> rusted</w:t>
      </w:r>
      <w:r w:rsidRPr="0CFFFA61">
        <w:t xml:space="preserve"> pipelines forcing people to buy contaminated water at a costly price from</w:t>
      </w:r>
      <w:r w:rsidR="3D944240" w:rsidRPr="0CFFFA61">
        <w:t xml:space="preserve"> </w:t>
      </w:r>
      <w:r w:rsidRPr="0CFFFA61">
        <w:t>local filtration plant</w:t>
      </w:r>
      <w:r w:rsidR="6A08B832" w:rsidRPr="0CFFFA61">
        <w:t>s</w:t>
      </w:r>
      <w:r w:rsidR="00D13D65" w:rsidRPr="0CFFFA61">
        <w:t>. CLJ</w:t>
      </w:r>
      <w:r w:rsidRPr="0CFFFA61">
        <w:t xml:space="preserve"> held corner meetings with groups of 15-30 residents to inform them that water is their right before</w:t>
      </w:r>
      <w:r w:rsidR="00D13D65" w:rsidRPr="0CFFFA61">
        <w:t xml:space="preserve"> </w:t>
      </w:r>
      <w:r w:rsidRPr="0CFFFA61">
        <w:t>holding</w:t>
      </w:r>
      <w:r w:rsidR="00D13D65" w:rsidRPr="0CFFFA61">
        <w:t xml:space="preserve"> a convention between </w:t>
      </w:r>
      <w:r w:rsidRPr="0CFFFA61">
        <w:t>political candidates from all parties</w:t>
      </w:r>
      <w:r w:rsidR="00D13D65" w:rsidRPr="0CFFFA61">
        <w:t xml:space="preserve"> and </w:t>
      </w:r>
      <w:r w:rsidRPr="0CFFFA61">
        <w:t xml:space="preserve">over </w:t>
      </w:r>
      <w:r w:rsidR="00D13D65" w:rsidRPr="0CFFFA61">
        <w:t>100 residents</w:t>
      </w:r>
      <w:r w:rsidR="24467185" w:rsidRPr="0CFFFA61">
        <w:t>,</w:t>
      </w:r>
      <w:r w:rsidRPr="0CFFFA61">
        <w:t xml:space="preserve"> who shared their grievances and demanded that candidates prioritise water and sanitation</w:t>
      </w:r>
      <w:r w:rsidR="00D13D65" w:rsidRPr="0CFFFA61">
        <w:t>. </w:t>
      </w:r>
      <w:r w:rsidR="16112E29" w:rsidRPr="0CFFFA61">
        <w:t xml:space="preserve"> </w:t>
      </w:r>
    </w:p>
    <w:p w14:paraId="0D6E0247" w14:textId="169D42A7" w:rsidR="001C195B" w:rsidRPr="00827DE1" w:rsidRDefault="71B33FFA" w:rsidP="0CFFFA61">
      <w:pPr>
        <w:spacing w:line="276" w:lineRule="auto"/>
        <w:jc w:val="both"/>
      </w:pPr>
      <w:r w:rsidRPr="0CFFFA61">
        <w:t xml:space="preserve">IRSP complemented CLJ’s elections advocacy by amplifying calls to </w:t>
      </w:r>
      <w:r w:rsidR="5B2CCDDE" w:rsidRPr="0CFFFA61">
        <w:t>‘</w:t>
      </w:r>
      <w:r w:rsidR="68CDBAF8" w:rsidRPr="0CFFFA61">
        <w:t>v</w:t>
      </w:r>
      <w:r w:rsidRPr="0CFFFA61">
        <w:t xml:space="preserve">ote </w:t>
      </w:r>
      <w:r w:rsidR="3D00C3AD" w:rsidRPr="0CFFFA61">
        <w:t>f</w:t>
      </w:r>
      <w:r w:rsidRPr="0CFFFA61">
        <w:t xml:space="preserve">or </w:t>
      </w:r>
      <w:r w:rsidR="0ACC4A82" w:rsidRPr="0CFFFA61">
        <w:t>w</w:t>
      </w:r>
      <w:r w:rsidRPr="0CFFFA61">
        <w:t>ater</w:t>
      </w:r>
      <w:r w:rsidR="2C58B83E" w:rsidRPr="0CFFFA61">
        <w:t>’</w:t>
      </w:r>
      <w:r w:rsidRPr="0CFFFA61">
        <w:t xml:space="preserve"> via a two-hour community radio programme broadcast to remote rural communities in five districts with a combined audience of 3.5 million. The program prompted lively engagement with 700 </w:t>
      </w:r>
      <w:r w:rsidR="517A4EC2" w:rsidRPr="0CFFFA61">
        <w:t xml:space="preserve">people </w:t>
      </w:r>
      <w:r w:rsidRPr="0CFFFA61">
        <w:t xml:space="preserve">submitting questions online.  </w:t>
      </w:r>
    </w:p>
    <w:p w14:paraId="620D1C7C" w14:textId="5A29FD0B" w:rsidR="001C195B" w:rsidRPr="00827DE1" w:rsidRDefault="48202D91" w:rsidP="0CFFFA61">
      <w:pPr>
        <w:spacing w:line="276" w:lineRule="auto"/>
        <w:jc w:val="both"/>
        <w:rPr>
          <w:lang w:val="en-ZA"/>
        </w:rPr>
      </w:pPr>
      <w:r w:rsidRPr="0CFFFA61">
        <w:t xml:space="preserve">During the Vote for Water campaign </w:t>
      </w:r>
      <w:r w:rsidR="008B7CAE" w:rsidRPr="0CFFFA61">
        <w:t xml:space="preserve">CLJ </w:t>
      </w:r>
      <w:r w:rsidR="48EA1A78" w:rsidRPr="0CFFFA61">
        <w:t xml:space="preserve">leveraged </w:t>
      </w:r>
      <w:r w:rsidR="008B7CAE" w:rsidRPr="0CFFFA61">
        <w:t xml:space="preserve">support </w:t>
      </w:r>
      <w:r w:rsidR="5016EFFB" w:rsidRPr="0CFFFA61">
        <w:t>from</w:t>
      </w:r>
      <w:r w:rsidR="008B7CAE" w:rsidRPr="0CFFFA61">
        <w:t xml:space="preserve"> </w:t>
      </w:r>
      <w:r w:rsidR="008B7CAE" w:rsidRPr="0CFFFA61">
        <w:rPr>
          <w:lang w:val="en-ZA"/>
        </w:rPr>
        <w:t xml:space="preserve">John Morris </w:t>
      </w:r>
      <w:r w:rsidR="473415BD" w:rsidRPr="0CFFFA61">
        <w:rPr>
          <w:lang w:val="en-ZA"/>
        </w:rPr>
        <w:t>of</w:t>
      </w:r>
      <w:r w:rsidR="008B7CAE" w:rsidRPr="0CFFFA61">
        <w:rPr>
          <w:lang w:val="en-ZA"/>
        </w:rPr>
        <w:t xml:space="preserve"> the United Kingdom’s All-Party Parliamentary Group</w:t>
      </w:r>
      <w:r w:rsidR="33BB9AD0" w:rsidRPr="0CFFFA61">
        <w:rPr>
          <w:lang w:val="en-ZA"/>
        </w:rPr>
        <w:t xml:space="preserve"> to </w:t>
      </w:r>
      <w:r w:rsidR="00EA0E2A" w:rsidRPr="0CFFFA61">
        <w:rPr>
          <w:lang w:val="en-ZA"/>
        </w:rPr>
        <w:t>lobby</w:t>
      </w:r>
      <w:r w:rsidR="008B7CAE" w:rsidRPr="0CFFFA61">
        <w:rPr>
          <w:lang w:val="en-ZA"/>
        </w:rPr>
        <w:t xml:space="preserve"> Punjab’s governor</w:t>
      </w:r>
      <w:r w:rsidR="00FF2D39" w:rsidRPr="0CFFFA61">
        <w:rPr>
          <w:lang w:val="en-ZA"/>
        </w:rPr>
        <w:t xml:space="preserve"> </w:t>
      </w:r>
      <w:r w:rsidR="008B7CAE" w:rsidRPr="0CFFFA61">
        <w:rPr>
          <w:lang w:val="en-ZA"/>
        </w:rPr>
        <w:t>to provide</w:t>
      </w:r>
      <w:r w:rsidR="6567A427" w:rsidRPr="0CFFFA61">
        <w:rPr>
          <w:lang w:val="en-ZA"/>
        </w:rPr>
        <w:t xml:space="preserve"> new</w:t>
      </w:r>
      <w:r w:rsidR="008B7CAE" w:rsidRPr="0CFFFA61">
        <w:rPr>
          <w:lang w:val="en-ZA"/>
        </w:rPr>
        <w:t xml:space="preserve"> filtration plants </w:t>
      </w:r>
      <w:r w:rsidR="00FF2D39" w:rsidRPr="0CFFFA61">
        <w:rPr>
          <w:lang w:val="en-ZA"/>
        </w:rPr>
        <w:t>to several</w:t>
      </w:r>
      <w:r w:rsidR="008B7CAE" w:rsidRPr="0CFFFA61">
        <w:rPr>
          <w:lang w:val="en-ZA"/>
        </w:rPr>
        <w:t xml:space="preserve"> </w:t>
      </w:r>
      <w:r w:rsidR="00FF2D39" w:rsidRPr="0CFFFA61">
        <w:rPr>
          <w:lang w:val="en-ZA"/>
        </w:rPr>
        <w:t>minority Christian</w:t>
      </w:r>
      <w:r w:rsidR="008B7CAE" w:rsidRPr="0CFFFA61">
        <w:rPr>
          <w:lang w:val="en-ZA"/>
        </w:rPr>
        <w:t xml:space="preserve"> neighbourhoods, </w:t>
      </w:r>
      <w:r w:rsidR="00FF2D39" w:rsidRPr="0CFFFA61">
        <w:rPr>
          <w:lang w:val="en-ZA"/>
        </w:rPr>
        <w:t xml:space="preserve">including </w:t>
      </w:r>
      <w:proofErr w:type="spellStart"/>
      <w:r w:rsidR="00FF2D39" w:rsidRPr="0CFFFA61">
        <w:rPr>
          <w:lang w:val="en-ZA"/>
        </w:rPr>
        <w:t>Bahar</w:t>
      </w:r>
      <w:proofErr w:type="spellEnd"/>
      <w:r w:rsidR="00FF2D39" w:rsidRPr="0CFFFA61">
        <w:rPr>
          <w:lang w:val="en-ZA"/>
        </w:rPr>
        <w:t xml:space="preserve"> Colony.</w:t>
      </w:r>
      <w:r w:rsidR="3AEC45BD" w:rsidRPr="0CFFFA61">
        <w:rPr>
          <w:lang w:val="en-ZA"/>
        </w:rPr>
        <w:t xml:space="preserve"> </w:t>
      </w:r>
      <w:r w:rsidR="691AA61B" w:rsidRPr="0CFFFA61">
        <w:rPr>
          <w:lang w:val="en-ZA"/>
        </w:rPr>
        <w:t xml:space="preserve">CLJ’s most significant </w:t>
      </w:r>
      <w:r w:rsidR="3AEC45BD" w:rsidRPr="0CFFFA61">
        <w:rPr>
          <w:lang w:val="en-ZA"/>
        </w:rPr>
        <w:t>achievement, however, was</w:t>
      </w:r>
      <w:r w:rsidR="260380DA" w:rsidRPr="0CFFFA61">
        <w:rPr>
          <w:lang w:val="en-ZA"/>
        </w:rPr>
        <w:t xml:space="preserve"> to start</w:t>
      </w:r>
      <w:r w:rsidR="3AEC45BD" w:rsidRPr="0CFFFA61">
        <w:rPr>
          <w:lang w:val="en-ZA"/>
        </w:rPr>
        <w:t xml:space="preserve"> politicising water and sanitation</w:t>
      </w:r>
      <w:r w:rsidR="01B3CBC6" w:rsidRPr="0CFFFA61">
        <w:rPr>
          <w:lang w:val="en-ZA"/>
        </w:rPr>
        <w:t xml:space="preserve">, </w:t>
      </w:r>
      <w:r w:rsidR="52FA08E7" w:rsidRPr="0CFFFA61">
        <w:rPr>
          <w:lang w:val="en-ZA"/>
        </w:rPr>
        <w:t xml:space="preserve">enfranchising a marginalised Christian community to </w:t>
      </w:r>
      <w:r w:rsidR="22366D35" w:rsidRPr="0CFFFA61">
        <w:rPr>
          <w:lang w:val="en-ZA"/>
        </w:rPr>
        <w:t>actively</w:t>
      </w:r>
      <w:r w:rsidR="73A7964E" w:rsidRPr="0CFFFA61">
        <w:rPr>
          <w:lang w:val="en-ZA"/>
        </w:rPr>
        <w:t xml:space="preserve"> demand </w:t>
      </w:r>
      <w:r w:rsidR="0BD46E6B" w:rsidRPr="0CFFFA61">
        <w:rPr>
          <w:lang w:val="en-ZA"/>
        </w:rPr>
        <w:t xml:space="preserve">their rights to </w:t>
      </w:r>
      <w:r w:rsidR="73A7964E" w:rsidRPr="0CFFFA61">
        <w:rPr>
          <w:lang w:val="en-ZA"/>
        </w:rPr>
        <w:t>water and sanitation from the state.</w:t>
      </w:r>
    </w:p>
    <w:p w14:paraId="6541DC15" w14:textId="24B3C8EB" w:rsidR="63CF52D5" w:rsidRPr="00827DE1" w:rsidRDefault="63CF52D5" w:rsidP="00827DE1">
      <w:pPr>
        <w:spacing w:line="276" w:lineRule="auto"/>
        <w:jc w:val="both"/>
        <w:rPr>
          <w:rFonts w:cstheme="minorHAnsi"/>
          <w:b/>
          <w:bCs/>
        </w:rPr>
      </w:pPr>
      <w:r w:rsidRPr="00827DE1">
        <w:rPr>
          <w:rFonts w:cstheme="minorHAnsi"/>
          <w:b/>
          <w:bCs/>
        </w:rPr>
        <w:t>What next?</w:t>
      </w:r>
    </w:p>
    <w:p w14:paraId="2778A4C0" w14:textId="0F42145C" w:rsidR="344FCE37" w:rsidRPr="00827DE1" w:rsidRDefault="003970E9" w:rsidP="0CFFFA61">
      <w:pPr>
        <w:pStyle w:val="ListParagraph"/>
        <w:numPr>
          <w:ilvl w:val="0"/>
          <w:numId w:val="3"/>
        </w:numPr>
        <w:spacing w:line="276" w:lineRule="auto"/>
        <w:jc w:val="both"/>
        <w:rPr>
          <w:lang w:val="en-US"/>
        </w:rPr>
      </w:pPr>
      <w:r w:rsidRPr="0CFFFA61">
        <w:t xml:space="preserve">Ahead of Pakistan’s </w:t>
      </w:r>
      <w:r w:rsidR="508FB98B" w:rsidRPr="0CFFFA61">
        <w:t xml:space="preserve">2023 </w:t>
      </w:r>
      <w:r w:rsidRPr="0CFFFA61">
        <w:t xml:space="preserve">general elections, CLJ will expand the campaign </w:t>
      </w:r>
      <w:r w:rsidRPr="0CFFFA61">
        <w:rPr>
          <w:lang w:val="en-US"/>
        </w:rPr>
        <w:t>and consolidate the data gathered</w:t>
      </w:r>
      <w:r w:rsidR="18736FE7" w:rsidRPr="0CFFFA61">
        <w:rPr>
          <w:lang w:val="en-US"/>
        </w:rPr>
        <w:t xml:space="preserve"> in </w:t>
      </w:r>
      <w:proofErr w:type="spellStart"/>
      <w:r w:rsidR="18736FE7" w:rsidRPr="0CFFFA61">
        <w:rPr>
          <w:lang w:val="en-US"/>
        </w:rPr>
        <w:t>Bahar</w:t>
      </w:r>
      <w:proofErr w:type="spellEnd"/>
      <w:r w:rsidR="18736FE7" w:rsidRPr="0CFFFA61">
        <w:rPr>
          <w:lang w:val="en-US"/>
        </w:rPr>
        <w:t xml:space="preserve"> Colony</w:t>
      </w:r>
      <w:r w:rsidRPr="0CFFFA61">
        <w:rPr>
          <w:lang w:val="en-US"/>
        </w:rPr>
        <w:t xml:space="preserve"> into a study.</w:t>
      </w:r>
    </w:p>
    <w:p w14:paraId="4115EEA4" w14:textId="617C6001" w:rsidR="344FCE37" w:rsidRPr="00827DE1" w:rsidRDefault="1BEA6632" w:rsidP="0CFFFA61">
      <w:pPr>
        <w:pStyle w:val="ListParagraph"/>
        <w:numPr>
          <w:ilvl w:val="0"/>
          <w:numId w:val="3"/>
        </w:numPr>
        <w:spacing w:line="276" w:lineRule="auto"/>
        <w:jc w:val="both"/>
        <w:rPr>
          <w:lang w:val="en-US"/>
        </w:rPr>
      </w:pPr>
      <w:r w:rsidRPr="0CFFFA61">
        <w:rPr>
          <w:lang w:val="en-US"/>
        </w:rPr>
        <w:t xml:space="preserve">IRSP </w:t>
      </w:r>
      <w:r w:rsidR="0EC5D613" w:rsidRPr="0CFFFA61">
        <w:rPr>
          <w:lang w:val="en-US"/>
        </w:rPr>
        <w:t xml:space="preserve">will </w:t>
      </w:r>
      <w:r w:rsidRPr="0CFFFA61">
        <w:rPr>
          <w:lang w:val="en-US"/>
        </w:rPr>
        <w:t>extend the campaign to other Pakistan states, building on</w:t>
      </w:r>
      <w:r w:rsidR="5C32F79F" w:rsidRPr="0CFFFA61">
        <w:rPr>
          <w:lang w:val="en-US"/>
        </w:rPr>
        <w:t xml:space="preserve"> their</w:t>
      </w:r>
      <w:r w:rsidRPr="0CFFFA61">
        <w:rPr>
          <w:lang w:val="en-US"/>
        </w:rPr>
        <w:t xml:space="preserve"> success by exploiting increased media </w:t>
      </w:r>
      <w:r w:rsidR="6172E38B" w:rsidRPr="0CFFFA61">
        <w:rPr>
          <w:lang w:val="en-US"/>
        </w:rPr>
        <w:t xml:space="preserve">attention on water and climate issues </w:t>
      </w:r>
      <w:r w:rsidRPr="0CFFFA61">
        <w:rPr>
          <w:lang w:val="en-US"/>
        </w:rPr>
        <w:t xml:space="preserve">following Pakistan’s devastating </w:t>
      </w:r>
      <w:proofErr w:type="spellStart"/>
      <w:r w:rsidRPr="0CFFFA61">
        <w:rPr>
          <w:lang w:val="en-US"/>
        </w:rPr>
        <w:t>megaflood</w:t>
      </w:r>
      <w:proofErr w:type="spellEnd"/>
      <w:r w:rsidR="1358D50F" w:rsidRPr="0CFFFA61">
        <w:rPr>
          <w:lang w:val="en-US"/>
        </w:rPr>
        <w:t>, leveraging Pakistan’s elections to make water and sanitation a political priority</w:t>
      </w:r>
      <w:r w:rsidR="4EC35281" w:rsidRPr="0CFFFA61">
        <w:rPr>
          <w:lang w:val="en-US"/>
        </w:rPr>
        <w:t xml:space="preserve">. </w:t>
      </w:r>
    </w:p>
    <w:p w14:paraId="54D79A77" w14:textId="7BDF804A" w:rsidR="344FCE37" w:rsidRPr="00827DE1" w:rsidRDefault="4EC35281" w:rsidP="0CFFFA61">
      <w:pPr>
        <w:pStyle w:val="ListParagraph"/>
        <w:numPr>
          <w:ilvl w:val="0"/>
          <w:numId w:val="3"/>
        </w:numPr>
        <w:spacing w:line="276" w:lineRule="auto"/>
        <w:jc w:val="both"/>
        <w:rPr>
          <w:lang w:val="en-US"/>
        </w:rPr>
      </w:pPr>
      <w:r w:rsidRPr="0CFFFA61">
        <w:rPr>
          <w:lang w:val="en-US"/>
        </w:rPr>
        <w:t>IRSP</w:t>
      </w:r>
      <w:r w:rsidR="4447F898" w:rsidRPr="0CFFFA61">
        <w:rPr>
          <w:lang w:val="en-US"/>
        </w:rPr>
        <w:t xml:space="preserve"> </w:t>
      </w:r>
      <w:r w:rsidRPr="0CFFFA61">
        <w:rPr>
          <w:lang w:val="en-US"/>
        </w:rPr>
        <w:t xml:space="preserve">to </w:t>
      </w:r>
      <w:r w:rsidR="1C6767F6" w:rsidRPr="0CFFFA61">
        <w:rPr>
          <w:lang w:val="en-US"/>
        </w:rPr>
        <w:t xml:space="preserve">monitor water affordability in communities who have inflated prices due to </w:t>
      </w:r>
      <w:proofErr w:type="spellStart"/>
      <w:r w:rsidR="1C6767F6" w:rsidRPr="0CFFFA61">
        <w:rPr>
          <w:lang w:val="en-US"/>
        </w:rPr>
        <w:t>privatisation</w:t>
      </w:r>
      <w:proofErr w:type="spellEnd"/>
      <w:r w:rsidR="1C6767F6" w:rsidRPr="0CFFFA61">
        <w:rPr>
          <w:lang w:val="en-US"/>
        </w:rPr>
        <w:t xml:space="preserve"> and to </w:t>
      </w:r>
      <w:r w:rsidRPr="0CFFFA61">
        <w:rPr>
          <w:lang w:val="en-US"/>
        </w:rPr>
        <w:t>track budgets at provincial, district and national level. Given the prevalence of mafia-run water tankers in urban areas, this may necessitate an increased focu</w:t>
      </w:r>
      <w:r w:rsidR="1A5F27FA" w:rsidRPr="0CFFFA61">
        <w:rPr>
          <w:lang w:val="en-US"/>
        </w:rPr>
        <w:t>s on corruption in the water and sanitation sector.</w:t>
      </w:r>
    </w:p>
    <w:p w14:paraId="5D8B093D" w14:textId="77777777" w:rsidR="00040E8D" w:rsidRPr="00827DE1" w:rsidRDefault="00040E8D" w:rsidP="00827DE1">
      <w:pPr>
        <w:spacing w:line="276" w:lineRule="auto"/>
        <w:jc w:val="both"/>
        <w:rPr>
          <w:rFonts w:cstheme="minorHAnsi"/>
          <w:b/>
          <w:bCs/>
          <w:color w:val="0070C0"/>
          <w:sz w:val="24"/>
          <w:szCs w:val="24"/>
        </w:rPr>
      </w:pPr>
    </w:p>
    <w:p w14:paraId="05845D8E" w14:textId="77777777" w:rsidR="00040E8D" w:rsidRPr="00827DE1" w:rsidRDefault="00040E8D" w:rsidP="00827DE1">
      <w:pPr>
        <w:spacing w:line="276" w:lineRule="auto"/>
        <w:jc w:val="both"/>
        <w:rPr>
          <w:rFonts w:cstheme="minorHAnsi"/>
          <w:b/>
          <w:bCs/>
          <w:color w:val="0070C0"/>
          <w:sz w:val="24"/>
          <w:szCs w:val="24"/>
        </w:rPr>
      </w:pPr>
    </w:p>
    <w:p w14:paraId="70CF7C09" w14:textId="77777777" w:rsidR="00040E8D" w:rsidRPr="00827DE1" w:rsidRDefault="00040E8D" w:rsidP="00827DE1">
      <w:pPr>
        <w:spacing w:line="276" w:lineRule="auto"/>
        <w:jc w:val="both"/>
        <w:rPr>
          <w:rFonts w:cstheme="minorHAnsi"/>
          <w:b/>
          <w:bCs/>
          <w:color w:val="0070C0"/>
          <w:sz w:val="24"/>
          <w:szCs w:val="24"/>
        </w:rPr>
      </w:pPr>
    </w:p>
    <w:p w14:paraId="547E7608" w14:textId="77777777" w:rsidR="00040E8D" w:rsidRPr="00827DE1" w:rsidRDefault="00040E8D" w:rsidP="00827DE1">
      <w:pPr>
        <w:spacing w:line="276" w:lineRule="auto"/>
        <w:jc w:val="both"/>
        <w:rPr>
          <w:rFonts w:cstheme="minorHAnsi"/>
          <w:b/>
          <w:bCs/>
          <w:color w:val="0070C0"/>
          <w:sz w:val="24"/>
          <w:szCs w:val="24"/>
        </w:rPr>
      </w:pPr>
    </w:p>
    <w:p w14:paraId="46B32DAF" w14:textId="77777777" w:rsidR="00040E8D" w:rsidRPr="00827DE1" w:rsidRDefault="00040E8D" w:rsidP="00827DE1">
      <w:pPr>
        <w:spacing w:line="276" w:lineRule="auto"/>
        <w:jc w:val="both"/>
        <w:rPr>
          <w:rFonts w:cstheme="minorHAnsi"/>
          <w:b/>
          <w:bCs/>
          <w:color w:val="0070C0"/>
          <w:sz w:val="24"/>
          <w:szCs w:val="24"/>
        </w:rPr>
      </w:pPr>
    </w:p>
    <w:p w14:paraId="22B493EF" w14:textId="77777777" w:rsidR="00040E8D" w:rsidRPr="00827DE1" w:rsidRDefault="00040E8D" w:rsidP="00827DE1">
      <w:pPr>
        <w:spacing w:line="276" w:lineRule="auto"/>
        <w:jc w:val="both"/>
        <w:rPr>
          <w:rFonts w:cstheme="minorHAnsi"/>
          <w:b/>
          <w:bCs/>
          <w:color w:val="0070C0"/>
          <w:sz w:val="24"/>
          <w:szCs w:val="24"/>
        </w:rPr>
      </w:pPr>
    </w:p>
    <w:p w14:paraId="6D3713CA" w14:textId="77777777" w:rsidR="00040E8D" w:rsidRPr="00827DE1" w:rsidRDefault="00040E8D" w:rsidP="00827DE1">
      <w:pPr>
        <w:spacing w:line="276" w:lineRule="auto"/>
        <w:jc w:val="both"/>
        <w:rPr>
          <w:rFonts w:cstheme="minorHAnsi"/>
          <w:b/>
          <w:bCs/>
          <w:color w:val="0070C0"/>
          <w:sz w:val="24"/>
          <w:szCs w:val="24"/>
        </w:rPr>
      </w:pPr>
    </w:p>
    <w:p w14:paraId="785096FF" w14:textId="77777777" w:rsidR="00040E8D" w:rsidRPr="00827DE1" w:rsidRDefault="00040E8D" w:rsidP="00827DE1">
      <w:pPr>
        <w:spacing w:line="276" w:lineRule="auto"/>
        <w:jc w:val="both"/>
        <w:rPr>
          <w:rFonts w:cstheme="minorHAnsi"/>
          <w:b/>
          <w:bCs/>
          <w:color w:val="0070C0"/>
          <w:sz w:val="24"/>
          <w:szCs w:val="24"/>
        </w:rPr>
      </w:pPr>
    </w:p>
    <w:p w14:paraId="7792E50E" w14:textId="77777777" w:rsidR="00040E8D" w:rsidRPr="00827DE1" w:rsidRDefault="00040E8D" w:rsidP="00827DE1">
      <w:pPr>
        <w:spacing w:line="276" w:lineRule="auto"/>
        <w:jc w:val="both"/>
        <w:rPr>
          <w:rFonts w:cstheme="minorHAnsi"/>
          <w:b/>
          <w:bCs/>
          <w:color w:val="0070C0"/>
          <w:sz w:val="24"/>
          <w:szCs w:val="24"/>
        </w:rPr>
      </w:pPr>
    </w:p>
    <w:p w14:paraId="5CEA73A0" w14:textId="77777777" w:rsidR="00040E8D" w:rsidRPr="00827DE1" w:rsidRDefault="00040E8D" w:rsidP="00827DE1">
      <w:pPr>
        <w:spacing w:line="276" w:lineRule="auto"/>
        <w:jc w:val="both"/>
        <w:rPr>
          <w:rFonts w:cstheme="minorHAnsi"/>
          <w:b/>
          <w:bCs/>
          <w:color w:val="0070C0"/>
          <w:sz w:val="24"/>
          <w:szCs w:val="24"/>
        </w:rPr>
      </w:pPr>
    </w:p>
    <w:p w14:paraId="15150504" w14:textId="77777777" w:rsidR="00D03AFF" w:rsidRDefault="00D03AFF">
      <w:pPr>
        <w:rPr>
          <w:rFonts w:eastAsiaTheme="majorEastAsia"/>
          <w:b/>
          <w:bCs/>
          <w:color w:val="1F3763" w:themeColor="accent1" w:themeShade="7F"/>
          <w:sz w:val="24"/>
          <w:szCs w:val="24"/>
        </w:rPr>
      </w:pPr>
      <w:r>
        <w:rPr>
          <w:b/>
          <w:bCs/>
        </w:rPr>
        <w:br w:type="page"/>
      </w:r>
    </w:p>
    <w:p w14:paraId="676061D7" w14:textId="0AF28640" w:rsidR="00690D18" w:rsidRPr="00753BCE" w:rsidRDefault="00690D18" w:rsidP="0CFFFA61">
      <w:pPr>
        <w:pStyle w:val="Heading3"/>
        <w:spacing w:line="276" w:lineRule="auto"/>
        <w:jc w:val="both"/>
        <w:rPr>
          <w:rFonts w:asciiTheme="minorHAnsi" w:hAnsiTheme="minorHAnsi" w:cstheme="minorBidi"/>
          <w:b/>
          <w:bCs/>
        </w:rPr>
      </w:pPr>
      <w:bookmarkStart w:id="39" w:name="_Toc115171548"/>
      <w:r w:rsidRPr="0CFFFA61">
        <w:rPr>
          <w:rFonts w:asciiTheme="minorHAnsi" w:hAnsiTheme="minorHAnsi" w:cstheme="minorBidi"/>
          <w:b/>
          <w:bCs/>
        </w:rPr>
        <w:lastRenderedPageBreak/>
        <w:t>South Africa</w:t>
      </w:r>
      <w:bookmarkEnd w:id="39"/>
    </w:p>
    <w:p w14:paraId="7C9D5228" w14:textId="47248366" w:rsidR="60035E59" w:rsidRPr="00827DE1" w:rsidRDefault="60035E59" w:rsidP="00827DE1">
      <w:pPr>
        <w:spacing w:line="276" w:lineRule="auto"/>
        <w:jc w:val="both"/>
        <w:rPr>
          <w:rFonts w:cstheme="minorHAnsi"/>
          <w:b/>
          <w:bCs/>
        </w:rPr>
      </w:pPr>
      <w:r w:rsidRPr="00827DE1">
        <w:rPr>
          <w:rFonts w:cstheme="minorHAnsi"/>
          <w:b/>
          <w:bCs/>
        </w:rPr>
        <w:t>Key achievements</w:t>
      </w:r>
    </w:p>
    <w:p w14:paraId="052CF8BE" w14:textId="16ED405A" w:rsidR="09D6467A" w:rsidRPr="00827DE1" w:rsidRDefault="09D6467A" w:rsidP="0CFFFA61">
      <w:pPr>
        <w:pStyle w:val="ListParagraph"/>
        <w:numPr>
          <w:ilvl w:val="0"/>
          <w:numId w:val="2"/>
        </w:numPr>
        <w:spacing w:line="276" w:lineRule="auto"/>
        <w:jc w:val="both"/>
        <w:rPr>
          <w:b/>
          <w:bCs/>
        </w:rPr>
      </w:pPr>
      <w:r w:rsidRPr="0CFFFA61">
        <w:t xml:space="preserve">Novel research produced documenting the water and sanitation services </w:t>
      </w:r>
      <w:r w:rsidR="348BB333" w:rsidRPr="0CFFFA61">
        <w:t xml:space="preserve">that </w:t>
      </w:r>
      <w:r w:rsidRPr="0CFFFA61">
        <w:t xml:space="preserve">inner-city building residents in </w:t>
      </w:r>
      <w:r w:rsidR="1EE7B6A4" w:rsidRPr="0CFFFA61">
        <w:t xml:space="preserve">Johannesburg </w:t>
      </w:r>
      <w:r w:rsidR="564A47B8" w:rsidRPr="0CFFFA61">
        <w:t>r</w:t>
      </w:r>
      <w:r w:rsidRPr="0CFFFA61">
        <w:t>eceive</w:t>
      </w:r>
      <w:r w:rsidR="154CF49B" w:rsidRPr="0CFFFA61">
        <w:t>.</w:t>
      </w:r>
    </w:p>
    <w:p w14:paraId="3CC77015" w14:textId="0FD52AC4" w:rsidR="60035E59" w:rsidRPr="00827DE1" w:rsidRDefault="60035E59" w:rsidP="00827DE1">
      <w:pPr>
        <w:spacing w:line="276" w:lineRule="auto"/>
        <w:jc w:val="both"/>
        <w:rPr>
          <w:rFonts w:cstheme="minorHAnsi"/>
        </w:rPr>
      </w:pPr>
      <w:r w:rsidRPr="00827DE1">
        <w:rPr>
          <w:rFonts w:cstheme="minorHAnsi"/>
          <w:b/>
          <w:bCs/>
        </w:rPr>
        <w:t>Summary</w:t>
      </w:r>
    </w:p>
    <w:p w14:paraId="20D484A7" w14:textId="3E01D1AB" w:rsidR="0041059B" w:rsidRPr="00827DE1" w:rsidRDefault="565FE29C" w:rsidP="0CFFFA61">
      <w:pPr>
        <w:spacing w:line="276" w:lineRule="auto"/>
        <w:jc w:val="both"/>
      </w:pPr>
      <w:r w:rsidRPr="0CFFFA61">
        <w:t>I</w:t>
      </w:r>
      <w:r w:rsidR="07952B26" w:rsidRPr="0CFFFA61">
        <w:t xml:space="preserve">n 2020 </w:t>
      </w:r>
      <w:r w:rsidRPr="0CFFFA61">
        <w:t xml:space="preserve">the </w:t>
      </w:r>
      <w:r w:rsidR="00943A54" w:rsidRPr="0CFFFA61">
        <w:t xml:space="preserve">Socio-Economic Rights Institute </w:t>
      </w:r>
      <w:r w:rsidR="106B8C70" w:rsidRPr="0CFFFA61">
        <w:t>(SERI)</w:t>
      </w:r>
      <w:r w:rsidR="00943A54" w:rsidRPr="0CFFFA61">
        <w:t xml:space="preserve"> documented four different kinds of claiming water rights strategies </w:t>
      </w:r>
      <w:r w:rsidR="0BD4FFEB" w:rsidRPr="0CFFFA61">
        <w:t>used</w:t>
      </w:r>
      <w:r w:rsidR="00943A54" w:rsidRPr="0CFFFA61">
        <w:t xml:space="preserve"> </w:t>
      </w:r>
      <w:r w:rsidR="0BD4FFEB" w:rsidRPr="0CFFFA61">
        <w:t xml:space="preserve">by </w:t>
      </w:r>
      <w:r w:rsidR="00943A54" w:rsidRPr="0CFFFA61">
        <w:t xml:space="preserve">four different kinds of communities in four different provinces </w:t>
      </w:r>
      <w:r w:rsidR="29FFA1BF" w:rsidRPr="0CFFFA61">
        <w:t xml:space="preserve">of </w:t>
      </w:r>
      <w:r w:rsidR="00943A54" w:rsidRPr="0CFFFA61">
        <w:t>South Africa.</w:t>
      </w:r>
      <w:r w:rsidR="009D4E62" w:rsidRPr="0CFFFA61">
        <w:t xml:space="preserve"> SERI </w:t>
      </w:r>
      <w:r w:rsidR="770D7003" w:rsidRPr="0CFFFA61">
        <w:t xml:space="preserve">then </w:t>
      </w:r>
      <w:r w:rsidR="009D4E62" w:rsidRPr="0CFFFA61">
        <w:t xml:space="preserve">partnered with </w:t>
      </w:r>
      <w:r w:rsidR="4DE8AB78" w:rsidRPr="0CFFFA61">
        <w:t xml:space="preserve">the </w:t>
      </w:r>
      <w:r w:rsidR="009D4E62" w:rsidRPr="0CFFFA61">
        <w:t>South Africa Mail &amp; Guardian for the launch of its Claiming Water Rights research series to publicise findings.</w:t>
      </w:r>
      <w:r w:rsidR="4B181BDC" w:rsidRPr="0CFFFA61">
        <w:t xml:space="preserve"> </w:t>
      </w:r>
      <w:r w:rsidR="27EFD0BA" w:rsidRPr="0CFFFA61">
        <w:t>S</w:t>
      </w:r>
      <w:r w:rsidR="49745E3C" w:rsidRPr="0CFFFA61">
        <w:t xml:space="preserve">ERI’s </w:t>
      </w:r>
      <w:r w:rsidR="27EFD0BA" w:rsidRPr="0CFFFA61">
        <w:t>r</w:t>
      </w:r>
      <w:r w:rsidR="276B9E98" w:rsidRPr="0CFFFA61">
        <w:t>esearch</w:t>
      </w:r>
      <w:r w:rsidR="33F083EC" w:rsidRPr="0CFFFA61">
        <w:t xml:space="preserve"> into the </w:t>
      </w:r>
      <w:r w:rsidR="6327387E" w:rsidRPr="0CFFFA61">
        <w:t xml:space="preserve">specific </w:t>
      </w:r>
      <w:r w:rsidR="33F083EC" w:rsidRPr="0CFFFA61">
        <w:t xml:space="preserve">struggles of the </w:t>
      </w:r>
      <w:proofErr w:type="spellStart"/>
      <w:r w:rsidR="33F083EC" w:rsidRPr="0CFFFA61">
        <w:t>Makhanda</w:t>
      </w:r>
      <w:proofErr w:type="spellEnd"/>
      <w:r w:rsidR="33F083EC" w:rsidRPr="0CFFFA61">
        <w:t xml:space="preserve"> and Marikana communities</w:t>
      </w:r>
      <w:r w:rsidR="276B9E98" w:rsidRPr="0CFFFA61">
        <w:t xml:space="preserve"> formed the basis of a </w:t>
      </w:r>
      <w:hyperlink r:id="rId48">
        <w:r w:rsidR="276B9E98" w:rsidRPr="0CFFFA61">
          <w:rPr>
            <w:rStyle w:val="Hyperlink"/>
          </w:rPr>
          <w:t>paper</w:t>
        </w:r>
        <w:r w:rsidR="66E79DBE" w:rsidRPr="0CFFFA61">
          <w:rPr>
            <w:rStyle w:val="Hyperlink"/>
          </w:rPr>
          <w:t>,</w:t>
        </w:r>
      </w:hyperlink>
      <w:r w:rsidR="66E79DBE" w:rsidRPr="0CFFFA61">
        <w:t xml:space="preserve"> published by the International Water Association periodical H2Open Journal, </w:t>
      </w:r>
      <w:r w:rsidR="276B9E98" w:rsidRPr="0CFFFA61">
        <w:t>examining the effectiveness of litigation</w:t>
      </w:r>
      <w:r w:rsidR="4E57E0E2" w:rsidRPr="0CFFFA61">
        <w:t>,</w:t>
      </w:r>
      <w:r w:rsidR="276B9E98" w:rsidRPr="0CFFFA61">
        <w:t xml:space="preserve"> protest and community mobilisation in sustaining the fight for water justice</w:t>
      </w:r>
      <w:r w:rsidR="3EF53298" w:rsidRPr="0CFFFA61">
        <w:t>.</w:t>
      </w:r>
    </w:p>
    <w:p w14:paraId="13D98CBB" w14:textId="23B00137" w:rsidR="0041059B" w:rsidRPr="00827DE1" w:rsidRDefault="1E6630AC" w:rsidP="0CFFFA61">
      <w:pPr>
        <w:spacing w:after="0" w:line="276" w:lineRule="auto"/>
        <w:jc w:val="both"/>
        <w:rPr>
          <w:rFonts w:eastAsia="Calibri"/>
          <w:b/>
          <w:bCs/>
          <w:color w:val="000000" w:themeColor="text1"/>
        </w:rPr>
      </w:pPr>
      <w:r w:rsidRPr="0CFFFA61">
        <w:t>S</w:t>
      </w:r>
      <w:r w:rsidR="5ECC05A3" w:rsidRPr="0CFFFA61">
        <w:t>ERI</w:t>
      </w:r>
      <w:r w:rsidRPr="0CFFFA61">
        <w:t>’s policy and research advocacy continued in 2021 when they partnered with Social Justice Coalition (SJC) to docum</w:t>
      </w:r>
      <w:r w:rsidR="35F6F212" w:rsidRPr="0CFFFA61">
        <w:t>en</w:t>
      </w:r>
      <w:r w:rsidRPr="0CFFFA61">
        <w:t>t the</w:t>
      </w:r>
      <w:r w:rsidR="06AD48B7" w:rsidRPr="0CFFFA61">
        <w:t xml:space="preserve"> water and sanitation</w:t>
      </w:r>
      <w:r w:rsidRPr="0CFFFA61">
        <w:t xml:space="preserve"> </w:t>
      </w:r>
      <w:r w:rsidR="619FF8B9" w:rsidRPr="0CFFFA61">
        <w:t>services that inner city building residents</w:t>
      </w:r>
      <w:r w:rsidR="6D0CDEA7" w:rsidRPr="0CFFFA61">
        <w:t xml:space="preserve"> </w:t>
      </w:r>
      <w:r w:rsidR="7C296D0B" w:rsidRPr="0CFFFA61">
        <w:t xml:space="preserve">in </w:t>
      </w:r>
      <w:r w:rsidR="09ED3D18" w:rsidRPr="0CFFFA61">
        <w:t xml:space="preserve">Johannesburg </w:t>
      </w:r>
      <w:r w:rsidR="6D0CDEA7" w:rsidRPr="0CFFFA61">
        <w:t>receive</w:t>
      </w:r>
      <w:r w:rsidR="24A89FFD" w:rsidRPr="0CFFFA61">
        <w:t xml:space="preserve">. </w:t>
      </w:r>
      <w:r w:rsidR="2FFB1B79" w:rsidRPr="0CFFFA61">
        <w:t xml:space="preserve">Approximately 60% of people in South Africa live “off-register”, whether in informal settlements, customary areas, </w:t>
      </w:r>
      <w:r w:rsidR="3C05F141" w:rsidRPr="0CFFFA61">
        <w:t xml:space="preserve">unregistered </w:t>
      </w:r>
      <w:r w:rsidR="2FFB1B79" w:rsidRPr="0CFFFA61">
        <w:t>state</w:t>
      </w:r>
      <w:r w:rsidR="38A53F59" w:rsidRPr="0CFFFA61">
        <w:t>-</w:t>
      </w:r>
      <w:r w:rsidR="2FFB1B79" w:rsidRPr="0CFFFA61">
        <w:t xml:space="preserve">subsidised houses or in inner cities. This creates a data gap in identifying whose water rights have been violated. </w:t>
      </w:r>
      <w:r w:rsidR="24A89FFD" w:rsidRPr="0CFFFA61">
        <w:t xml:space="preserve">Having </w:t>
      </w:r>
      <w:r w:rsidR="35E2913F" w:rsidRPr="0CFFFA61">
        <w:t xml:space="preserve">conducted qualitative interviews with residents and </w:t>
      </w:r>
      <w:r w:rsidR="24A89FFD" w:rsidRPr="0CFFFA61">
        <w:t xml:space="preserve">gathered data on the </w:t>
      </w:r>
      <w:r w:rsidR="4552A906" w:rsidRPr="0CFFFA61">
        <w:t xml:space="preserve">standard of water and sanitation services </w:t>
      </w:r>
      <w:r w:rsidR="7E785F24" w:rsidRPr="0CFFFA61">
        <w:t xml:space="preserve">in </w:t>
      </w:r>
      <w:r w:rsidR="75694578" w:rsidRPr="0CFFFA61">
        <w:t xml:space="preserve">over 50 buildings, SERI </w:t>
      </w:r>
      <w:r w:rsidR="6D0CDEA7" w:rsidRPr="0CFFFA61">
        <w:t>produc</w:t>
      </w:r>
      <w:r w:rsidR="6B913E1C" w:rsidRPr="0CFFFA61">
        <w:t>ed</w:t>
      </w:r>
      <w:r w:rsidR="619FF8B9" w:rsidRPr="0CFFFA61">
        <w:t xml:space="preserve"> </w:t>
      </w:r>
      <w:r w:rsidRPr="0CFFFA61">
        <w:t xml:space="preserve">novel research </w:t>
      </w:r>
      <w:r w:rsidR="2DA79446" w:rsidRPr="0CFFFA61">
        <w:t>on the seldom</w:t>
      </w:r>
      <w:r w:rsidR="36B6272D" w:rsidRPr="0CFFFA61">
        <w:t>-</w:t>
      </w:r>
      <w:r w:rsidR="2DA79446" w:rsidRPr="0CFFFA61">
        <w:t xml:space="preserve">explored </w:t>
      </w:r>
      <w:r w:rsidR="6B61ECEB" w:rsidRPr="0CFFFA61">
        <w:t xml:space="preserve">intersection </w:t>
      </w:r>
      <w:r w:rsidRPr="0CFFFA61">
        <w:t>between water</w:t>
      </w:r>
      <w:r w:rsidR="459B230F" w:rsidRPr="0CFFFA61">
        <w:t xml:space="preserve">, </w:t>
      </w:r>
      <w:r w:rsidRPr="0CFFFA61">
        <w:t>sanitation</w:t>
      </w:r>
      <w:r w:rsidR="17861B47" w:rsidRPr="0CFFFA61">
        <w:t>, and property</w:t>
      </w:r>
      <w:r w:rsidRPr="0CFFFA61">
        <w:t>.</w:t>
      </w:r>
      <w:r w:rsidR="367B2434" w:rsidRPr="0CFFFA61">
        <w:t xml:space="preserve"> </w:t>
      </w:r>
      <w:r w:rsidR="5763B494" w:rsidRPr="0CFFFA61">
        <w:t xml:space="preserve">SERI </w:t>
      </w:r>
      <w:r w:rsidR="367B2434" w:rsidRPr="0CFFFA61">
        <w:t xml:space="preserve">conclude </w:t>
      </w:r>
      <w:r w:rsidR="62573B6A" w:rsidRPr="0CFFFA61">
        <w:t>that their findings</w:t>
      </w:r>
      <w:r w:rsidR="367B2434" w:rsidRPr="0CFFFA61">
        <w:t xml:space="preserve"> are “a clear indication of the state’s failure and the market’s inability to provide poor households with affordable accommodation options”. </w:t>
      </w:r>
    </w:p>
    <w:p w14:paraId="5612C11A" w14:textId="1B2BE723" w:rsidR="0041059B" w:rsidRPr="00827DE1" w:rsidRDefault="0041059B" w:rsidP="00827DE1">
      <w:pPr>
        <w:spacing w:after="0" w:line="276" w:lineRule="auto"/>
        <w:jc w:val="both"/>
        <w:rPr>
          <w:rFonts w:eastAsia="Calibri" w:cstheme="minorHAnsi"/>
          <w:color w:val="000000" w:themeColor="text1"/>
        </w:rPr>
      </w:pPr>
    </w:p>
    <w:p w14:paraId="6C938EC1" w14:textId="79599317" w:rsidR="0041059B" w:rsidRPr="00827DE1" w:rsidRDefault="2B29D302" w:rsidP="0CFFFA61">
      <w:pPr>
        <w:spacing w:after="0" w:line="276" w:lineRule="auto"/>
        <w:jc w:val="both"/>
        <w:rPr>
          <w:rFonts w:eastAsia="Calibri"/>
          <w:color w:val="000000" w:themeColor="text1"/>
        </w:rPr>
      </w:pPr>
      <w:r w:rsidRPr="0CFFFA61">
        <w:rPr>
          <w:rFonts w:eastAsia="Calibri"/>
          <w:color w:val="000000" w:themeColor="text1"/>
        </w:rPr>
        <w:t xml:space="preserve">In documenting </w:t>
      </w:r>
      <w:r w:rsidR="7895FAE2" w:rsidRPr="0CFFFA61">
        <w:rPr>
          <w:rFonts w:eastAsia="Calibri"/>
          <w:color w:val="000000" w:themeColor="text1"/>
        </w:rPr>
        <w:t>both</w:t>
      </w:r>
      <w:r w:rsidR="6AE4A6C6" w:rsidRPr="0CFFFA61">
        <w:rPr>
          <w:rFonts w:eastAsia="Calibri"/>
          <w:color w:val="000000" w:themeColor="text1"/>
        </w:rPr>
        <w:t xml:space="preserve"> </w:t>
      </w:r>
      <w:r w:rsidR="404AEC0C" w:rsidRPr="0CFFFA61">
        <w:rPr>
          <w:rFonts w:eastAsia="Calibri"/>
          <w:color w:val="000000" w:themeColor="text1"/>
        </w:rPr>
        <w:t>the</w:t>
      </w:r>
      <w:r w:rsidRPr="0CFFFA61">
        <w:rPr>
          <w:rFonts w:eastAsia="Calibri"/>
          <w:color w:val="000000" w:themeColor="text1"/>
        </w:rPr>
        <w:t xml:space="preserve"> state of inner-city water and </w:t>
      </w:r>
      <w:r w:rsidR="24DA1C62" w:rsidRPr="0CFFFA61">
        <w:rPr>
          <w:rFonts w:eastAsia="Calibri"/>
          <w:color w:val="000000" w:themeColor="text1"/>
        </w:rPr>
        <w:t>sanitation</w:t>
      </w:r>
      <w:r w:rsidRPr="0CFFFA61">
        <w:rPr>
          <w:rFonts w:eastAsia="Calibri"/>
          <w:color w:val="000000" w:themeColor="text1"/>
        </w:rPr>
        <w:t xml:space="preserve"> services</w:t>
      </w:r>
      <w:r w:rsidR="036E1792" w:rsidRPr="0CFFFA61">
        <w:rPr>
          <w:rFonts w:eastAsia="Calibri"/>
          <w:color w:val="000000" w:themeColor="text1"/>
        </w:rPr>
        <w:t xml:space="preserve"> and the range of rights claiming strategies employed by communities </w:t>
      </w:r>
      <w:r w:rsidRPr="0CFFFA61">
        <w:rPr>
          <w:rFonts w:eastAsia="Calibri"/>
          <w:color w:val="000000" w:themeColor="text1"/>
        </w:rPr>
        <w:t>in South Africa, S</w:t>
      </w:r>
      <w:r w:rsidR="293F6DFE" w:rsidRPr="0CFFFA61">
        <w:rPr>
          <w:rFonts w:eastAsia="Calibri"/>
          <w:color w:val="000000" w:themeColor="text1"/>
        </w:rPr>
        <w:t>ERI</w:t>
      </w:r>
      <w:r w:rsidRPr="0CFFFA61">
        <w:rPr>
          <w:rFonts w:eastAsia="Calibri"/>
          <w:color w:val="000000" w:themeColor="text1"/>
        </w:rPr>
        <w:t xml:space="preserve"> observed a significant number of communities resorting to self-supply. Self-supply is a complex issue that has </w:t>
      </w:r>
      <w:r w:rsidR="0EAAAF18" w:rsidRPr="0CFFFA61">
        <w:rPr>
          <w:rFonts w:eastAsia="Calibri"/>
          <w:color w:val="000000" w:themeColor="text1"/>
        </w:rPr>
        <w:t xml:space="preserve">various </w:t>
      </w:r>
      <w:r w:rsidRPr="0CFFFA61">
        <w:rPr>
          <w:rFonts w:eastAsia="Calibri"/>
          <w:color w:val="000000" w:themeColor="text1"/>
        </w:rPr>
        <w:t>implications on the human rights to water and sanitation. As SERI caution</w:t>
      </w:r>
      <w:r w:rsidR="64316821" w:rsidRPr="0CFFFA61">
        <w:rPr>
          <w:rFonts w:eastAsia="Calibri"/>
          <w:color w:val="000000" w:themeColor="text1"/>
        </w:rPr>
        <w:t>ed</w:t>
      </w:r>
      <w:r w:rsidRPr="0CFFFA61">
        <w:rPr>
          <w:rFonts w:eastAsia="Calibri"/>
          <w:color w:val="000000" w:themeColor="text1"/>
        </w:rPr>
        <w:t>, we must be careful not to romanticise nor criminalise self-supply: it is possible to support communities who self-supply</w:t>
      </w:r>
      <w:r w:rsidR="586364BA" w:rsidRPr="0CFFFA61">
        <w:rPr>
          <w:rFonts w:eastAsia="Calibri"/>
          <w:color w:val="000000" w:themeColor="text1"/>
        </w:rPr>
        <w:t xml:space="preserve">, </w:t>
      </w:r>
      <w:r w:rsidRPr="0CFFFA61">
        <w:rPr>
          <w:rFonts w:eastAsia="Calibri"/>
          <w:color w:val="000000" w:themeColor="text1"/>
        </w:rPr>
        <w:t xml:space="preserve">preventing </w:t>
      </w:r>
      <w:r w:rsidR="28B8B195" w:rsidRPr="0CFFFA61">
        <w:rPr>
          <w:rFonts w:eastAsia="Calibri"/>
          <w:color w:val="000000" w:themeColor="text1"/>
        </w:rPr>
        <w:t xml:space="preserve">potentially </w:t>
      </w:r>
      <w:r w:rsidRPr="0CFFFA61">
        <w:rPr>
          <w:rFonts w:eastAsia="Calibri"/>
          <w:color w:val="000000" w:themeColor="text1"/>
        </w:rPr>
        <w:t>negative impacts</w:t>
      </w:r>
      <w:r w:rsidR="6D3FFB08" w:rsidRPr="0CFFFA61">
        <w:rPr>
          <w:rFonts w:eastAsia="Calibri"/>
          <w:color w:val="000000" w:themeColor="text1"/>
        </w:rPr>
        <w:t>, without promoting self-supply and thus allowing</w:t>
      </w:r>
      <w:r w:rsidRPr="0CFFFA61">
        <w:rPr>
          <w:rFonts w:eastAsia="Calibri"/>
          <w:color w:val="000000" w:themeColor="text1"/>
        </w:rPr>
        <w:t xml:space="preserve"> governments </w:t>
      </w:r>
      <w:r w:rsidR="5B149C20" w:rsidRPr="0CFFFA61">
        <w:rPr>
          <w:rFonts w:eastAsia="Calibri"/>
          <w:color w:val="000000" w:themeColor="text1"/>
        </w:rPr>
        <w:t xml:space="preserve">to </w:t>
      </w:r>
      <w:r w:rsidRPr="0CFFFA61">
        <w:rPr>
          <w:rFonts w:eastAsia="Calibri"/>
          <w:color w:val="000000" w:themeColor="text1"/>
        </w:rPr>
        <w:t>abnegate their duty.</w:t>
      </w:r>
    </w:p>
    <w:p w14:paraId="05431DCB" w14:textId="02E81CEB" w:rsidR="0041059B" w:rsidRPr="00827DE1" w:rsidRDefault="0041059B" w:rsidP="00827DE1">
      <w:pPr>
        <w:spacing w:after="0" w:line="276" w:lineRule="auto"/>
        <w:jc w:val="both"/>
        <w:rPr>
          <w:rFonts w:cstheme="minorHAnsi"/>
          <w:b/>
          <w:bCs/>
        </w:rPr>
      </w:pPr>
    </w:p>
    <w:p w14:paraId="75231ADB" w14:textId="52456DFB" w:rsidR="0041059B" w:rsidRPr="00827DE1" w:rsidRDefault="2800AB23" w:rsidP="00827DE1">
      <w:pPr>
        <w:spacing w:after="0" w:line="276" w:lineRule="auto"/>
        <w:jc w:val="both"/>
        <w:rPr>
          <w:rFonts w:eastAsia="Calibri" w:cstheme="minorHAnsi"/>
          <w:color w:val="000000" w:themeColor="text1"/>
        </w:rPr>
      </w:pPr>
      <w:r w:rsidRPr="00827DE1">
        <w:rPr>
          <w:rFonts w:cstheme="minorHAnsi"/>
          <w:b/>
          <w:bCs/>
        </w:rPr>
        <w:t>What next?</w:t>
      </w:r>
    </w:p>
    <w:p w14:paraId="6E064765" w14:textId="1CD7E617" w:rsidR="0041059B" w:rsidRPr="00827DE1" w:rsidRDefault="2800AB23" w:rsidP="00827DE1">
      <w:pPr>
        <w:pStyle w:val="ListParagraph"/>
        <w:numPr>
          <w:ilvl w:val="0"/>
          <w:numId w:val="15"/>
        </w:numPr>
        <w:spacing w:line="276" w:lineRule="auto"/>
        <w:jc w:val="both"/>
        <w:rPr>
          <w:rFonts w:eastAsiaTheme="minorEastAsia" w:cstheme="minorHAnsi"/>
        </w:rPr>
      </w:pPr>
      <w:r w:rsidRPr="00827DE1">
        <w:rPr>
          <w:rFonts w:cstheme="minorHAnsi"/>
        </w:rPr>
        <w:t xml:space="preserve">Develop </w:t>
      </w:r>
      <w:r w:rsidR="74EC43B4" w:rsidRPr="00827DE1">
        <w:rPr>
          <w:rFonts w:cstheme="minorHAnsi"/>
        </w:rPr>
        <w:t xml:space="preserve">a claiming water rights </w:t>
      </w:r>
      <w:r w:rsidRPr="00827DE1">
        <w:rPr>
          <w:rFonts w:cstheme="minorHAnsi"/>
        </w:rPr>
        <w:t>advocacy strategy</w:t>
      </w:r>
      <w:r w:rsidR="3D66B9B7" w:rsidRPr="00827DE1">
        <w:rPr>
          <w:rFonts w:cstheme="minorHAnsi"/>
        </w:rPr>
        <w:t xml:space="preserve">, including by exploring the possibility of </w:t>
      </w:r>
      <w:r w:rsidR="1A7FF877" w:rsidRPr="00827DE1">
        <w:rPr>
          <w:rFonts w:cstheme="minorHAnsi"/>
        </w:rPr>
        <w:t xml:space="preserve">engaging with the South Africa Human Rights Commission and using </w:t>
      </w:r>
      <w:r w:rsidR="3D66B9B7" w:rsidRPr="00827DE1">
        <w:rPr>
          <w:rFonts w:cstheme="minorHAnsi"/>
        </w:rPr>
        <w:t>litigation to give strength and visibility to inner city communities without services.</w:t>
      </w:r>
    </w:p>
    <w:p w14:paraId="3407EDA7" w14:textId="259774A5" w:rsidR="0041059B" w:rsidRPr="00827DE1" w:rsidRDefault="6D97A983" w:rsidP="00827DE1">
      <w:pPr>
        <w:pStyle w:val="ListParagraph"/>
        <w:numPr>
          <w:ilvl w:val="0"/>
          <w:numId w:val="15"/>
        </w:numPr>
        <w:spacing w:line="276" w:lineRule="auto"/>
        <w:jc w:val="both"/>
        <w:rPr>
          <w:rFonts w:eastAsiaTheme="minorEastAsia" w:cstheme="minorHAnsi"/>
        </w:rPr>
      </w:pPr>
      <w:r w:rsidRPr="00827DE1">
        <w:rPr>
          <w:rFonts w:cstheme="minorHAnsi"/>
        </w:rPr>
        <w:t>Advocate for the use of the Emergency Housing Programme and its funds to upgrade living conditions and services in inner city buildings.</w:t>
      </w:r>
    </w:p>
    <w:p w14:paraId="234AA097" w14:textId="25F1DC32" w:rsidR="0041059B" w:rsidRPr="00827DE1" w:rsidRDefault="6C96759D" w:rsidP="0CFFFA61">
      <w:pPr>
        <w:pStyle w:val="ListParagraph"/>
        <w:numPr>
          <w:ilvl w:val="0"/>
          <w:numId w:val="15"/>
        </w:numPr>
        <w:spacing w:line="276" w:lineRule="auto"/>
        <w:jc w:val="both"/>
      </w:pPr>
      <w:r w:rsidRPr="0CFFFA61">
        <w:t>Ally with</w:t>
      </w:r>
      <w:r w:rsidR="26DBEBF4" w:rsidRPr="0CFFFA61">
        <w:t xml:space="preserve"> </w:t>
      </w:r>
      <w:r w:rsidR="79F5EC93" w:rsidRPr="0CFFFA61">
        <w:t>the</w:t>
      </w:r>
      <w:r w:rsidR="26DBEBF4" w:rsidRPr="0CFFFA61">
        <w:t xml:space="preserve"> </w:t>
      </w:r>
      <w:r w:rsidRPr="0CFFFA61">
        <w:t>International Budget Initiative to support communities who self-supply</w:t>
      </w:r>
      <w:r w:rsidR="5188AF25" w:rsidRPr="0CFFFA61">
        <w:t>.</w:t>
      </w:r>
    </w:p>
    <w:p w14:paraId="719F9880" w14:textId="261FD90E" w:rsidR="0CFFFA61" w:rsidRDefault="0CFFFA61" w:rsidP="0CFFFA61">
      <w:pPr>
        <w:pStyle w:val="Heading3"/>
        <w:spacing w:line="276" w:lineRule="auto"/>
        <w:jc w:val="both"/>
        <w:rPr>
          <w:rFonts w:asciiTheme="minorHAnsi" w:hAnsiTheme="minorHAnsi" w:cstheme="minorBidi"/>
          <w:b/>
          <w:bCs/>
        </w:rPr>
      </w:pPr>
    </w:p>
    <w:p w14:paraId="38CEFEFB" w14:textId="77777777" w:rsidR="00D03AFF" w:rsidRDefault="00D03AFF">
      <w:pPr>
        <w:rPr>
          <w:rFonts w:eastAsiaTheme="majorEastAsia"/>
          <w:b/>
          <w:bCs/>
          <w:color w:val="1F3763" w:themeColor="accent1" w:themeShade="7F"/>
          <w:sz w:val="24"/>
          <w:szCs w:val="24"/>
        </w:rPr>
      </w:pPr>
      <w:r>
        <w:rPr>
          <w:b/>
          <w:bCs/>
        </w:rPr>
        <w:br w:type="page"/>
      </w:r>
    </w:p>
    <w:p w14:paraId="49A6522C" w14:textId="626E3408" w:rsidR="0041059B" w:rsidRPr="00753BCE" w:rsidRDefault="0041059B" w:rsidP="0CFFFA61">
      <w:pPr>
        <w:pStyle w:val="Heading3"/>
        <w:spacing w:line="276" w:lineRule="auto"/>
        <w:jc w:val="both"/>
        <w:rPr>
          <w:rFonts w:asciiTheme="minorHAnsi" w:hAnsiTheme="minorHAnsi" w:cstheme="minorBidi"/>
          <w:b/>
          <w:bCs/>
        </w:rPr>
      </w:pPr>
      <w:bookmarkStart w:id="40" w:name="_Toc115171549"/>
      <w:r w:rsidRPr="0CFFFA61">
        <w:rPr>
          <w:rFonts w:asciiTheme="minorHAnsi" w:hAnsiTheme="minorHAnsi" w:cstheme="minorBidi"/>
          <w:b/>
          <w:bCs/>
        </w:rPr>
        <w:lastRenderedPageBreak/>
        <w:t>Tanzania</w:t>
      </w:r>
      <w:bookmarkEnd w:id="40"/>
    </w:p>
    <w:p w14:paraId="595B0469" w14:textId="3A8583D7" w:rsidR="5D54F6DB" w:rsidRPr="00827DE1" w:rsidRDefault="5D54F6DB" w:rsidP="00827DE1">
      <w:pPr>
        <w:spacing w:line="276" w:lineRule="auto"/>
        <w:jc w:val="both"/>
        <w:rPr>
          <w:rFonts w:cstheme="minorHAnsi"/>
          <w:b/>
          <w:bCs/>
        </w:rPr>
      </w:pPr>
      <w:r w:rsidRPr="00827DE1">
        <w:rPr>
          <w:rFonts w:cstheme="minorHAnsi"/>
          <w:b/>
          <w:bCs/>
        </w:rPr>
        <w:t>Key achievements</w:t>
      </w:r>
    </w:p>
    <w:p w14:paraId="7D62224C" w14:textId="1CAC1946" w:rsidR="0768BAB3" w:rsidRPr="00827DE1" w:rsidRDefault="0768BAB3" w:rsidP="00827DE1">
      <w:pPr>
        <w:pStyle w:val="ListParagraph"/>
        <w:numPr>
          <w:ilvl w:val="0"/>
          <w:numId w:val="52"/>
        </w:numPr>
        <w:spacing w:line="276" w:lineRule="auto"/>
        <w:jc w:val="both"/>
        <w:rPr>
          <w:rFonts w:eastAsiaTheme="minorEastAsia" w:cstheme="minorHAnsi"/>
        </w:rPr>
      </w:pPr>
      <w:r w:rsidRPr="00827DE1">
        <w:rPr>
          <w:rFonts w:eastAsiaTheme="minorEastAsia" w:cstheme="minorHAnsi"/>
        </w:rPr>
        <w:t xml:space="preserve">Communities trained on their entitlements as rights-holders with </w:t>
      </w:r>
      <w:proofErr w:type="spellStart"/>
      <w:r w:rsidRPr="00827DE1">
        <w:rPr>
          <w:rFonts w:eastAsiaTheme="minorEastAsia" w:cstheme="minorHAnsi"/>
        </w:rPr>
        <w:t>Geita</w:t>
      </w:r>
      <w:proofErr w:type="spellEnd"/>
      <w:r w:rsidRPr="00827DE1">
        <w:rPr>
          <w:rFonts w:eastAsiaTheme="minorEastAsia" w:cstheme="minorHAnsi"/>
        </w:rPr>
        <w:t xml:space="preserve"> District Council recognising ten agents of change as ambassadors for water and climate issues. </w:t>
      </w:r>
    </w:p>
    <w:p w14:paraId="6D3FDF18" w14:textId="3D54A164" w:rsidR="0768BAB3" w:rsidRPr="00827DE1" w:rsidRDefault="0768BAB3" w:rsidP="00827DE1">
      <w:pPr>
        <w:pStyle w:val="ListParagraph"/>
        <w:numPr>
          <w:ilvl w:val="0"/>
          <w:numId w:val="52"/>
        </w:numPr>
        <w:spacing w:line="276" w:lineRule="auto"/>
        <w:jc w:val="both"/>
        <w:rPr>
          <w:rFonts w:eastAsiaTheme="minorEastAsia" w:cstheme="minorHAnsi"/>
        </w:rPr>
      </w:pPr>
      <w:r w:rsidRPr="00827DE1">
        <w:rPr>
          <w:rFonts w:eastAsiaTheme="minorEastAsia" w:cstheme="minorHAnsi"/>
        </w:rPr>
        <w:t>53 community interviews with s</w:t>
      </w:r>
      <w:r w:rsidR="5D54F6DB" w:rsidRPr="00827DE1">
        <w:rPr>
          <w:rFonts w:eastAsiaTheme="minorEastAsia" w:cstheme="minorHAnsi"/>
        </w:rPr>
        <w:t>ix radio shows</w:t>
      </w:r>
      <w:r w:rsidR="65062B94" w:rsidRPr="00827DE1">
        <w:rPr>
          <w:rFonts w:eastAsiaTheme="minorEastAsia" w:cstheme="minorHAnsi"/>
        </w:rPr>
        <w:t xml:space="preserve"> broadcast on </w:t>
      </w:r>
      <w:proofErr w:type="spellStart"/>
      <w:r w:rsidR="65062B94" w:rsidRPr="00827DE1">
        <w:rPr>
          <w:rFonts w:eastAsiaTheme="minorEastAsia" w:cstheme="minorHAnsi"/>
        </w:rPr>
        <w:t>Rubondo</w:t>
      </w:r>
      <w:proofErr w:type="spellEnd"/>
      <w:r w:rsidR="65062B94" w:rsidRPr="00827DE1">
        <w:rPr>
          <w:rFonts w:eastAsiaTheme="minorEastAsia" w:cstheme="minorHAnsi"/>
        </w:rPr>
        <w:t xml:space="preserve"> FM</w:t>
      </w:r>
      <w:r w:rsidR="5D54F6DB" w:rsidRPr="00827DE1">
        <w:rPr>
          <w:rFonts w:eastAsiaTheme="minorEastAsia" w:cstheme="minorHAnsi"/>
        </w:rPr>
        <w:t xml:space="preserve"> </w:t>
      </w:r>
      <w:r w:rsidR="796ABE55" w:rsidRPr="00827DE1">
        <w:rPr>
          <w:rFonts w:eastAsiaTheme="minorEastAsia" w:cstheme="minorHAnsi"/>
        </w:rPr>
        <w:t>to air the water and sanitation concerns of small-scale mining communities</w:t>
      </w:r>
      <w:r w:rsidR="5D54F6DB" w:rsidRPr="00827DE1">
        <w:rPr>
          <w:rFonts w:eastAsiaTheme="minorEastAsia" w:cstheme="minorHAnsi"/>
        </w:rPr>
        <w:t>.</w:t>
      </w:r>
    </w:p>
    <w:p w14:paraId="16B2497F" w14:textId="1852A0FB" w:rsidR="380FA387" w:rsidRPr="00827DE1" w:rsidRDefault="2EB4B6AE" w:rsidP="0CFFFA61">
      <w:pPr>
        <w:pStyle w:val="ListParagraph"/>
        <w:numPr>
          <w:ilvl w:val="0"/>
          <w:numId w:val="52"/>
        </w:numPr>
        <w:spacing w:line="276" w:lineRule="auto"/>
        <w:jc w:val="both"/>
        <w:rPr>
          <w:rFonts w:eastAsiaTheme="minorEastAsia"/>
        </w:rPr>
      </w:pPr>
      <w:r w:rsidRPr="0CFFFA61">
        <w:rPr>
          <w:rFonts w:eastAsiaTheme="minorEastAsia"/>
        </w:rPr>
        <w:t>Report on s</w:t>
      </w:r>
      <w:r w:rsidR="380FA387" w:rsidRPr="0CFFFA61">
        <w:rPr>
          <w:rFonts w:eastAsiaTheme="minorEastAsia"/>
        </w:rPr>
        <w:t xml:space="preserve">ocial accountability disseminated to various duty-bearers at a national </w:t>
      </w:r>
      <w:r w:rsidR="66F3057B" w:rsidRPr="0CFFFA61">
        <w:rPr>
          <w:rFonts w:eastAsiaTheme="minorEastAsia"/>
        </w:rPr>
        <w:t>convention</w:t>
      </w:r>
      <w:r w:rsidR="380FA387" w:rsidRPr="0CFFFA61">
        <w:rPr>
          <w:rFonts w:eastAsiaTheme="minorEastAsia"/>
        </w:rPr>
        <w:t>, garnering various commitments and national headlines.</w:t>
      </w:r>
    </w:p>
    <w:p w14:paraId="68088853" w14:textId="64092067" w:rsidR="5D54F6DB" w:rsidRPr="00827DE1" w:rsidRDefault="528E72BA" w:rsidP="0CFFFA61">
      <w:pPr>
        <w:pStyle w:val="ListParagraph"/>
        <w:numPr>
          <w:ilvl w:val="0"/>
          <w:numId w:val="52"/>
        </w:numPr>
        <w:spacing w:line="276" w:lineRule="auto"/>
        <w:jc w:val="both"/>
      </w:pPr>
      <w:r w:rsidRPr="0CFFFA61">
        <w:rPr>
          <w:rFonts w:eastAsiaTheme="minorEastAsia"/>
        </w:rPr>
        <w:t xml:space="preserve">Strengthened </w:t>
      </w:r>
      <w:r w:rsidR="5D54F6DB" w:rsidRPr="0CFFFA61">
        <w:rPr>
          <w:rFonts w:eastAsiaTheme="minorEastAsia"/>
        </w:rPr>
        <w:t xml:space="preserve">collaboration with </w:t>
      </w:r>
      <w:r w:rsidR="6AFBE60F" w:rsidRPr="0CFFFA61">
        <w:rPr>
          <w:rFonts w:eastAsiaTheme="minorEastAsia"/>
        </w:rPr>
        <w:t xml:space="preserve">the </w:t>
      </w:r>
      <w:r w:rsidR="6AFBE60F" w:rsidRPr="0CFFFA61">
        <w:t>Commission of Human Rights and Good Governance</w:t>
      </w:r>
      <w:r w:rsidR="76B488B8" w:rsidRPr="0CFFFA61">
        <w:rPr>
          <w:rFonts w:eastAsiaTheme="minorEastAsia"/>
        </w:rPr>
        <w:t>.</w:t>
      </w:r>
    </w:p>
    <w:p w14:paraId="17121389" w14:textId="4A88C628" w:rsidR="5D54F6DB" w:rsidRPr="00827DE1" w:rsidRDefault="5D54F6DB" w:rsidP="00827DE1">
      <w:pPr>
        <w:spacing w:line="276" w:lineRule="auto"/>
        <w:jc w:val="both"/>
        <w:rPr>
          <w:rFonts w:cstheme="minorHAnsi"/>
        </w:rPr>
      </w:pPr>
      <w:r w:rsidRPr="00827DE1">
        <w:rPr>
          <w:rFonts w:cstheme="minorHAnsi"/>
          <w:b/>
          <w:bCs/>
        </w:rPr>
        <w:t>Summary</w:t>
      </w:r>
    </w:p>
    <w:p w14:paraId="6D152E60" w14:textId="61BA832F" w:rsidR="0041059B" w:rsidRPr="00827DE1" w:rsidRDefault="00FD3F26" w:rsidP="0CFFFA61">
      <w:pPr>
        <w:spacing w:line="276" w:lineRule="auto"/>
        <w:jc w:val="both"/>
      </w:pPr>
      <w:r w:rsidRPr="0CFFFA61">
        <w:t xml:space="preserve">Media for Community Empowerment (MECE) </w:t>
      </w:r>
      <w:r w:rsidR="6BF962D8" w:rsidRPr="0CFFFA61">
        <w:t>began the</w:t>
      </w:r>
      <w:r w:rsidR="1715BC2E" w:rsidRPr="0CFFFA61">
        <w:t xml:space="preserve"> </w:t>
      </w:r>
      <w:r w:rsidR="6BF962D8" w:rsidRPr="0CFFFA61">
        <w:t xml:space="preserve">Claim Your Water Rights campaign in Tanzania by </w:t>
      </w:r>
      <w:r w:rsidRPr="0CFFFA61">
        <w:t>interview</w:t>
      </w:r>
      <w:r w:rsidR="1F5D19C3" w:rsidRPr="0CFFFA61">
        <w:t>ing</w:t>
      </w:r>
      <w:r w:rsidRPr="0CFFFA61">
        <w:t xml:space="preserve"> rural communities who live without safe water, airing their stories on community radio. Despite working under</w:t>
      </w:r>
      <w:r w:rsidR="0F64563B" w:rsidRPr="0CFFFA61">
        <w:t xml:space="preserve"> </w:t>
      </w:r>
      <w:r w:rsidRPr="0CFFFA61">
        <w:t xml:space="preserve">John </w:t>
      </w:r>
      <w:proofErr w:type="spellStart"/>
      <w:r w:rsidRPr="0CFFFA61">
        <w:t>Magufuli’s</w:t>
      </w:r>
      <w:proofErr w:type="spellEnd"/>
      <w:r w:rsidRPr="0CFFFA61">
        <w:t xml:space="preserve"> premiership, where censorship restricted people’s ability to openly criticise government, MECE’s </w:t>
      </w:r>
      <w:r w:rsidR="44F48FEE" w:rsidRPr="0CFFFA61">
        <w:t>‘</w:t>
      </w:r>
      <w:proofErr w:type="spellStart"/>
      <w:r w:rsidR="44F48FEE" w:rsidRPr="0CFFFA61">
        <w:t>Sauti</w:t>
      </w:r>
      <w:proofErr w:type="spellEnd"/>
      <w:r w:rsidR="44F48FEE" w:rsidRPr="0CFFFA61">
        <w:t xml:space="preserve"> </w:t>
      </w:r>
      <w:proofErr w:type="spellStart"/>
      <w:r w:rsidR="44F48FEE" w:rsidRPr="0CFFFA61">
        <w:t>Yangu</w:t>
      </w:r>
      <w:proofErr w:type="spellEnd"/>
      <w:r w:rsidR="44F48FEE" w:rsidRPr="0CFFFA61">
        <w:t>’ (‘Your Voice’) programme</w:t>
      </w:r>
      <w:r w:rsidRPr="0CFFFA61">
        <w:t xml:space="preserve"> reached over </w:t>
      </w:r>
      <w:r w:rsidR="4B36E8A7" w:rsidRPr="0CFFFA61">
        <w:t xml:space="preserve">six </w:t>
      </w:r>
      <w:r w:rsidRPr="0CFFFA61">
        <w:t xml:space="preserve">million people and led to several local authorities </w:t>
      </w:r>
      <w:r w:rsidR="1709F54E" w:rsidRPr="0CFFFA61">
        <w:t xml:space="preserve">drilling wells and boreholes as well as </w:t>
      </w:r>
      <w:r w:rsidRPr="0CFFFA61">
        <w:t>committing funds to improving services.</w:t>
      </w:r>
      <w:r w:rsidR="47615868" w:rsidRPr="0CFFFA61">
        <w:t xml:space="preserve"> </w:t>
      </w:r>
      <w:r w:rsidR="40C6159C" w:rsidRPr="0CFFFA61">
        <w:t>I</w:t>
      </w:r>
      <w:r w:rsidR="47615868" w:rsidRPr="0CFFFA61">
        <w:t xml:space="preserve">n </w:t>
      </w:r>
      <w:r w:rsidR="0041059B" w:rsidRPr="0CFFFA61">
        <w:t>April 202</w:t>
      </w:r>
      <w:r w:rsidR="00690D18" w:rsidRPr="0CFFFA61">
        <w:t>0</w:t>
      </w:r>
      <w:r w:rsidR="798F9F47" w:rsidRPr="0CFFFA61">
        <w:t xml:space="preserve"> </w:t>
      </w:r>
      <w:r w:rsidR="4289506D" w:rsidRPr="0CFFFA61">
        <w:t>-</w:t>
      </w:r>
      <w:r w:rsidR="798F9F47" w:rsidRPr="0CFFFA61">
        <w:t xml:space="preserve"> just </w:t>
      </w:r>
      <w:r w:rsidR="3551D56E" w:rsidRPr="0CFFFA61">
        <w:t>one month</w:t>
      </w:r>
      <w:r w:rsidR="0041059B" w:rsidRPr="0CFFFA61">
        <w:t xml:space="preserve"> after Media for Community Empowerment’s radio show on </w:t>
      </w:r>
      <w:proofErr w:type="spellStart"/>
      <w:r w:rsidR="0041059B" w:rsidRPr="0CFFFA61">
        <w:t>Mtegani</w:t>
      </w:r>
      <w:proofErr w:type="spellEnd"/>
      <w:r w:rsidR="0041059B" w:rsidRPr="0CFFFA61">
        <w:t xml:space="preserve"> </w:t>
      </w:r>
      <w:proofErr w:type="spellStart"/>
      <w:r w:rsidR="0041059B" w:rsidRPr="0CFFFA61">
        <w:t>Fm</w:t>
      </w:r>
      <w:proofErr w:type="spellEnd"/>
      <w:r w:rsidR="5F49616D" w:rsidRPr="0CFFFA61">
        <w:t xml:space="preserve"> -</w:t>
      </w:r>
      <w:r w:rsidR="0041059B" w:rsidRPr="0CFFFA61">
        <w:t xml:space="preserve"> the local </w:t>
      </w:r>
      <w:proofErr w:type="spellStart"/>
      <w:r w:rsidR="0041059B" w:rsidRPr="0CFFFA61">
        <w:t>Mkuranga</w:t>
      </w:r>
      <w:proofErr w:type="spellEnd"/>
      <w:r w:rsidR="0041059B" w:rsidRPr="0CFFFA61">
        <w:t xml:space="preserve"> government successfully drilled a well in response to residents airing </w:t>
      </w:r>
      <w:r w:rsidR="2F17B878" w:rsidRPr="0CFFFA61">
        <w:t xml:space="preserve">complaints </w:t>
      </w:r>
      <w:r w:rsidR="0041059B" w:rsidRPr="0CFFFA61">
        <w:t>about the village’s decade-long water crisis.</w:t>
      </w:r>
      <w:r w:rsidR="00690D18" w:rsidRPr="0CFFFA61">
        <w:t xml:space="preserve"> </w:t>
      </w:r>
      <w:r w:rsidR="17FCF01A" w:rsidRPr="0CFFFA61">
        <w:t>Three days after</w:t>
      </w:r>
      <w:r w:rsidR="00690D18" w:rsidRPr="0CFFFA61">
        <w:t xml:space="preserve"> M</w:t>
      </w:r>
      <w:r w:rsidR="67CFAB2F" w:rsidRPr="0CFFFA61">
        <w:t>ECE'</w:t>
      </w:r>
      <w:r w:rsidR="00690D18" w:rsidRPr="0CFFFA61">
        <w:t xml:space="preserve">s broadcast from </w:t>
      </w:r>
      <w:proofErr w:type="spellStart"/>
      <w:r w:rsidR="00690D18" w:rsidRPr="0CFFFA61">
        <w:t>Kikwawila</w:t>
      </w:r>
      <w:proofErr w:type="spellEnd"/>
      <w:r w:rsidR="00690D18" w:rsidRPr="0CFFFA61">
        <w:t xml:space="preserve"> village in </w:t>
      </w:r>
      <w:proofErr w:type="spellStart"/>
      <w:r w:rsidR="00690D18" w:rsidRPr="0CFFFA61">
        <w:t>Ifakara</w:t>
      </w:r>
      <w:proofErr w:type="spellEnd"/>
      <w:r w:rsidR="00690D18" w:rsidRPr="0CFFFA61">
        <w:t>, the local government drill</w:t>
      </w:r>
      <w:r w:rsidR="5E5947D8" w:rsidRPr="0CFFFA61">
        <w:t>ed</w:t>
      </w:r>
      <w:r w:rsidR="00690D18" w:rsidRPr="0CFFFA61">
        <w:t xml:space="preserve"> </w:t>
      </w:r>
      <w:r w:rsidR="7CBBCDEC" w:rsidRPr="0CFFFA61">
        <w:t>a borehole</w:t>
      </w:r>
      <w:r w:rsidR="7491FCB7" w:rsidRPr="0CFFFA61">
        <w:t xml:space="preserve"> after residents started pestering their village chairperson to realise their</w:t>
      </w:r>
      <w:r w:rsidR="6582C6CA" w:rsidRPr="0CFFFA61">
        <w:t xml:space="preserve"> water</w:t>
      </w:r>
      <w:r w:rsidR="7491FCB7" w:rsidRPr="0CFFFA61">
        <w:t xml:space="preserve"> rights</w:t>
      </w:r>
      <w:r w:rsidR="00690D18" w:rsidRPr="0CFFFA61">
        <w:t>.</w:t>
      </w:r>
    </w:p>
    <w:p w14:paraId="7EC49A39" w14:textId="20FAD881" w:rsidR="008A029A" w:rsidRPr="00827DE1" w:rsidRDefault="008A029A" w:rsidP="0CFFFA61">
      <w:pPr>
        <w:spacing w:line="276" w:lineRule="auto"/>
        <w:jc w:val="both"/>
        <w:rPr>
          <w:rFonts w:eastAsiaTheme="minorEastAsia"/>
          <w:color w:val="000000" w:themeColor="text1"/>
        </w:rPr>
      </w:pPr>
      <w:r w:rsidRPr="0CFFFA61">
        <w:t xml:space="preserve">In 2021 MECE, </w:t>
      </w:r>
      <w:r w:rsidR="344834DD" w:rsidRPr="0CFFFA61">
        <w:t>Tanzania Women Empowerment in Action (</w:t>
      </w:r>
      <w:r w:rsidRPr="0CFFFA61">
        <w:t>TAWEA</w:t>
      </w:r>
      <w:r w:rsidR="6948BDF6" w:rsidRPr="0CFFFA61">
        <w:t>)</w:t>
      </w:r>
      <w:r w:rsidRPr="0CFFFA61">
        <w:t xml:space="preserve"> and </w:t>
      </w:r>
      <w:r w:rsidR="5BD251B0" w:rsidRPr="0CFFFA61">
        <w:t xml:space="preserve">Tanzania’s national civil society network </w:t>
      </w:r>
      <w:r w:rsidRPr="0CFFFA61">
        <w:t xml:space="preserve">TAWASANET formed </w:t>
      </w:r>
      <w:r w:rsidR="452F2D98" w:rsidRPr="0CFFFA61">
        <w:t>the Tanzania</w:t>
      </w:r>
      <w:r w:rsidRPr="0CFFFA61">
        <w:t xml:space="preserve"> Claim Your Water Rights </w:t>
      </w:r>
      <w:r w:rsidR="7C8D4E0F" w:rsidRPr="0CFFFA61">
        <w:t>C</w:t>
      </w:r>
      <w:r w:rsidRPr="0CFFFA61">
        <w:t>onsortium</w:t>
      </w:r>
      <w:r w:rsidR="5D0162F3" w:rsidRPr="0CFFFA61">
        <w:t xml:space="preserve">. </w:t>
      </w:r>
      <w:r w:rsidR="209CBA57" w:rsidRPr="0CFFFA61">
        <w:t xml:space="preserve">Member collaboration had </w:t>
      </w:r>
      <w:r w:rsidR="39207689" w:rsidRPr="0CFFFA61">
        <w:t>previousl</w:t>
      </w:r>
      <w:r w:rsidR="209CBA57" w:rsidRPr="0CFFFA61">
        <w:t>y proved effective</w:t>
      </w:r>
      <w:r w:rsidR="61B0A849" w:rsidRPr="0CFFFA61">
        <w:t xml:space="preserve"> in Tanzania</w:t>
      </w:r>
      <w:r w:rsidR="209CBA57" w:rsidRPr="0CFFFA61">
        <w:t xml:space="preserve"> after MECE </w:t>
      </w:r>
      <w:r w:rsidR="71E2F778" w:rsidRPr="0CFFFA61">
        <w:t>trained</w:t>
      </w:r>
      <w:r w:rsidR="209CBA57" w:rsidRPr="0CFFFA61">
        <w:t xml:space="preserve"> staff at Tanzania League of the Blind (TLB) to </w:t>
      </w:r>
      <w:r w:rsidR="1AAC1CFB" w:rsidRPr="0CFFFA61">
        <w:t xml:space="preserve">independently </w:t>
      </w:r>
      <w:r w:rsidR="209CBA57" w:rsidRPr="0CFFFA61">
        <w:t xml:space="preserve">produce interactive </w:t>
      </w:r>
      <w:r w:rsidR="0BEBBE22" w:rsidRPr="0CFFFA61">
        <w:t xml:space="preserve">radio shows </w:t>
      </w:r>
      <w:r w:rsidR="209CBA57" w:rsidRPr="0CFFFA61">
        <w:t>enabl</w:t>
      </w:r>
      <w:r w:rsidR="220D7617" w:rsidRPr="0CFFFA61">
        <w:t>ing</w:t>
      </w:r>
      <w:r w:rsidR="209CBA57" w:rsidRPr="0CFFFA61">
        <w:t xml:space="preserve"> </w:t>
      </w:r>
      <w:r w:rsidR="11E5A5BF" w:rsidRPr="0CFFFA61">
        <w:t xml:space="preserve">people with disabilities </w:t>
      </w:r>
      <w:r w:rsidR="7AF18A5F" w:rsidRPr="0CFFFA61">
        <w:t>in Morogoro to</w:t>
      </w:r>
      <w:r w:rsidR="7F3614B4" w:rsidRPr="0CFFFA61">
        <w:t xml:space="preserve"> assert their rights</w:t>
      </w:r>
      <w:r w:rsidR="7AF18A5F" w:rsidRPr="0CFFFA61">
        <w:t xml:space="preserve"> </w:t>
      </w:r>
      <w:r w:rsidR="44758C4F" w:rsidRPr="0CFFFA61">
        <w:t xml:space="preserve">and </w:t>
      </w:r>
      <w:r w:rsidR="7AF18A5F" w:rsidRPr="0CFFFA61">
        <w:t xml:space="preserve">voice </w:t>
      </w:r>
      <w:r w:rsidR="43E4179C" w:rsidRPr="0CFFFA61">
        <w:t xml:space="preserve">water </w:t>
      </w:r>
      <w:r w:rsidR="7AF18A5F" w:rsidRPr="0CFFFA61">
        <w:t>accessibility challenges</w:t>
      </w:r>
      <w:r w:rsidR="209CBA57" w:rsidRPr="0CFFFA61">
        <w:t>.</w:t>
      </w:r>
      <w:r w:rsidR="66E9955E" w:rsidRPr="0CFFFA61">
        <w:t xml:space="preserve"> </w:t>
      </w:r>
    </w:p>
    <w:p w14:paraId="3BD6BA22" w14:textId="0E6E8311" w:rsidR="008A029A" w:rsidRPr="00827DE1" w:rsidRDefault="2F2E9EFB" w:rsidP="0CFFFA61">
      <w:pPr>
        <w:spacing w:line="276" w:lineRule="auto"/>
        <w:jc w:val="both"/>
        <w:rPr>
          <w:rFonts w:eastAsiaTheme="minorEastAsia"/>
          <w:color w:val="000000" w:themeColor="text1"/>
        </w:rPr>
      </w:pPr>
      <w:r w:rsidRPr="0CFFFA61">
        <w:rPr>
          <w:rFonts w:eastAsiaTheme="minorEastAsia"/>
          <w:color w:val="000000" w:themeColor="text1"/>
        </w:rPr>
        <w:t>The consortium</w:t>
      </w:r>
      <w:r w:rsidR="45F8E0EB" w:rsidRPr="0CFFFA61">
        <w:rPr>
          <w:rFonts w:eastAsiaTheme="minorEastAsia"/>
          <w:color w:val="000000" w:themeColor="text1"/>
        </w:rPr>
        <w:t xml:space="preserve"> decided </w:t>
      </w:r>
      <w:r w:rsidR="45F8E0EB" w:rsidRPr="0CFFFA61">
        <w:t xml:space="preserve">to share resources and jointly campaign for social accountability for water and sanitation, climate adaptation and human rights in </w:t>
      </w:r>
      <w:proofErr w:type="spellStart"/>
      <w:r w:rsidR="45F8E0EB" w:rsidRPr="0CFFFA61">
        <w:t>Geita</w:t>
      </w:r>
      <w:proofErr w:type="spellEnd"/>
      <w:r w:rsidR="45F8E0EB" w:rsidRPr="0CFFFA61">
        <w:t>.</w:t>
      </w:r>
      <w:r w:rsidR="5CED0B56" w:rsidRPr="0CFFFA61">
        <w:t xml:space="preserve"> Despite contributing significantly to the national economy exports and tax, </w:t>
      </w:r>
      <w:r w:rsidR="5CED0B56" w:rsidRPr="0CFFFA61">
        <w:rPr>
          <w:rFonts w:eastAsiaTheme="minorEastAsia"/>
          <w:color w:val="000000" w:themeColor="text1"/>
        </w:rPr>
        <w:t xml:space="preserve">mining communities receive inadequate, unsafe water services </w:t>
      </w:r>
      <w:proofErr w:type="gramStart"/>
      <w:r w:rsidR="5CED0B56" w:rsidRPr="0CFFFA61">
        <w:rPr>
          <w:rFonts w:eastAsiaTheme="minorEastAsia"/>
          <w:color w:val="000000" w:themeColor="text1"/>
        </w:rPr>
        <w:t>as a result of</w:t>
      </w:r>
      <w:proofErr w:type="gramEnd"/>
      <w:r w:rsidR="3731313B" w:rsidRPr="0CFFFA61">
        <w:rPr>
          <w:rFonts w:eastAsiaTheme="minorEastAsia"/>
          <w:color w:val="000000" w:themeColor="text1"/>
        </w:rPr>
        <w:t xml:space="preserve"> deforestation and</w:t>
      </w:r>
      <w:r w:rsidR="5CED0B56" w:rsidRPr="0CFFFA61">
        <w:rPr>
          <w:rFonts w:eastAsiaTheme="minorEastAsia"/>
          <w:color w:val="000000" w:themeColor="text1"/>
        </w:rPr>
        <w:t xml:space="preserve"> companies contaminating water sources with mercury and cyanide </w:t>
      </w:r>
      <w:r w:rsidR="0A3AA92E" w:rsidRPr="0CFFFA61">
        <w:rPr>
          <w:rFonts w:eastAsiaTheme="minorEastAsia"/>
          <w:color w:val="000000" w:themeColor="text1"/>
        </w:rPr>
        <w:t>when processing</w:t>
      </w:r>
      <w:r w:rsidR="5CED0B56" w:rsidRPr="0CFFFA61">
        <w:rPr>
          <w:rFonts w:eastAsiaTheme="minorEastAsia"/>
          <w:color w:val="000000" w:themeColor="text1"/>
        </w:rPr>
        <w:t xml:space="preserve"> gold.</w:t>
      </w:r>
      <w:r w:rsidR="45F8E0EB" w:rsidRPr="0CFFFA61">
        <w:t xml:space="preserve"> </w:t>
      </w:r>
      <w:r w:rsidR="130DAE46" w:rsidRPr="0CFFFA61">
        <w:rPr>
          <w:rFonts w:eastAsiaTheme="minorEastAsia"/>
          <w:color w:val="000000" w:themeColor="text1"/>
        </w:rPr>
        <w:t xml:space="preserve">In August 2021, </w:t>
      </w:r>
      <w:r w:rsidR="130DAE46" w:rsidRPr="0CFFFA61">
        <w:t xml:space="preserve">TAWEA held a three-day human rights workshop with </w:t>
      </w:r>
      <w:r w:rsidR="01511808" w:rsidRPr="0CFFFA61">
        <w:rPr>
          <w:rFonts w:eastAsiaTheme="minorEastAsia"/>
          <w:color w:val="000000" w:themeColor="text1"/>
        </w:rPr>
        <w:t xml:space="preserve">small-scale miners and mining communities in </w:t>
      </w:r>
      <w:proofErr w:type="spellStart"/>
      <w:r w:rsidR="01511808" w:rsidRPr="0CFFFA61">
        <w:rPr>
          <w:rFonts w:eastAsiaTheme="minorEastAsia"/>
          <w:color w:val="000000" w:themeColor="text1"/>
        </w:rPr>
        <w:t>Nyarugusu</w:t>
      </w:r>
      <w:proofErr w:type="spellEnd"/>
      <w:r w:rsidR="01511808" w:rsidRPr="0CFFFA61">
        <w:rPr>
          <w:rFonts w:eastAsiaTheme="minorEastAsia"/>
          <w:color w:val="000000" w:themeColor="text1"/>
        </w:rPr>
        <w:t xml:space="preserve"> and </w:t>
      </w:r>
      <w:proofErr w:type="spellStart"/>
      <w:r w:rsidR="01511808" w:rsidRPr="0CFFFA61">
        <w:rPr>
          <w:rFonts w:eastAsiaTheme="minorEastAsia"/>
          <w:color w:val="000000" w:themeColor="text1"/>
        </w:rPr>
        <w:t>Lwamgasa</w:t>
      </w:r>
      <w:proofErr w:type="spellEnd"/>
      <w:r w:rsidR="01511808" w:rsidRPr="0CFFFA61">
        <w:rPr>
          <w:rFonts w:eastAsiaTheme="minorEastAsia"/>
          <w:color w:val="000000" w:themeColor="text1"/>
        </w:rPr>
        <w:t xml:space="preserve"> </w:t>
      </w:r>
      <w:r w:rsidR="01511808" w:rsidRPr="0CFFFA61">
        <w:rPr>
          <w:rFonts w:eastAsiaTheme="minorEastAsia"/>
        </w:rPr>
        <w:t>to understand their entitlements and responsibilities as rights-holder</w:t>
      </w:r>
      <w:r w:rsidR="01511808" w:rsidRPr="0CFFFA61">
        <w:rPr>
          <w:rFonts w:eastAsiaTheme="minorEastAsia"/>
          <w:color w:val="000000" w:themeColor="text1"/>
        </w:rPr>
        <w:t xml:space="preserve">, </w:t>
      </w:r>
      <w:r w:rsidR="130DAE46" w:rsidRPr="0CFFFA61">
        <w:t>train</w:t>
      </w:r>
      <w:r w:rsidR="6F25B91F" w:rsidRPr="0CFFFA61">
        <w:t>ing</w:t>
      </w:r>
      <w:r w:rsidR="130DAE46" w:rsidRPr="0CFFFA61">
        <w:t xml:space="preserve"> ten agents of chang</w:t>
      </w:r>
      <w:r w:rsidR="130DAE46" w:rsidRPr="0CFFFA61">
        <w:rPr>
          <w:rFonts w:eastAsiaTheme="minorEastAsia"/>
          <w:color w:val="000000" w:themeColor="text1"/>
        </w:rPr>
        <w:t>e to represent the community in advocating for their rights. During these meetings M</w:t>
      </w:r>
      <w:r w:rsidR="6E81E2BA" w:rsidRPr="0CFFFA61">
        <w:rPr>
          <w:rFonts w:eastAsiaTheme="minorEastAsia"/>
          <w:color w:val="000000" w:themeColor="text1"/>
        </w:rPr>
        <w:t>ECE</w:t>
      </w:r>
      <w:r w:rsidR="130DAE46" w:rsidRPr="0CFFFA61">
        <w:rPr>
          <w:rFonts w:eastAsiaTheme="minorEastAsia"/>
          <w:color w:val="000000" w:themeColor="text1"/>
        </w:rPr>
        <w:t xml:space="preserve"> interviewed 53 community members to amplify their voice through </w:t>
      </w:r>
      <w:r w:rsidR="4BF73484" w:rsidRPr="0CFFFA61">
        <w:rPr>
          <w:rFonts w:eastAsiaTheme="minorEastAsia"/>
          <w:color w:val="000000" w:themeColor="text1"/>
        </w:rPr>
        <w:t xml:space="preserve">six radio shows broadcast on </w:t>
      </w:r>
      <w:proofErr w:type="spellStart"/>
      <w:r w:rsidR="4A7885AC" w:rsidRPr="0CFFFA61">
        <w:rPr>
          <w:rFonts w:eastAsiaTheme="minorEastAsia"/>
        </w:rPr>
        <w:t>Rubondo</w:t>
      </w:r>
      <w:proofErr w:type="spellEnd"/>
      <w:r w:rsidR="4A7885AC" w:rsidRPr="0CFFFA61">
        <w:rPr>
          <w:rFonts w:eastAsiaTheme="minorEastAsia"/>
        </w:rPr>
        <w:t xml:space="preserve"> FM</w:t>
      </w:r>
      <w:r w:rsidR="60775881" w:rsidRPr="0CFFFA61">
        <w:rPr>
          <w:rFonts w:eastAsiaTheme="minorEastAsia"/>
          <w:color w:val="000000" w:themeColor="text1"/>
        </w:rPr>
        <w:t>, while</w:t>
      </w:r>
      <w:r w:rsidR="77BE52FE" w:rsidRPr="0CFFFA61">
        <w:t xml:space="preserve"> </w:t>
      </w:r>
      <w:r w:rsidR="77BE52FE" w:rsidRPr="0CFFFA61">
        <w:rPr>
          <w:rFonts w:eastAsiaTheme="minorEastAsia"/>
        </w:rPr>
        <w:t>TAWASANET</w:t>
      </w:r>
      <w:r w:rsidR="4D317079" w:rsidRPr="0CFFFA61">
        <w:rPr>
          <w:rFonts w:eastAsiaTheme="minorEastAsia"/>
        </w:rPr>
        <w:t xml:space="preserve"> produced and</w:t>
      </w:r>
      <w:r w:rsidR="77BE52FE" w:rsidRPr="0CFFFA61">
        <w:rPr>
          <w:rFonts w:eastAsiaTheme="minorEastAsia"/>
        </w:rPr>
        <w:t xml:space="preserve"> disseminated 5</w:t>
      </w:r>
      <w:r w:rsidR="2737D5CE" w:rsidRPr="0CFFFA61">
        <w:rPr>
          <w:rFonts w:eastAsiaTheme="minorEastAsia"/>
        </w:rPr>
        <w:t>5</w:t>
      </w:r>
      <w:r w:rsidR="77BE52FE" w:rsidRPr="0CFFFA61">
        <w:rPr>
          <w:rFonts w:eastAsiaTheme="minorEastAsia"/>
        </w:rPr>
        <w:t>0 educational brochures and posters</w:t>
      </w:r>
      <w:r w:rsidR="3504AB29" w:rsidRPr="0CFFFA61">
        <w:rPr>
          <w:rFonts w:eastAsiaTheme="minorEastAsia"/>
        </w:rPr>
        <w:t xml:space="preserve">. </w:t>
      </w:r>
    </w:p>
    <w:p w14:paraId="2F4EE599" w14:textId="41FD5BC7" w:rsidR="008A029A" w:rsidRPr="00827DE1" w:rsidRDefault="2155718C" w:rsidP="0CFFFA61">
      <w:pPr>
        <w:spacing w:line="276" w:lineRule="auto"/>
        <w:jc w:val="both"/>
        <w:rPr>
          <w:rFonts w:eastAsiaTheme="minorEastAsia"/>
          <w:color w:val="000000" w:themeColor="text1"/>
        </w:rPr>
      </w:pPr>
      <w:r w:rsidRPr="0CFFFA61">
        <w:rPr>
          <w:rFonts w:eastAsiaTheme="minorEastAsia"/>
          <w:color w:val="000000" w:themeColor="text1"/>
        </w:rPr>
        <w:t xml:space="preserve">The agents of change used community scorecards to collect data on water sources and services </w:t>
      </w:r>
      <w:r w:rsidR="3C8913F5" w:rsidRPr="0CFFFA61">
        <w:rPr>
          <w:rFonts w:eastAsiaTheme="minorEastAsia"/>
          <w:color w:val="000000" w:themeColor="text1"/>
        </w:rPr>
        <w:t xml:space="preserve">that would form the basis </w:t>
      </w:r>
      <w:r w:rsidR="1103F125" w:rsidRPr="0CFFFA61">
        <w:rPr>
          <w:rFonts w:eastAsiaTheme="minorEastAsia"/>
          <w:color w:val="000000" w:themeColor="text1"/>
        </w:rPr>
        <w:t xml:space="preserve">of </w:t>
      </w:r>
      <w:r w:rsidR="3C8913F5" w:rsidRPr="0CFFFA61">
        <w:rPr>
          <w:rFonts w:eastAsiaTheme="minorEastAsia"/>
          <w:color w:val="000000" w:themeColor="text1"/>
        </w:rPr>
        <w:t xml:space="preserve">a social accountability monitoring report. The consortium then </w:t>
      </w:r>
      <w:r w:rsidR="0A6AF06F" w:rsidRPr="0CFFFA61">
        <w:rPr>
          <w:rFonts w:eastAsiaTheme="minorEastAsia"/>
          <w:color w:val="000000" w:themeColor="text1"/>
        </w:rPr>
        <w:t>facilitated</w:t>
      </w:r>
      <w:r w:rsidR="698D1BC6" w:rsidRPr="0CFFFA61">
        <w:rPr>
          <w:rFonts w:eastAsiaTheme="minorEastAsia"/>
          <w:color w:val="000000" w:themeColor="text1"/>
        </w:rPr>
        <w:t xml:space="preserve"> dialogue</w:t>
      </w:r>
      <w:r w:rsidR="728E2EE9" w:rsidRPr="0CFFFA61">
        <w:rPr>
          <w:rFonts w:eastAsiaTheme="minorEastAsia"/>
          <w:color w:val="000000" w:themeColor="text1"/>
        </w:rPr>
        <w:t xml:space="preserve"> between the agents of change and</w:t>
      </w:r>
      <w:r w:rsidR="698D1BC6" w:rsidRPr="0CFFFA61">
        <w:rPr>
          <w:rFonts w:eastAsiaTheme="minorEastAsia"/>
          <w:color w:val="000000" w:themeColor="text1"/>
        </w:rPr>
        <w:t xml:space="preserve"> </w:t>
      </w:r>
      <w:r w:rsidR="5D31013F" w:rsidRPr="0CFFFA61">
        <w:rPr>
          <w:rFonts w:eastAsiaTheme="minorEastAsia"/>
          <w:color w:val="000000" w:themeColor="text1"/>
        </w:rPr>
        <w:t xml:space="preserve">various duty-bearers, including </w:t>
      </w:r>
      <w:proofErr w:type="spellStart"/>
      <w:r w:rsidR="5D31013F" w:rsidRPr="0CFFFA61">
        <w:rPr>
          <w:rFonts w:eastAsiaTheme="minorEastAsia"/>
          <w:color w:val="000000" w:themeColor="text1"/>
        </w:rPr>
        <w:t>Geita</w:t>
      </w:r>
      <w:proofErr w:type="spellEnd"/>
      <w:r w:rsidR="5D31013F" w:rsidRPr="0CFFFA61">
        <w:rPr>
          <w:rFonts w:eastAsiaTheme="minorEastAsia"/>
          <w:color w:val="000000" w:themeColor="text1"/>
        </w:rPr>
        <w:t xml:space="preserve"> District Council, </w:t>
      </w:r>
      <w:r w:rsidR="124D65AD" w:rsidRPr="0CFFFA61">
        <w:rPr>
          <w:rFonts w:eastAsiaTheme="minorEastAsia"/>
          <w:color w:val="000000" w:themeColor="text1"/>
        </w:rPr>
        <w:t xml:space="preserve">the </w:t>
      </w:r>
      <w:r w:rsidR="5D31013F" w:rsidRPr="0CFFFA61">
        <w:rPr>
          <w:rFonts w:eastAsiaTheme="minorEastAsia"/>
          <w:color w:val="000000" w:themeColor="text1"/>
        </w:rPr>
        <w:t xml:space="preserve">Rural Water Supply and Sanitation Agency (RUWASA), </w:t>
      </w:r>
      <w:r w:rsidR="4174EEFA" w:rsidRPr="0CFFFA61">
        <w:rPr>
          <w:rFonts w:eastAsiaTheme="minorEastAsia"/>
          <w:color w:val="000000" w:themeColor="text1"/>
        </w:rPr>
        <w:t xml:space="preserve">the </w:t>
      </w:r>
      <w:proofErr w:type="spellStart"/>
      <w:r w:rsidR="5D31013F" w:rsidRPr="0CFFFA61">
        <w:rPr>
          <w:rFonts w:eastAsiaTheme="minorEastAsia"/>
          <w:color w:val="000000" w:themeColor="text1"/>
        </w:rPr>
        <w:t>Geita</w:t>
      </w:r>
      <w:proofErr w:type="spellEnd"/>
      <w:r w:rsidR="5D31013F" w:rsidRPr="0CFFFA61">
        <w:rPr>
          <w:rFonts w:eastAsiaTheme="minorEastAsia"/>
          <w:color w:val="000000" w:themeColor="text1"/>
        </w:rPr>
        <w:t xml:space="preserve"> Regional Miners Association,</w:t>
      </w:r>
      <w:r w:rsidR="71AE115F" w:rsidRPr="0CFFFA61">
        <w:rPr>
          <w:rFonts w:eastAsiaTheme="minorEastAsia"/>
          <w:color w:val="000000" w:themeColor="text1"/>
        </w:rPr>
        <w:t xml:space="preserve"> </w:t>
      </w:r>
      <w:r w:rsidR="090DBC3E" w:rsidRPr="0CFFFA61">
        <w:rPr>
          <w:rFonts w:eastAsiaTheme="minorEastAsia"/>
          <w:color w:val="000000" w:themeColor="text1"/>
        </w:rPr>
        <w:t xml:space="preserve">the </w:t>
      </w:r>
      <w:r w:rsidR="5D31013F" w:rsidRPr="0CFFFA61">
        <w:rPr>
          <w:rFonts w:eastAsiaTheme="minorEastAsia"/>
          <w:color w:val="000000" w:themeColor="text1"/>
        </w:rPr>
        <w:t xml:space="preserve">Lake Victoria </w:t>
      </w:r>
      <w:r w:rsidR="64E0E497" w:rsidRPr="0CFFFA61">
        <w:rPr>
          <w:rFonts w:eastAsiaTheme="minorEastAsia"/>
          <w:color w:val="000000" w:themeColor="text1"/>
        </w:rPr>
        <w:t>Basin Water Board</w:t>
      </w:r>
      <w:r w:rsidR="5D31013F" w:rsidRPr="0CFFFA61">
        <w:rPr>
          <w:rFonts w:eastAsiaTheme="minorEastAsia"/>
          <w:color w:val="000000" w:themeColor="text1"/>
        </w:rPr>
        <w:t xml:space="preserve">, </w:t>
      </w:r>
      <w:r w:rsidR="386E8EAC" w:rsidRPr="0CFFFA61">
        <w:rPr>
          <w:rFonts w:eastAsiaTheme="minorEastAsia"/>
          <w:color w:val="000000" w:themeColor="text1"/>
        </w:rPr>
        <w:t xml:space="preserve">and </w:t>
      </w:r>
      <w:r w:rsidR="7F72CD00" w:rsidRPr="0CFFFA61">
        <w:rPr>
          <w:rFonts w:eastAsiaTheme="minorEastAsia"/>
          <w:color w:val="000000" w:themeColor="text1"/>
        </w:rPr>
        <w:t xml:space="preserve">the </w:t>
      </w:r>
      <w:r w:rsidR="5D31013F" w:rsidRPr="0CFFFA61">
        <w:rPr>
          <w:rFonts w:eastAsiaTheme="minorEastAsia"/>
          <w:color w:val="000000" w:themeColor="text1"/>
        </w:rPr>
        <w:t>Energy and Water Regulatory Authority Consumer Consultative Committee</w:t>
      </w:r>
      <w:r w:rsidR="6E73A9A0" w:rsidRPr="0CFFFA61">
        <w:rPr>
          <w:rFonts w:eastAsiaTheme="minorEastAsia"/>
          <w:color w:val="000000" w:themeColor="text1"/>
        </w:rPr>
        <w:t xml:space="preserve"> (EWURA)</w:t>
      </w:r>
      <w:r w:rsidR="2F2E9EFB" w:rsidRPr="0CFFFA61">
        <w:rPr>
          <w:rFonts w:eastAsiaTheme="minorEastAsia"/>
          <w:color w:val="000000" w:themeColor="text1"/>
        </w:rPr>
        <w:t>.</w:t>
      </w:r>
      <w:r w:rsidR="2F2E9EFB" w:rsidRPr="0CFFFA61">
        <w:t xml:space="preserve"> </w:t>
      </w:r>
      <w:r w:rsidR="25FA568D" w:rsidRPr="0CFFFA61">
        <w:rPr>
          <w:rFonts w:eastAsiaTheme="minorEastAsia"/>
          <w:color w:val="000000" w:themeColor="text1"/>
        </w:rPr>
        <w:t xml:space="preserve">Following </w:t>
      </w:r>
      <w:r w:rsidR="4B18C238" w:rsidRPr="0CFFFA61">
        <w:rPr>
          <w:rFonts w:eastAsiaTheme="minorEastAsia"/>
          <w:color w:val="000000" w:themeColor="text1"/>
        </w:rPr>
        <w:t xml:space="preserve">the </w:t>
      </w:r>
      <w:r w:rsidR="25FA568D" w:rsidRPr="0CFFFA61">
        <w:rPr>
          <w:rFonts w:eastAsiaTheme="minorEastAsia"/>
          <w:color w:val="000000" w:themeColor="text1"/>
        </w:rPr>
        <w:t xml:space="preserve">dialogue, RUWASA committed to properly manage water and </w:t>
      </w:r>
      <w:r w:rsidR="25FA568D" w:rsidRPr="0CFFFA61">
        <w:rPr>
          <w:rFonts w:eastAsiaTheme="minorEastAsia"/>
          <w:color w:val="000000" w:themeColor="text1"/>
        </w:rPr>
        <w:lastRenderedPageBreak/>
        <w:t>sanitation services</w:t>
      </w:r>
      <w:r w:rsidR="2017F24B" w:rsidRPr="0CFFFA61">
        <w:rPr>
          <w:rFonts w:eastAsiaTheme="minorEastAsia"/>
          <w:color w:val="000000" w:themeColor="text1"/>
        </w:rPr>
        <w:t>, ensuring supply is free from mercury, and provid</w:t>
      </w:r>
      <w:r w:rsidR="74DA4004" w:rsidRPr="0CFFFA61">
        <w:rPr>
          <w:rFonts w:eastAsiaTheme="minorEastAsia"/>
          <w:color w:val="000000" w:themeColor="text1"/>
        </w:rPr>
        <w:t>ing</w:t>
      </w:r>
      <w:r w:rsidR="2017F24B" w:rsidRPr="0CFFFA61">
        <w:rPr>
          <w:rFonts w:eastAsiaTheme="minorEastAsia"/>
          <w:color w:val="000000" w:themeColor="text1"/>
        </w:rPr>
        <w:t xml:space="preserve"> educational sessions on user rights and water price setting.</w:t>
      </w:r>
    </w:p>
    <w:p w14:paraId="04D41CBB" w14:textId="7130FD66" w:rsidR="008A029A" w:rsidRPr="00827DE1" w:rsidRDefault="008A029A" w:rsidP="0CFFFA61">
      <w:pPr>
        <w:spacing w:line="276" w:lineRule="auto"/>
        <w:jc w:val="both"/>
      </w:pPr>
      <w:r w:rsidRPr="0CFFFA61">
        <w:t>The</w:t>
      </w:r>
      <w:r w:rsidR="2E027595" w:rsidRPr="0CFFFA61">
        <w:t xml:space="preserve"> consortium’s</w:t>
      </w:r>
      <w:r w:rsidRPr="0CFFFA61">
        <w:t xml:space="preserve"> efforts </w:t>
      </w:r>
      <w:r w:rsidR="7E67A78F" w:rsidRPr="0CFFFA61">
        <w:t xml:space="preserve">to address the human rights violations experienced by small-scale gold miners in </w:t>
      </w:r>
      <w:proofErr w:type="spellStart"/>
      <w:r w:rsidR="7E67A78F" w:rsidRPr="0CFFFA61">
        <w:t>Geita</w:t>
      </w:r>
      <w:proofErr w:type="spellEnd"/>
      <w:r w:rsidR="7E67A78F" w:rsidRPr="0CFFFA61">
        <w:t xml:space="preserve"> </w:t>
      </w:r>
      <w:r w:rsidRPr="0CFFFA61">
        <w:t>culminated in a national meeting</w:t>
      </w:r>
      <w:r w:rsidR="26BD0F72" w:rsidRPr="0CFFFA61">
        <w:t xml:space="preserve"> in September 2021</w:t>
      </w:r>
      <w:r w:rsidRPr="0CFFFA61">
        <w:t xml:space="preserve"> </w:t>
      </w:r>
      <w:r w:rsidR="15AA17BB" w:rsidRPr="0CFFFA61">
        <w:t xml:space="preserve">where </w:t>
      </w:r>
      <w:r w:rsidR="52AABA01" w:rsidRPr="0CFFFA61">
        <w:t>they presented their social accountability monitoring</w:t>
      </w:r>
      <w:r w:rsidR="51E0A182" w:rsidRPr="0CFFFA61">
        <w:t xml:space="preserve"> report</w:t>
      </w:r>
      <w:r w:rsidR="52AABA01" w:rsidRPr="0CFFFA61">
        <w:t>.</w:t>
      </w:r>
      <w:r w:rsidR="5BEBF86E" w:rsidRPr="0CFFFA61">
        <w:t xml:space="preserve"> The meeting was attended by</w:t>
      </w:r>
      <w:r w:rsidR="0FA00BAC" w:rsidRPr="0CFFFA61">
        <w:t xml:space="preserve"> </w:t>
      </w:r>
      <w:r w:rsidR="5BEBF86E" w:rsidRPr="0CFFFA61">
        <w:t xml:space="preserve">RUWASA, </w:t>
      </w:r>
      <w:r w:rsidR="0C6B016B" w:rsidRPr="0CFFFA61">
        <w:t xml:space="preserve">EWURA, the </w:t>
      </w:r>
      <w:r w:rsidR="0C6B016B" w:rsidRPr="0CFFFA61">
        <w:rPr>
          <w:rFonts w:eastAsiaTheme="minorEastAsia"/>
          <w:color w:val="000000" w:themeColor="text1"/>
        </w:rPr>
        <w:t>Lake Victoria Basin Water Board</w:t>
      </w:r>
      <w:r w:rsidR="0C6B016B" w:rsidRPr="0CFFFA61">
        <w:t xml:space="preserve">, the </w:t>
      </w:r>
      <w:proofErr w:type="spellStart"/>
      <w:r w:rsidR="0C6B016B" w:rsidRPr="0CFFFA61">
        <w:t>Geita</w:t>
      </w:r>
      <w:proofErr w:type="spellEnd"/>
      <w:r w:rsidR="0C6B016B" w:rsidRPr="0CFFFA61">
        <w:t xml:space="preserve"> District Council, </w:t>
      </w:r>
      <w:r w:rsidR="48EC6074" w:rsidRPr="0CFFFA61">
        <w:t xml:space="preserve">the </w:t>
      </w:r>
      <w:r w:rsidR="5BEBF86E" w:rsidRPr="0CFFFA61">
        <w:t>National Environmental Management Council (NEMC),</w:t>
      </w:r>
      <w:r w:rsidR="61964DD5" w:rsidRPr="0CFFFA61">
        <w:t xml:space="preserve"> </w:t>
      </w:r>
      <w:r w:rsidR="5119B9BD" w:rsidRPr="0CFFFA61">
        <w:t xml:space="preserve">the International Peace Information Service (IPIS) </w:t>
      </w:r>
      <w:r w:rsidR="61964DD5" w:rsidRPr="0CFFFA61">
        <w:t>and the</w:t>
      </w:r>
      <w:r w:rsidR="1A98E08D" w:rsidRPr="0CFFFA61">
        <w:t xml:space="preserve"> </w:t>
      </w:r>
      <w:r w:rsidR="5BEBF86E" w:rsidRPr="0CFFFA61">
        <w:t>Commission of Human Rights and Good Governance (CHRAGG)</w:t>
      </w:r>
      <w:r w:rsidR="168AD432" w:rsidRPr="0CFFFA61">
        <w:t xml:space="preserve"> among others</w:t>
      </w:r>
      <w:r w:rsidR="5BEBF86E" w:rsidRPr="0CFFFA61">
        <w:t xml:space="preserve">. </w:t>
      </w:r>
      <w:r w:rsidR="6AF2590F" w:rsidRPr="0CFFFA61">
        <w:t>Th</w:t>
      </w:r>
      <w:r w:rsidR="449DC531" w:rsidRPr="0CFFFA61">
        <w:t xml:space="preserve">e consortium </w:t>
      </w:r>
      <w:r w:rsidR="6AF2590F" w:rsidRPr="0CFFFA61">
        <w:t xml:space="preserve">garnered </w:t>
      </w:r>
      <w:r w:rsidR="744A5FB2" w:rsidRPr="0CFFFA61">
        <w:t>several</w:t>
      </w:r>
      <w:r w:rsidR="6AF2590F" w:rsidRPr="0CFFFA61">
        <w:t xml:space="preserve"> commi</w:t>
      </w:r>
      <w:r w:rsidR="55D17575" w:rsidRPr="0CFFFA61">
        <w:t>t</w:t>
      </w:r>
      <w:r w:rsidR="6AF2590F" w:rsidRPr="0CFFFA61">
        <w:t xml:space="preserve">ments, including </w:t>
      </w:r>
      <w:r w:rsidR="0E32236B" w:rsidRPr="0CFFFA61">
        <w:t>EW</w:t>
      </w:r>
      <w:r w:rsidR="1F1A9275" w:rsidRPr="0CFFFA61">
        <w:t>URA</w:t>
      </w:r>
      <w:r w:rsidR="0E32236B" w:rsidRPr="0CFFFA61">
        <w:t xml:space="preserve">’s pledge to channel complaints, </w:t>
      </w:r>
      <w:r w:rsidR="6AF2590F" w:rsidRPr="0CFFFA61">
        <w:t xml:space="preserve">CHRAGG’s pledge to </w:t>
      </w:r>
      <w:r w:rsidR="176CA8F9" w:rsidRPr="0CFFFA61">
        <w:t xml:space="preserve">support </w:t>
      </w:r>
      <w:r w:rsidR="1667EAF6" w:rsidRPr="0CFFFA61">
        <w:t>the</w:t>
      </w:r>
      <w:r w:rsidR="743D41DA" w:rsidRPr="0CFFFA61">
        <w:t xml:space="preserve"> realisation of </w:t>
      </w:r>
      <w:r w:rsidR="57E34D20" w:rsidRPr="0CFFFA61">
        <w:t>small-scale</w:t>
      </w:r>
      <w:r w:rsidR="743D41DA" w:rsidRPr="0CFFFA61">
        <w:t xml:space="preserve"> miners and adjacent communities’</w:t>
      </w:r>
      <w:r w:rsidR="67B7F150" w:rsidRPr="0CFFFA61">
        <w:t xml:space="preserve"> rights to water and health</w:t>
      </w:r>
      <w:r w:rsidR="75BA5D8E" w:rsidRPr="0CFFFA61">
        <w:t xml:space="preserve">, and the </w:t>
      </w:r>
      <w:proofErr w:type="spellStart"/>
      <w:r w:rsidR="75BA5D8E" w:rsidRPr="0CFFFA61">
        <w:t>Geita</w:t>
      </w:r>
      <w:proofErr w:type="spellEnd"/>
      <w:r w:rsidR="75BA5D8E" w:rsidRPr="0CFFFA61">
        <w:t xml:space="preserve"> District Council’s pledge to improve social services such as water and sanitation under the</w:t>
      </w:r>
      <w:r w:rsidR="56668E0A" w:rsidRPr="0CFFFA61">
        <w:t xml:space="preserve"> 1982</w:t>
      </w:r>
      <w:r w:rsidR="75BA5D8E" w:rsidRPr="0CFFFA61">
        <w:t xml:space="preserve"> Local Governance Act</w:t>
      </w:r>
      <w:r w:rsidR="20E1B475" w:rsidRPr="0CFFFA61">
        <w:t>. T</w:t>
      </w:r>
      <w:r w:rsidR="4375F372" w:rsidRPr="0CFFFA61">
        <w:t>h</w:t>
      </w:r>
      <w:r w:rsidR="20E1B475" w:rsidRPr="0CFFFA61">
        <w:t xml:space="preserve">e report findings were publicised </w:t>
      </w:r>
      <w:r w:rsidR="7C20F3F2" w:rsidRPr="0CFFFA61">
        <w:t xml:space="preserve">by well-known Tanzanian media houses such as </w:t>
      </w:r>
      <w:proofErr w:type="spellStart"/>
      <w:r w:rsidR="7C20F3F2" w:rsidRPr="0CFFFA61">
        <w:t>Nipashe</w:t>
      </w:r>
      <w:proofErr w:type="spellEnd"/>
      <w:r w:rsidR="7C20F3F2" w:rsidRPr="0CFFFA61">
        <w:t xml:space="preserve"> and</w:t>
      </w:r>
      <w:r w:rsidR="20E1B475" w:rsidRPr="0CFFFA61">
        <w:t xml:space="preserve"> ITV.</w:t>
      </w:r>
    </w:p>
    <w:p w14:paraId="2BEF32F5" w14:textId="126D8769" w:rsidR="283A64AD" w:rsidRPr="00827DE1" w:rsidRDefault="283A64AD" w:rsidP="00827DE1">
      <w:pPr>
        <w:spacing w:line="276" w:lineRule="auto"/>
        <w:jc w:val="both"/>
        <w:rPr>
          <w:rFonts w:eastAsiaTheme="minorEastAsia" w:cstheme="minorHAnsi"/>
        </w:rPr>
      </w:pPr>
      <w:r w:rsidRPr="00827DE1">
        <w:rPr>
          <w:rFonts w:eastAsiaTheme="minorEastAsia" w:cstheme="minorHAnsi"/>
          <w:b/>
          <w:bCs/>
        </w:rPr>
        <w:t>What next?</w:t>
      </w:r>
    </w:p>
    <w:p w14:paraId="2AC02663" w14:textId="74D39A28" w:rsidR="283A64AD" w:rsidRPr="00827DE1" w:rsidRDefault="283A64AD" w:rsidP="0CFFFA61">
      <w:pPr>
        <w:pStyle w:val="ListParagraph"/>
        <w:numPr>
          <w:ilvl w:val="0"/>
          <w:numId w:val="14"/>
        </w:numPr>
        <w:spacing w:line="276" w:lineRule="auto"/>
        <w:jc w:val="both"/>
        <w:rPr>
          <w:rFonts w:eastAsiaTheme="minorEastAsia"/>
          <w:b/>
          <w:bCs/>
        </w:rPr>
      </w:pPr>
      <w:r w:rsidRPr="0CFFFA61">
        <w:rPr>
          <w:rFonts w:eastAsiaTheme="minorEastAsia"/>
        </w:rPr>
        <w:t>Further investigative journalism and thorough media coverage to understand the root</w:t>
      </w:r>
      <w:r w:rsidR="65DB0FC1" w:rsidRPr="0CFFFA61">
        <w:rPr>
          <w:rFonts w:eastAsiaTheme="minorEastAsia"/>
        </w:rPr>
        <w:t xml:space="preserve"> </w:t>
      </w:r>
      <w:r w:rsidRPr="0CFFFA61">
        <w:rPr>
          <w:rFonts w:eastAsiaTheme="minorEastAsia"/>
        </w:rPr>
        <w:t>cause of water and climate challenges.</w:t>
      </w:r>
    </w:p>
    <w:p w14:paraId="4C8F8A61" w14:textId="480F33B0" w:rsidR="5B36897C" w:rsidRPr="00827DE1" w:rsidRDefault="5B36897C" w:rsidP="0CFFFA61">
      <w:pPr>
        <w:pStyle w:val="ListParagraph"/>
        <w:numPr>
          <w:ilvl w:val="0"/>
          <w:numId w:val="14"/>
        </w:numPr>
        <w:spacing w:line="276" w:lineRule="auto"/>
        <w:jc w:val="both"/>
        <w:rPr>
          <w:b/>
          <w:bCs/>
        </w:rPr>
      </w:pPr>
      <w:r w:rsidRPr="0CFFFA61">
        <w:rPr>
          <w:rFonts w:eastAsiaTheme="minorEastAsia"/>
        </w:rPr>
        <w:t>Expand the campaign to small-scale mining communities in other regions</w:t>
      </w:r>
      <w:r w:rsidR="5FF8AB7F" w:rsidRPr="0CFFFA61">
        <w:rPr>
          <w:rFonts w:eastAsiaTheme="minorEastAsia"/>
        </w:rPr>
        <w:t>.</w:t>
      </w:r>
    </w:p>
    <w:p w14:paraId="414C8F51" w14:textId="78256368" w:rsidR="5321FDBE" w:rsidRPr="00827DE1" w:rsidRDefault="5321FDBE" w:rsidP="0CFFFA61">
      <w:pPr>
        <w:pStyle w:val="ListParagraph"/>
        <w:numPr>
          <w:ilvl w:val="0"/>
          <w:numId w:val="14"/>
        </w:numPr>
        <w:spacing w:line="276" w:lineRule="auto"/>
        <w:jc w:val="both"/>
        <w:rPr>
          <w:b/>
          <w:bCs/>
        </w:rPr>
      </w:pPr>
      <w:r w:rsidRPr="0CFFFA61">
        <w:rPr>
          <w:rFonts w:eastAsiaTheme="minorEastAsia"/>
        </w:rPr>
        <w:t>Follow up commitments with duty-bearers and agents of change</w:t>
      </w:r>
      <w:r w:rsidR="2EC45A7D" w:rsidRPr="0CFFFA61">
        <w:rPr>
          <w:rFonts w:eastAsiaTheme="minorEastAsia"/>
        </w:rPr>
        <w:t>.</w:t>
      </w:r>
    </w:p>
    <w:p w14:paraId="06324F4E" w14:textId="19049D32" w:rsidR="07AB25E4" w:rsidRPr="00827DE1" w:rsidRDefault="1836FA4D" w:rsidP="0CFFFA61">
      <w:pPr>
        <w:pStyle w:val="ListParagraph"/>
        <w:numPr>
          <w:ilvl w:val="0"/>
          <w:numId w:val="14"/>
        </w:numPr>
        <w:spacing w:line="276" w:lineRule="auto"/>
        <w:jc w:val="both"/>
        <w:rPr>
          <w:b/>
          <w:bCs/>
        </w:rPr>
      </w:pPr>
      <w:r w:rsidRPr="0CFFFA61">
        <w:rPr>
          <w:rFonts w:eastAsiaTheme="minorEastAsia"/>
        </w:rPr>
        <w:t xml:space="preserve">Consult </w:t>
      </w:r>
      <w:r w:rsidR="042A9FC3" w:rsidRPr="0CFFFA61">
        <w:rPr>
          <w:rFonts w:eastAsiaTheme="minorEastAsia"/>
        </w:rPr>
        <w:t>civ</w:t>
      </w:r>
      <w:r w:rsidR="5B36897C" w:rsidRPr="0CFFFA61">
        <w:rPr>
          <w:rFonts w:eastAsiaTheme="minorEastAsia"/>
        </w:rPr>
        <w:t>il socie</w:t>
      </w:r>
      <w:r w:rsidR="6C0DD50F" w:rsidRPr="0CFFFA61">
        <w:rPr>
          <w:rFonts w:eastAsiaTheme="minorEastAsia"/>
        </w:rPr>
        <w:t>ty</w:t>
      </w:r>
      <w:r w:rsidR="06FBF4E8" w:rsidRPr="0CFFFA61">
        <w:rPr>
          <w:rFonts w:eastAsiaTheme="minorEastAsia"/>
        </w:rPr>
        <w:t xml:space="preserve"> </w:t>
      </w:r>
      <w:r w:rsidR="5B36897C" w:rsidRPr="0CFFFA61">
        <w:rPr>
          <w:rFonts w:eastAsiaTheme="minorEastAsia"/>
        </w:rPr>
        <w:t>in a national action plan to reduce mercury contamination</w:t>
      </w:r>
      <w:r w:rsidR="5E3484B5" w:rsidRPr="0CFFFA61">
        <w:rPr>
          <w:rFonts w:eastAsiaTheme="minorEastAsia"/>
        </w:rPr>
        <w:t xml:space="preserve"> resulting from gold-mining</w:t>
      </w:r>
      <w:r w:rsidR="5B36897C" w:rsidRPr="0CFFFA61">
        <w:rPr>
          <w:rFonts w:eastAsiaTheme="minorEastAsia"/>
        </w:rPr>
        <w:t>.</w:t>
      </w:r>
    </w:p>
    <w:p w14:paraId="3A9C3425" w14:textId="3E6F0804" w:rsidR="07AB25E4" w:rsidRPr="00827DE1" w:rsidRDefault="541C2D74" w:rsidP="0CFFFA61">
      <w:pPr>
        <w:pStyle w:val="ListParagraph"/>
        <w:numPr>
          <w:ilvl w:val="0"/>
          <w:numId w:val="14"/>
        </w:numPr>
        <w:spacing w:line="276" w:lineRule="auto"/>
        <w:jc w:val="both"/>
        <w:rPr>
          <w:b/>
          <w:bCs/>
        </w:rPr>
      </w:pPr>
      <w:r w:rsidRPr="0CFFFA61">
        <w:rPr>
          <w:rFonts w:eastAsiaTheme="minorEastAsia"/>
        </w:rPr>
        <w:t xml:space="preserve">More nationally-focused advocacy to lobby minsters to </w:t>
      </w:r>
      <w:r w:rsidR="22BC6CA3" w:rsidRPr="0CFFFA61">
        <w:rPr>
          <w:rFonts w:eastAsiaTheme="minorEastAsia"/>
        </w:rPr>
        <w:t xml:space="preserve">increase water and sanitation budgets and </w:t>
      </w:r>
      <w:r w:rsidR="1254960B" w:rsidRPr="0CFFFA61">
        <w:rPr>
          <w:rFonts w:eastAsiaTheme="minorEastAsia"/>
        </w:rPr>
        <w:t>issue</w:t>
      </w:r>
      <w:r w:rsidRPr="0CFFFA61">
        <w:rPr>
          <w:rFonts w:eastAsiaTheme="minorEastAsia"/>
        </w:rPr>
        <w:t xml:space="preserve"> directives to RUWASA to realise funds</w:t>
      </w:r>
      <w:r w:rsidR="339ACA01" w:rsidRPr="0CFFFA61">
        <w:rPr>
          <w:rFonts w:eastAsiaTheme="minorEastAsia"/>
        </w:rPr>
        <w:t>.</w:t>
      </w:r>
    </w:p>
    <w:p w14:paraId="5CB4946C" w14:textId="77777777" w:rsidR="00040E8D" w:rsidRPr="00827DE1" w:rsidRDefault="00040E8D" w:rsidP="00827DE1">
      <w:pPr>
        <w:spacing w:line="276" w:lineRule="auto"/>
        <w:jc w:val="both"/>
        <w:rPr>
          <w:rFonts w:cstheme="minorHAnsi"/>
          <w:b/>
          <w:bCs/>
          <w:color w:val="0070C0"/>
          <w:sz w:val="24"/>
          <w:szCs w:val="24"/>
        </w:rPr>
      </w:pPr>
    </w:p>
    <w:p w14:paraId="4F64F0E1" w14:textId="77777777" w:rsidR="00040E8D" w:rsidRPr="00827DE1" w:rsidRDefault="00040E8D" w:rsidP="00827DE1">
      <w:pPr>
        <w:spacing w:line="276" w:lineRule="auto"/>
        <w:jc w:val="both"/>
        <w:rPr>
          <w:rFonts w:cstheme="minorHAnsi"/>
          <w:b/>
          <w:bCs/>
          <w:color w:val="0070C0"/>
          <w:sz w:val="24"/>
          <w:szCs w:val="24"/>
        </w:rPr>
      </w:pPr>
    </w:p>
    <w:p w14:paraId="4F51E474" w14:textId="77777777" w:rsidR="00040E8D" w:rsidRPr="00827DE1" w:rsidRDefault="00040E8D" w:rsidP="00827DE1">
      <w:pPr>
        <w:spacing w:line="276" w:lineRule="auto"/>
        <w:jc w:val="both"/>
        <w:rPr>
          <w:rFonts w:cstheme="minorHAnsi"/>
          <w:b/>
          <w:bCs/>
          <w:color w:val="0070C0"/>
          <w:sz w:val="24"/>
          <w:szCs w:val="24"/>
        </w:rPr>
      </w:pPr>
    </w:p>
    <w:p w14:paraId="4E4A36EB" w14:textId="77777777" w:rsidR="00040E8D" w:rsidRPr="00827DE1" w:rsidRDefault="00040E8D" w:rsidP="00827DE1">
      <w:pPr>
        <w:spacing w:line="276" w:lineRule="auto"/>
        <w:jc w:val="both"/>
        <w:rPr>
          <w:rFonts w:cstheme="minorHAnsi"/>
          <w:b/>
          <w:bCs/>
          <w:color w:val="0070C0"/>
          <w:sz w:val="24"/>
          <w:szCs w:val="24"/>
        </w:rPr>
      </w:pPr>
    </w:p>
    <w:p w14:paraId="2C10A6D3" w14:textId="77777777" w:rsidR="00040E8D" w:rsidRPr="00827DE1" w:rsidRDefault="00040E8D" w:rsidP="00827DE1">
      <w:pPr>
        <w:spacing w:line="276" w:lineRule="auto"/>
        <w:jc w:val="both"/>
        <w:rPr>
          <w:rFonts w:cstheme="minorHAnsi"/>
          <w:b/>
          <w:bCs/>
          <w:color w:val="0070C0"/>
          <w:sz w:val="24"/>
          <w:szCs w:val="24"/>
        </w:rPr>
      </w:pPr>
    </w:p>
    <w:p w14:paraId="4CDDD950" w14:textId="77777777" w:rsidR="00040E8D" w:rsidRPr="00827DE1" w:rsidRDefault="00040E8D" w:rsidP="00827DE1">
      <w:pPr>
        <w:spacing w:line="276" w:lineRule="auto"/>
        <w:jc w:val="both"/>
        <w:rPr>
          <w:rFonts w:cstheme="minorHAnsi"/>
          <w:b/>
          <w:bCs/>
          <w:color w:val="0070C0"/>
          <w:sz w:val="24"/>
          <w:szCs w:val="24"/>
        </w:rPr>
      </w:pPr>
    </w:p>
    <w:p w14:paraId="2FA23478" w14:textId="77777777" w:rsidR="00040E8D" w:rsidRPr="00827DE1" w:rsidRDefault="00040E8D" w:rsidP="00827DE1">
      <w:pPr>
        <w:spacing w:line="276" w:lineRule="auto"/>
        <w:jc w:val="both"/>
        <w:rPr>
          <w:rFonts w:cstheme="minorHAnsi"/>
          <w:b/>
          <w:bCs/>
          <w:color w:val="0070C0"/>
          <w:sz w:val="24"/>
          <w:szCs w:val="24"/>
        </w:rPr>
      </w:pPr>
    </w:p>
    <w:p w14:paraId="77975811" w14:textId="77777777" w:rsidR="00040E8D" w:rsidRPr="00827DE1" w:rsidRDefault="00040E8D" w:rsidP="00827DE1">
      <w:pPr>
        <w:spacing w:line="276" w:lineRule="auto"/>
        <w:jc w:val="both"/>
        <w:rPr>
          <w:rFonts w:cstheme="minorHAnsi"/>
          <w:b/>
          <w:bCs/>
          <w:color w:val="0070C0"/>
          <w:sz w:val="24"/>
          <w:szCs w:val="24"/>
        </w:rPr>
      </w:pPr>
    </w:p>
    <w:p w14:paraId="08DF48C8" w14:textId="77777777" w:rsidR="00040E8D" w:rsidRPr="00827DE1" w:rsidRDefault="00040E8D" w:rsidP="00827DE1">
      <w:pPr>
        <w:spacing w:line="276" w:lineRule="auto"/>
        <w:jc w:val="both"/>
        <w:rPr>
          <w:rFonts w:cstheme="minorHAnsi"/>
          <w:b/>
          <w:bCs/>
          <w:color w:val="0070C0"/>
          <w:sz w:val="24"/>
          <w:szCs w:val="24"/>
        </w:rPr>
      </w:pPr>
    </w:p>
    <w:p w14:paraId="56A60D1E" w14:textId="77777777" w:rsidR="00040E8D" w:rsidRPr="00827DE1" w:rsidRDefault="00040E8D" w:rsidP="00827DE1">
      <w:pPr>
        <w:spacing w:line="276" w:lineRule="auto"/>
        <w:jc w:val="both"/>
        <w:rPr>
          <w:rFonts w:cstheme="minorHAnsi"/>
          <w:b/>
          <w:bCs/>
          <w:color w:val="0070C0"/>
          <w:sz w:val="24"/>
          <w:szCs w:val="24"/>
        </w:rPr>
      </w:pPr>
    </w:p>
    <w:p w14:paraId="57DE018E" w14:textId="77777777" w:rsidR="00040E8D" w:rsidRPr="00827DE1" w:rsidRDefault="00040E8D" w:rsidP="00827DE1">
      <w:pPr>
        <w:spacing w:line="276" w:lineRule="auto"/>
        <w:jc w:val="both"/>
        <w:rPr>
          <w:rFonts w:cstheme="minorHAnsi"/>
          <w:b/>
          <w:bCs/>
          <w:color w:val="0070C0"/>
          <w:sz w:val="24"/>
          <w:szCs w:val="24"/>
        </w:rPr>
      </w:pPr>
    </w:p>
    <w:p w14:paraId="69D02D10" w14:textId="77777777" w:rsidR="00D03AFF" w:rsidRDefault="00D03AFF">
      <w:pPr>
        <w:rPr>
          <w:rFonts w:eastAsiaTheme="majorEastAsia"/>
          <w:b/>
          <w:bCs/>
          <w:color w:val="1F3763" w:themeColor="accent1" w:themeShade="7F"/>
          <w:sz w:val="24"/>
          <w:szCs w:val="24"/>
        </w:rPr>
      </w:pPr>
      <w:r>
        <w:rPr>
          <w:b/>
          <w:bCs/>
        </w:rPr>
        <w:br w:type="page"/>
      </w:r>
    </w:p>
    <w:p w14:paraId="7441EA16" w14:textId="7818C87C" w:rsidR="09C7FF65" w:rsidRPr="00753BCE" w:rsidRDefault="09C7FF65" w:rsidP="0CFFFA61">
      <w:pPr>
        <w:pStyle w:val="Heading3"/>
        <w:spacing w:line="276" w:lineRule="auto"/>
        <w:jc w:val="both"/>
        <w:rPr>
          <w:rFonts w:asciiTheme="minorHAnsi" w:hAnsiTheme="minorHAnsi" w:cstheme="minorBidi"/>
          <w:b/>
          <w:bCs/>
        </w:rPr>
      </w:pPr>
      <w:bookmarkStart w:id="41" w:name="_Toc115171550"/>
      <w:r w:rsidRPr="0CFFFA61">
        <w:rPr>
          <w:rFonts w:asciiTheme="minorHAnsi" w:hAnsiTheme="minorHAnsi" w:cstheme="minorBidi"/>
          <w:b/>
          <w:bCs/>
        </w:rPr>
        <w:lastRenderedPageBreak/>
        <w:t>Thailand</w:t>
      </w:r>
      <w:bookmarkEnd w:id="41"/>
    </w:p>
    <w:p w14:paraId="6E6E68AA" w14:textId="054D2ED3" w:rsidR="353D5EF5" w:rsidRPr="00827DE1" w:rsidRDefault="353D5EF5" w:rsidP="00827DE1">
      <w:pPr>
        <w:spacing w:line="276" w:lineRule="auto"/>
        <w:jc w:val="both"/>
        <w:rPr>
          <w:rFonts w:cstheme="minorHAnsi"/>
          <w:b/>
          <w:bCs/>
          <w:sz w:val="20"/>
          <w:szCs w:val="20"/>
        </w:rPr>
      </w:pPr>
      <w:r w:rsidRPr="00827DE1">
        <w:rPr>
          <w:rFonts w:cstheme="minorHAnsi"/>
          <w:b/>
          <w:bCs/>
        </w:rPr>
        <w:t>Key achievements</w:t>
      </w:r>
    </w:p>
    <w:p w14:paraId="24D58A0B" w14:textId="45BB80E6" w:rsidR="353D5EF5" w:rsidRPr="00827DE1" w:rsidRDefault="353D5EF5" w:rsidP="0CFFFA61">
      <w:pPr>
        <w:pStyle w:val="ListParagraph"/>
        <w:numPr>
          <w:ilvl w:val="0"/>
          <w:numId w:val="1"/>
        </w:numPr>
        <w:spacing w:line="276" w:lineRule="auto"/>
        <w:jc w:val="both"/>
        <w:rPr>
          <w:b/>
          <w:bCs/>
        </w:rPr>
      </w:pPr>
      <w:r w:rsidRPr="0CFFFA61">
        <w:t>Continued support to the</w:t>
      </w:r>
      <w:r w:rsidR="3D74F593" w:rsidRPr="0CFFFA61">
        <w:t xml:space="preserve"> legal empowerment of the</w:t>
      </w:r>
      <w:r w:rsidRPr="0CFFFA61">
        <w:t xml:space="preserve"> </w:t>
      </w:r>
      <w:proofErr w:type="spellStart"/>
      <w:r w:rsidRPr="0CFFFA61">
        <w:t>Phichit</w:t>
      </w:r>
      <w:proofErr w:type="spellEnd"/>
      <w:r w:rsidRPr="0CFFFA61">
        <w:t xml:space="preserve"> community in their class action lawsuit against </w:t>
      </w:r>
      <w:proofErr w:type="spellStart"/>
      <w:r w:rsidRPr="0CFFFA61">
        <w:t>Akara</w:t>
      </w:r>
      <w:proofErr w:type="spellEnd"/>
      <w:r w:rsidRPr="0CFFFA61">
        <w:t xml:space="preserve"> Resources and the Thai government.</w:t>
      </w:r>
    </w:p>
    <w:p w14:paraId="020A0543" w14:textId="2F7A65F9" w:rsidR="353D5EF5" w:rsidRPr="00827DE1" w:rsidRDefault="353D5EF5" w:rsidP="0CFFFA61">
      <w:pPr>
        <w:pStyle w:val="ListParagraph"/>
        <w:numPr>
          <w:ilvl w:val="0"/>
          <w:numId w:val="1"/>
        </w:numPr>
        <w:spacing w:line="276" w:lineRule="auto"/>
        <w:jc w:val="both"/>
        <w:rPr>
          <w:b/>
          <w:bCs/>
        </w:rPr>
      </w:pPr>
      <w:r w:rsidRPr="0CFFFA61">
        <w:t>The beginning of a digital campaign</w:t>
      </w:r>
      <w:r w:rsidR="410957D7" w:rsidRPr="0CFFFA61">
        <w:t xml:space="preserve"> to raise public awareness of the </w:t>
      </w:r>
      <w:r w:rsidR="7FC30B2D" w:rsidRPr="0CFFFA61">
        <w:t>#</w:t>
      </w:r>
      <w:proofErr w:type="spellStart"/>
      <w:r w:rsidR="410957D7" w:rsidRPr="0CFFFA61">
        <w:t>Justice</w:t>
      </w:r>
      <w:r w:rsidR="1ECBB485" w:rsidRPr="0CFFFA61">
        <w:t>F</w:t>
      </w:r>
      <w:r w:rsidR="410957D7" w:rsidRPr="0CFFFA61">
        <w:t>o</w:t>
      </w:r>
      <w:r w:rsidR="1F1B6822" w:rsidRPr="0CFFFA61">
        <w:t>r</w:t>
      </w:r>
      <w:r w:rsidR="410957D7" w:rsidRPr="0CFFFA61">
        <w:t>Phichit</w:t>
      </w:r>
      <w:proofErr w:type="spellEnd"/>
      <w:r w:rsidR="410957D7" w:rsidRPr="0CFFFA61">
        <w:t xml:space="preserve"> campaign in Thailand and internationally, motivating people to act by donating to the villagers’ legal fund and signing petitions to the UN Special Procedures.</w:t>
      </w:r>
    </w:p>
    <w:p w14:paraId="604778E2" w14:textId="2FBFC443" w:rsidR="4AD6D0E2" w:rsidRPr="00827DE1" w:rsidRDefault="4AD6D0E2" w:rsidP="00827DE1">
      <w:pPr>
        <w:spacing w:line="276" w:lineRule="auto"/>
        <w:jc w:val="both"/>
        <w:rPr>
          <w:rFonts w:eastAsia="Calibri" w:cstheme="minorHAnsi"/>
        </w:rPr>
      </w:pPr>
      <w:r w:rsidRPr="00827DE1">
        <w:rPr>
          <w:rFonts w:eastAsia="Calibri" w:cstheme="minorHAnsi"/>
          <w:b/>
          <w:bCs/>
        </w:rPr>
        <w:t>Summary</w:t>
      </w:r>
    </w:p>
    <w:p w14:paraId="34A7E9E1" w14:textId="6A4F4AC5" w:rsidR="44B2966D" w:rsidRPr="00827DE1" w:rsidRDefault="44B2966D" w:rsidP="0CFFFA61">
      <w:pPr>
        <w:spacing w:line="276" w:lineRule="auto"/>
        <w:jc w:val="both"/>
        <w:rPr>
          <w:rFonts w:eastAsia="Calibri"/>
        </w:rPr>
      </w:pPr>
      <w:r w:rsidRPr="0CFFFA61">
        <w:rPr>
          <w:rFonts w:eastAsia="Calibri"/>
        </w:rPr>
        <w:t xml:space="preserve">For years </w:t>
      </w:r>
      <w:proofErr w:type="spellStart"/>
      <w:r w:rsidRPr="0CFFFA61">
        <w:rPr>
          <w:rFonts w:eastAsia="Calibri"/>
        </w:rPr>
        <w:t>Manushya</w:t>
      </w:r>
      <w:proofErr w:type="spellEnd"/>
      <w:r w:rsidRPr="0CFFFA61">
        <w:rPr>
          <w:rFonts w:eastAsia="Calibri"/>
        </w:rPr>
        <w:t xml:space="preserve"> Foundation has supported the </w:t>
      </w:r>
      <w:proofErr w:type="spellStart"/>
      <w:r w:rsidRPr="0CFFFA61">
        <w:rPr>
          <w:rFonts w:eastAsia="Calibri"/>
        </w:rPr>
        <w:t>Phichit</w:t>
      </w:r>
      <w:proofErr w:type="spellEnd"/>
      <w:r w:rsidRPr="0CFFFA61">
        <w:rPr>
          <w:rFonts w:eastAsia="Calibri"/>
        </w:rPr>
        <w:t xml:space="preserve"> community’s fight against </w:t>
      </w:r>
      <w:r w:rsidR="3B34B8FE" w:rsidRPr="0CFFFA61">
        <w:rPr>
          <w:rFonts w:eastAsia="Calibri"/>
        </w:rPr>
        <w:t>corporate impunity and government corruption</w:t>
      </w:r>
      <w:r w:rsidRPr="0CFFFA61">
        <w:rPr>
          <w:rFonts w:eastAsia="Calibri"/>
        </w:rPr>
        <w:t xml:space="preserve"> through the </w:t>
      </w:r>
      <w:hyperlink r:id="rId49">
        <w:r w:rsidRPr="0CFFFA61">
          <w:rPr>
            <w:rStyle w:val="Hyperlink"/>
            <w:rFonts w:eastAsia="Calibri"/>
          </w:rPr>
          <w:t xml:space="preserve">Justice for </w:t>
        </w:r>
        <w:proofErr w:type="spellStart"/>
        <w:r w:rsidRPr="0CFFFA61">
          <w:rPr>
            <w:rStyle w:val="Hyperlink"/>
            <w:rFonts w:eastAsia="Calibri"/>
          </w:rPr>
          <w:t>Phichit</w:t>
        </w:r>
        <w:proofErr w:type="spellEnd"/>
        <w:r w:rsidRPr="0CFFFA61">
          <w:rPr>
            <w:rStyle w:val="Hyperlink"/>
            <w:rFonts w:eastAsia="Calibri"/>
          </w:rPr>
          <w:t xml:space="preserve"> campaign</w:t>
        </w:r>
      </w:hyperlink>
      <w:r w:rsidRPr="0CFFFA61">
        <w:rPr>
          <w:rFonts w:eastAsia="Calibri"/>
        </w:rPr>
        <w:t xml:space="preserve">. </w:t>
      </w:r>
    </w:p>
    <w:p w14:paraId="099FCF1C" w14:textId="52929329" w:rsidR="1F2DF173" w:rsidRPr="00827DE1" w:rsidRDefault="1F2DF173" w:rsidP="0CFFFA61">
      <w:pPr>
        <w:spacing w:line="276" w:lineRule="auto"/>
        <w:jc w:val="both"/>
        <w:rPr>
          <w:rFonts w:eastAsia="Calibri"/>
        </w:rPr>
      </w:pPr>
      <w:r w:rsidRPr="0CFFFA61">
        <w:rPr>
          <w:rFonts w:eastAsia="Calibri"/>
        </w:rPr>
        <w:t xml:space="preserve">In 2001 </w:t>
      </w:r>
      <w:proofErr w:type="spellStart"/>
      <w:r w:rsidRPr="0CFFFA61">
        <w:rPr>
          <w:rFonts w:eastAsia="Calibri"/>
        </w:rPr>
        <w:t>Akara</w:t>
      </w:r>
      <w:proofErr w:type="spellEnd"/>
      <w:r w:rsidR="61952972" w:rsidRPr="0CFFFA61">
        <w:rPr>
          <w:rFonts w:eastAsia="Calibri"/>
        </w:rPr>
        <w:t xml:space="preserve"> Resources, a subsidiary of the Australian mining company Kingsgate, </w:t>
      </w:r>
      <w:r w:rsidR="762CEC56" w:rsidRPr="0CFFFA61">
        <w:rPr>
          <w:rFonts w:eastAsia="Calibri"/>
        </w:rPr>
        <w:t xml:space="preserve">began </w:t>
      </w:r>
      <w:r w:rsidRPr="0CFFFA61">
        <w:rPr>
          <w:rFonts w:eastAsia="Calibri"/>
        </w:rPr>
        <w:t xml:space="preserve">commercial operations in </w:t>
      </w:r>
      <w:r w:rsidR="546995EB" w:rsidRPr="0CFFFA61">
        <w:rPr>
          <w:rFonts w:eastAsia="Calibri"/>
        </w:rPr>
        <w:t xml:space="preserve">the </w:t>
      </w:r>
      <w:proofErr w:type="spellStart"/>
      <w:r w:rsidRPr="0CFFFA61">
        <w:rPr>
          <w:rFonts w:eastAsia="Calibri"/>
        </w:rPr>
        <w:t>Chatree</w:t>
      </w:r>
      <w:proofErr w:type="spellEnd"/>
      <w:r w:rsidRPr="0CFFFA61">
        <w:rPr>
          <w:rFonts w:eastAsia="Calibri"/>
        </w:rPr>
        <w:t xml:space="preserve"> Goldmining Complex on the border of </w:t>
      </w:r>
      <w:proofErr w:type="spellStart"/>
      <w:r w:rsidRPr="0CFFFA61">
        <w:rPr>
          <w:rFonts w:eastAsia="Calibri"/>
        </w:rPr>
        <w:t>Phichit</w:t>
      </w:r>
      <w:proofErr w:type="spellEnd"/>
      <w:r w:rsidRPr="0CFFFA61">
        <w:rPr>
          <w:rFonts w:eastAsia="Calibri"/>
        </w:rPr>
        <w:t xml:space="preserve"> and </w:t>
      </w:r>
      <w:proofErr w:type="spellStart"/>
      <w:r w:rsidRPr="0CFFFA61">
        <w:rPr>
          <w:rFonts w:eastAsia="Calibri"/>
        </w:rPr>
        <w:t>Phetchabun</w:t>
      </w:r>
      <w:proofErr w:type="spellEnd"/>
      <w:r w:rsidRPr="0CFFFA61">
        <w:rPr>
          <w:rFonts w:eastAsia="Calibri"/>
        </w:rPr>
        <w:t xml:space="preserve"> provinces.</w:t>
      </w:r>
      <w:r w:rsidR="4D135AA4" w:rsidRPr="0CFFFA61">
        <w:rPr>
          <w:rFonts w:eastAsia="Calibri"/>
        </w:rPr>
        <w:t xml:space="preserve"> </w:t>
      </w:r>
      <w:proofErr w:type="spellStart"/>
      <w:r w:rsidR="7B6F809C" w:rsidRPr="0CFFFA61">
        <w:rPr>
          <w:rFonts w:eastAsia="Calibri"/>
        </w:rPr>
        <w:t>Akara's</w:t>
      </w:r>
      <w:proofErr w:type="spellEnd"/>
      <w:r w:rsidR="7B6F809C" w:rsidRPr="0CFFFA61">
        <w:rPr>
          <w:rFonts w:eastAsia="Calibri"/>
        </w:rPr>
        <w:t xml:space="preserve"> operations</w:t>
      </w:r>
      <w:r w:rsidR="0D11C191" w:rsidRPr="0CFFFA61">
        <w:rPr>
          <w:rFonts w:eastAsia="Calibri"/>
        </w:rPr>
        <w:t xml:space="preserve"> soon</w:t>
      </w:r>
      <w:r w:rsidR="7B6F809C" w:rsidRPr="0CFFFA61">
        <w:rPr>
          <w:rFonts w:eastAsia="Calibri"/>
        </w:rPr>
        <w:t xml:space="preserve"> resulted in water</w:t>
      </w:r>
      <w:r w:rsidR="5D022FCA" w:rsidRPr="0CFFFA61">
        <w:rPr>
          <w:rFonts w:eastAsia="Calibri"/>
        </w:rPr>
        <w:t xml:space="preserve"> </w:t>
      </w:r>
      <w:r w:rsidR="232DFE90" w:rsidRPr="0CFFFA61">
        <w:rPr>
          <w:rFonts w:eastAsia="Calibri"/>
        </w:rPr>
        <w:t xml:space="preserve">shortages and </w:t>
      </w:r>
      <w:r w:rsidR="5D022FCA" w:rsidRPr="0CFFFA61">
        <w:rPr>
          <w:rFonts w:eastAsia="Calibri"/>
        </w:rPr>
        <w:t>contamination</w:t>
      </w:r>
      <w:r w:rsidR="2D9FF873" w:rsidRPr="0CFFFA61">
        <w:rPr>
          <w:rFonts w:eastAsia="Calibri"/>
        </w:rPr>
        <w:t xml:space="preserve">, affecting the health and livelihoods of around </w:t>
      </w:r>
      <w:r w:rsidRPr="0CFFFA61">
        <w:rPr>
          <w:rFonts w:eastAsia="Calibri"/>
        </w:rPr>
        <w:t>6,000 villagers</w:t>
      </w:r>
      <w:r w:rsidR="26FD14D6" w:rsidRPr="0CFFFA61">
        <w:rPr>
          <w:rFonts w:eastAsia="Calibri"/>
        </w:rPr>
        <w:t>.</w:t>
      </w:r>
      <w:r w:rsidRPr="0CFFFA61">
        <w:rPr>
          <w:rFonts w:eastAsia="Calibri"/>
        </w:rPr>
        <w:t xml:space="preserve"> Over the years villagers have </w:t>
      </w:r>
      <w:r w:rsidR="0188CE8A" w:rsidRPr="0CFFFA61">
        <w:rPr>
          <w:rFonts w:eastAsia="Calibri"/>
        </w:rPr>
        <w:t xml:space="preserve">made numerous </w:t>
      </w:r>
      <w:r w:rsidRPr="0CFFFA61">
        <w:rPr>
          <w:rFonts w:eastAsia="Calibri"/>
        </w:rPr>
        <w:t>attempt</w:t>
      </w:r>
      <w:r w:rsidR="4879B49F" w:rsidRPr="0CFFFA61">
        <w:rPr>
          <w:rFonts w:eastAsia="Calibri"/>
        </w:rPr>
        <w:t>s</w:t>
      </w:r>
      <w:r w:rsidRPr="0CFFFA61">
        <w:rPr>
          <w:rFonts w:eastAsia="Calibri"/>
        </w:rPr>
        <w:t xml:space="preserve"> to hold </w:t>
      </w:r>
      <w:proofErr w:type="spellStart"/>
      <w:r w:rsidR="3AD1D9A8" w:rsidRPr="0CFFFA61">
        <w:rPr>
          <w:rFonts w:eastAsia="Calibri"/>
        </w:rPr>
        <w:t>Akara</w:t>
      </w:r>
      <w:proofErr w:type="spellEnd"/>
      <w:r w:rsidR="3AD1D9A8" w:rsidRPr="0CFFFA61">
        <w:rPr>
          <w:rFonts w:eastAsia="Calibri"/>
        </w:rPr>
        <w:t xml:space="preserve"> and the Thai government accountable</w:t>
      </w:r>
      <w:r w:rsidR="0E49D7A3" w:rsidRPr="0CFFFA61">
        <w:rPr>
          <w:rFonts w:eastAsia="Calibri"/>
        </w:rPr>
        <w:t xml:space="preserve"> for </w:t>
      </w:r>
      <w:r w:rsidR="64B41048" w:rsidRPr="0CFFFA61">
        <w:rPr>
          <w:rFonts w:eastAsia="Calibri"/>
        </w:rPr>
        <w:t>loss and</w:t>
      </w:r>
      <w:r w:rsidR="0E49D7A3" w:rsidRPr="0CFFFA61">
        <w:rPr>
          <w:rFonts w:eastAsia="Calibri"/>
        </w:rPr>
        <w:t xml:space="preserve"> damage caused</w:t>
      </w:r>
      <w:r w:rsidR="651010CB" w:rsidRPr="0CFFFA61">
        <w:rPr>
          <w:rFonts w:eastAsia="Calibri"/>
        </w:rPr>
        <w:t>.</w:t>
      </w:r>
      <w:r w:rsidR="28B91F49" w:rsidRPr="0CFFFA61">
        <w:rPr>
          <w:rFonts w:eastAsia="Calibri"/>
        </w:rPr>
        <w:t xml:space="preserve"> In response</w:t>
      </w:r>
      <w:r w:rsidR="651010CB" w:rsidRPr="0CFFFA61">
        <w:rPr>
          <w:rFonts w:eastAsia="Calibri"/>
        </w:rPr>
        <w:t xml:space="preserve"> </w:t>
      </w:r>
      <w:proofErr w:type="spellStart"/>
      <w:r w:rsidR="722FDFCA" w:rsidRPr="0CFFFA61">
        <w:rPr>
          <w:rFonts w:eastAsia="Calibri"/>
        </w:rPr>
        <w:t>Akara</w:t>
      </w:r>
      <w:proofErr w:type="spellEnd"/>
      <w:r w:rsidR="722FDFCA" w:rsidRPr="0CFFFA61">
        <w:rPr>
          <w:rFonts w:eastAsia="Calibri"/>
        </w:rPr>
        <w:t xml:space="preserve"> and the Thai government have weaponised Thailand’s criminal defamation legislation against the villagers</w:t>
      </w:r>
      <w:r w:rsidR="5CF83ADF" w:rsidRPr="0CFFFA61">
        <w:rPr>
          <w:rFonts w:eastAsia="Calibri"/>
        </w:rPr>
        <w:t>,</w:t>
      </w:r>
      <w:r w:rsidR="722FDFCA" w:rsidRPr="0CFFFA61">
        <w:rPr>
          <w:rFonts w:eastAsia="Calibri"/>
        </w:rPr>
        <w:t xml:space="preserve"> particularly community leader</w:t>
      </w:r>
      <w:r w:rsidR="3B1CB399" w:rsidRPr="0CFFFA61">
        <w:rPr>
          <w:rFonts w:eastAsia="Calibri"/>
        </w:rPr>
        <w:t xml:space="preserve"> </w:t>
      </w:r>
      <w:proofErr w:type="spellStart"/>
      <w:r w:rsidR="722FDFCA" w:rsidRPr="0CFFFA61">
        <w:rPr>
          <w:rFonts w:eastAsia="Calibri"/>
        </w:rPr>
        <w:t>Premsinee</w:t>
      </w:r>
      <w:proofErr w:type="spellEnd"/>
      <w:r w:rsidR="722FDFCA" w:rsidRPr="0CFFFA61">
        <w:rPr>
          <w:rFonts w:eastAsia="Calibri"/>
        </w:rPr>
        <w:t xml:space="preserve"> </w:t>
      </w:r>
      <w:proofErr w:type="spellStart"/>
      <w:r w:rsidR="722FDFCA" w:rsidRPr="0CFFFA61">
        <w:rPr>
          <w:rFonts w:eastAsia="Calibri"/>
        </w:rPr>
        <w:t>Sintontammatuch</w:t>
      </w:r>
      <w:proofErr w:type="spellEnd"/>
      <w:r w:rsidR="722FDFCA" w:rsidRPr="0CFFFA61">
        <w:rPr>
          <w:rFonts w:eastAsia="Calibri"/>
        </w:rPr>
        <w:t xml:space="preserve">, who has repeatedly faced </w:t>
      </w:r>
      <w:r w:rsidR="225288E5" w:rsidRPr="0CFFFA61">
        <w:rPr>
          <w:rFonts w:eastAsia="Calibri"/>
        </w:rPr>
        <w:t>s</w:t>
      </w:r>
      <w:r w:rsidR="722FDFCA" w:rsidRPr="0CFFFA61">
        <w:rPr>
          <w:rFonts w:eastAsia="Calibri"/>
        </w:rPr>
        <w:t>trategic lawsuit</w:t>
      </w:r>
      <w:r w:rsidR="473402C8" w:rsidRPr="0CFFFA61">
        <w:rPr>
          <w:rFonts w:eastAsia="Calibri"/>
        </w:rPr>
        <w:t xml:space="preserve">s </w:t>
      </w:r>
      <w:r w:rsidR="722FDFCA" w:rsidRPr="0CFFFA61">
        <w:rPr>
          <w:rFonts w:eastAsia="Calibri"/>
        </w:rPr>
        <w:t>against public participation</w:t>
      </w:r>
      <w:r w:rsidR="1D0F82AB" w:rsidRPr="0CFFFA61">
        <w:rPr>
          <w:rFonts w:eastAsia="Calibri"/>
        </w:rPr>
        <w:t xml:space="preserve"> (SLAPP)</w:t>
      </w:r>
      <w:r w:rsidR="722FDFCA" w:rsidRPr="0CFFFA61">
        <w:rPr>
          <w:rFonts w:eastAsia="Calibri"/>
        </w:rPr>
        <w:t xml:space="preserve">. Several villagers were also arrested and detained for legitimate peaceful protests and had to pay large sums of money to be granted bail. </w:t>
      </w:r>
    </w:p>
    <w:p w14:paraId="29EC3CCA" w14:textId="792173F8" w:rsidR="2CDF7918" w:rsidRPr="00827DE1" w:rsidRDefault="2CDF7918" w:rsidP="0CFFFA61">
      <w:pPr>
        <w:spacing w:line="276" w:lineRule="auto"/>
        <w:jc w:val="both"/>
        <w:rPr>
          <w:rFonts w:eastAsia="Calibri"/>
        </w:rPr>
      </w:pPr>
      <w:r w:rsidRPr="0CFFFA61">
        <w:rPr>
          <w:rFonts w:eastAsia="Calibri"/>
        </w:rPr>
        <w:t xml:space="preserve">Though </w:t>
      </w:r>
      <w:r w:rsidR="0E49D7A3" w:rsidRPr="0CFFFA61">
        <w:rPr>
          <w:rFonts w:eastAsia="Calibri"/>
        </w:rPr>
        <w:t xml:space="preserve">the </w:t>
      </w:r>
      <w:r w:rsidR="65E80315" w:rsidRPr="0CFFFA61">
        <w:rPr>
          <w:rFonts w:eastAsia="Calibri"/>
        </w:rPr>
        <w:t>g</w:t>
      </w:r>
      <w:r w:rsidR="0E49D7A3" w:rsidRPr="0CFFFA61">
        <w:rPr>
          <w:rFonts w:eastAsia="Calibri"/>
        </w:rPr>
        <w:t xml:space="preserve">overnment closed the mine in 2017, </w:t>
      </w:r>
      <w:r w:rsidR="6054AE19" w:rsidRPr="0CFFFA61">
        <w:rPr>
          <w:rFonts w:eastAsia="Calibri"/>
        </w:rPr>
        <w:t xml:space="preserve">villagers received </w:t>
      </w:r>
      <w:r w:rsidR="0E49D7A3" w:rsidRPr="0CFFFA61">
        <w:rPr>
          <w:rFonts w:eastAsia="Calibri"/>
        </w:rPr>
        <w:t>no remedy or compensation</w:t>
      </w:r>
      <w:r w:rsidR="22FFA508" w:rsidRPr="0CFFFA61">
        <w:rPr>
          <w:rFonts w:eastAsia="Calibri"/>
        </w:rPr>
        <w:t>.</w:t>
      </w:r>
      <w:r w:rsidR="0E49D7A3" w:rsidRPr="0CFFFA61">
        <w:rPr>
          <w:rFonts w:eastAsia="Calibri"/>
        </w:rPr>
        <w:t xml:space="preserve"> In October 2019, the Ratchada Civil Court </w:t>
      </w:r>
      <w:r w:rsidR="436CADA5" w:rsidRPr="0CFFFA61">
        <w:rPr>
          <w:rFonts w:eastAsia="Calibri"/>
        </w:rPr>
        <w:t xml:space="preserve">in Bangkok </w:t>
      </w:r>
      <w:r w:rsidR="0E49D7A3" w:rsidRPr="0CFFFA61">
        <w:rPr>
          <w:rFonts w:eastAsia="Calibri"/>
        </w:rPr>
        <w:t>accepted a class-action lawsuit filed by 362 villagers in May 2016</w:t>
      </w:r>
      <w:r w:rsidR="50072BE0" w:rsidRPr="0CFFFA61">
        <w:rPr>
          <w:rFonts w:eastAsia="Calibri"/>
        </w:rPr>
        <w:t xml:space="preserve"> demanding adequate compensation as well as the restoration of their environment</w:t>
      </w:r>
      <w:r w:rsidR="0E49D7A3" w:rsidRPr="0CFFFA61">
        <w:rPr>
          <w:rFonts w:eastAsia="Calibri"/>
        </w:rPr>
        <w:t xml:space="preserve">. </w:t>
      </w:r>
      <w:r w:rsidR="7DEBA971" w:rsidRPr="0CFFFA61">
        <w:rPr>
          <w:rFonts w:eastAsia="Calibri"/>
        </w:rPr>
        <w:t>Six years after filing t</w:t>
      </w:r>
      <w:r w:rsidR="656015A7" w:rsidRPr="0CFFFA61">
        <w:rPr>
          <w:rFonts w:eastAsia="Calibri"/>
        </w:rPr>
        <w:t>he</w:t>
      </w:r>
      <w:r w:rsidR="7DEBA971" w:rsidRPr="0CFFFA61">
        <w:rPr>
          <w:rFonts w:eastAsia="Calibri"/>
        </w:rPr>
        <w:t xml:space="preserve"> lawsuit, </w:t>
      </w:r>
      <w:proofErr w:type="spellStart"/>
      <w:r w:rsidR="7DEBA971" w:rsidRPr="0CFFFA61">
        <w:rPr>
          <w:rFonts w:eastAsia="Calibri"/>
        </w:rPr>
        <w:t>Phichit</w:t>
      </w:r>
      <w:proofErr w:type="spellEnd"/>
      <w:r w:rsidR="7DEBA971" w:rsidRPr="0CFFFA61">
        <w:rPr>
          <w:rFonts w:eastAsia="Calibri"/>
        </w:rPr>
        <w:t xml:space="preserve"> villagers are only steps closer to receiving the compensation they are owed. </w:t>
      </w:r>
      <w:r w:rsidR="1A2FE80E" w:rsidRPr="0CFFFA61">
        <w:rPr>
          <w:rFonts w:eastAsia="Calibri"/>
        </w:rPr>
        <w:t>T</w:t>
      </w:r>
      <w:r w:rsidR="7DEBA971" w:rsidRPr="0CFFFA61">
        <w:rPr>
          <w:rFonts w:eastAsia="Calibri"/>
        </w:rPr>
        <w:t>he C</w:t>
      </w:r>
      <w:r w:rsidR="65568E62" w:rsidRPr="0CFFFA61">
        <w:rPr>
          <w:rFonts w:eastAsia="Calibri"/>
        </w:rPr>
        <w:t>OVID</w:t>
      </w:r>
      <w:r w:rsidR="7DEBA971" w:rsidRPr="0CFFFA61">
        <w:rPr>
          <w:rFonts w:eastAsia="Calibri"/>
        </w:rPr>
        <w:t xml:space="preserve">-19 pandemic and </w:t>
      </w:r>
      <w:proofErr w:type="spellStart"/>
      <w:r w:rsidR="7DEBA971" w:rsidRPr="0CFFFA61">
        <w:rPr>
          <w:rFonts w:eastAsia="Calibri"/>
        </w:rPr>
        <w:t>Akara’s</w:t>
      </w:r>
      <w:proofErr w:type="spellEnd"/>
      <w:r w:rsidR="7DEBA971" w:rsidRPr="0CFFFA61">
        <w:rPr>
          <w:rFonts w:eastAsia="Calibri"/>
        </w:rPr>
        <w:t xml:space="preserve"> claim that they lacked time to gather documentation have been used as excuses to </w:t>
      </w:r>
      <w:r w:rsidR="34DC5BB4" w:rsidRPr="0CFFFA61">
        <w:rPr>
          <w:rFonts w:eastAsia="Calibri"/>
        </w:rPr>
        <w:t xml:space="preserve">repeatedly </w:t>
      </w:r>
      <w:r w:rsidR="7DEBA971" w:rsidRPr="0CFFFA61">
        <w:rPr>
          <w:rFonts w:eastAsia="Calibri"/>
        </w:rPr>
        <w:t>delay court</w:t>
      </w:r>
      <w:r w:rsidR="11F59A74" w:rsidRPr="0CFFFA61">
        <w:rPr>
          <w:rFonts w:eastAsia="Calibri"/>
        </w:rPr>
        <w:t xml:space="preserve"> hearings</w:t>
      </w:r>
      <w:r w:rsidR="365635E0" w:rsidRPr="0CFFFA61">
        <w:rPr>
          <w:rFonts w:eastAsia="Calibri"/>
        </w:rPr>
        <w:t>. T</w:t>
      </w:r>
      <w:r w:rsidR="765D34BD" w:rsidRPr="0CFFFA61">
        <w:rPr>
          <w:rFonts w:eastAsia="Calibri"/>
        </w:rPr>
        <w:t>he first hearing finally t</w:t>
      </w:r>
      <w:r w:rsidR="1120E1F7" w:rsidRPr="0CFFFA61">
        <w:rPr>
          <w:rFonts w:eastAsia="Calibri"/>
        </w:rPr>
        <w:t xml:space="preserve">ook </w:t>
      </w:r>
      <w:r w:rsidR="765D34BD" w:rsidRPr="0CFFFA61">
        <w:rPr>
          <w:rFonts w:eastAsia="Calibri"/>
        </w:rPr>
        <w:t>plac</w:t>
      </w:r>
      <w:r w:rsidR="6585E0D9" w:rsidRPr="0CFFFA61">
        <w:rPr>
          <w:rFonts w:eastAsia="Calibri"/>
        </w:rPr>
        <w:t>e on</w:t>
      </w:r>
      <w:r w:rsidR="7DEBA971" w:rsidRPr="0CFFFA61">
        <w:rPr>
          <w:rFonts w:eastAsia="Calibri"/>
        </w:rPr>
        <w:t xml:space="preserve"> 18 November 2021. </w:t>
      </w:r>
      <w:r w:rsidR="63ADA3B3" w:rsidRPr="0CFFFA61">
        <w:rPr>
          <w:rFonts w:eastAsia="Calibri"/>
        </w:rPr>
        <w:t xml:space="preserve">After only deciding procedural matters at the </w:t>
      </w:r>
      <w:r w:rsidR="7DEBA971" w:rsidRPr="0CFFFA61">
        <w:rPr>
          <w:rFonts w:eastAsia="Calibri"/>
        </w:rPr>
        <w:t>second hearing in January 2022</w:t>
      </w:r>
      <w:r w:rsidR="422E40D9" w:rsidRPr="0CFFFA61">
        <w:rPr>
          <w:rFonts w:eastAsia="Calibri"/>
        </w:rPr>
        <w:t xml:space="preserve">, </w:t>
      </w:r>
      <w:r w:rsidR="7DEBA971" w:rsidRPr="0CFFFA61">
        <w:rPr>
          <w:rFonts w:eastAsia="Calibri"/>
        </w:rPr>
        <w:t xml:space="preserve">first witness testimonies </w:t>
      </w:r>
      <w:r w:rsidR="65738E77" w:rsidRPr="0CFFFA61">
        <w:rPr>
          <w:rFonts w:eastAsia="Calibri"/>
        </w:rPr>
        <w:t>are now</w:t>
      </w:r>
      <w:r w:rsidR="7DEBA971" w:rsidRPr="0CFFFA61">
        <w:rPr>
          <w:rFonts w:eastAsia="Calibri"/>
        </w:rPr>
        <w:t xml:space="preserve"> scheduled for 2023.</w:t>
      </w:r>
      <w:r w:rsidR="0E49D7A3" w:rsidRPr="0CFFFA61">
        <w:rPr>
          <w:rFonts w:eastAsia="Calibri"/>
        </w:rPr>
        <w:t xml:space="preserve"> </w:t>
      </w:r>
      <w:r w:rsidR="46B7A771" w:rsidRPr="0CFFFA61">
        <w:rPr>
          <w:rFonts w:eastAsia="Calibri"/>
        </w:rPr>
        <w:t>I</w:t>
      </w:r>
      <w:r w:rsidR="0E49D7A3" w:rsidRPr="0CFFFA61">
        <w:rPr>
          <w:rFonts w:eastAsia="Calibri"/>
        </w:rPr>
        <w:t>t is expected that the final verdict will be further delayed due to the ongoing ISDS (Inter-State Dispute Settlement) arbitration proceedings between Kingsgate and the Thai</w:t>
      </w:r>
      <w:r w:rsidR="4924EFF2" w:rsidRPr="0CFFFA61">
        <w:rPr>
          <w:rFonts w:eastAsia="Calibri"/>
        </w:rPr>
        <w:t xml:space="preserve"> government</w:t>
      </w:r>
      <w:r w:rsidR="0E49D7A3" w:rsidRPr="0CFFFA61">
        <w:rPr>
          <w:rFonts w:eastAsia="Calibri"/>
        </w:rPr>
        <w:t>.</w:t>
      </w:r>
    </w:p>
    <w:p w14:paraId="2E6F446C" w14:textId="553985B1" w:rsidR="44B2966D" w:rsidRPr="00827DE1" w:rsidRDefault="44B2966D" w:rsidP="0CFFFA61">
      <w:pPr>
        <w:spacing w:line="276" w:lineRule="auto"/>
        <w:jc w:val="both"/>
        <w:rPr>
          <w:rFonts w:eastAsia="Calibri"/>
        </w:rPr>
      </w:pPr>
      <w:r w:rsidRPr="0CFFFA61">
        <w:rPr>
          <w:rFonts w:eastAsia="Calibri"/>
        </w:rPr>
        <w:t xml:space="preserve">As part of Claim Your Water Rights, </w:t>
      </w:r>
      <w:proofErr w:type="spellStart"/>
      <w:r w:rsidR="2CD7DCEA" w:rsidRPr="0CFFFA61">
        <w:rPr>
          <w:rFonts w:eastAsia="Calibri"/>
        </w:rPr>
        <w:t>Manushya</w:t>
      </w:r>
      <w:proofErr w:type="spellEnd"/>
      <w:r w:rsidR="2CD7DCEA" w:rsidRPr="0CFFFA61">
        <w:rPr>
          <w:rFonts w:eastAsia="Calibri"/>
        </w:rPr>
        <w:t xml:space="preserve"> Foundation </w:t>
      </w:r>
      <w:r w:rsidRPr="0CFFFA61">
        <w:rPr>
          <w:rFonts w:eastAsia="Calibri"/>
        </w:rPr>
        <w:t>is</w:t>
      </w:r>
      <w:r w:rsidR="4A60D7DA" w:rsidRPr="0CFFFA61">
        <w:rPr>
          <w:rFonts w:eastAsia="Calibri"/>
        </w:rPr>
        <w:t xml:space="preserve"> using th</w:t>
      </w:r>
      <w:r w:rsidR="2DA888BF" w:rsidRPr="0CFFFA61">
        <w:rPr>
          <w:rFonts w:eastAsia="Calibri"/>
        </w:rPr>
        <w:t xml:space="preserve">is </w:t>
      </w:r>
      <w:r w:rsidR="4A60D7DA" w:rsidRPr="0CFFFA61">
        <w:rPr>
          <w:rFonts w:eastAsia="Calibri"/>
        </w:rPr>
        <w:t xml:space="preserve">judicial deadlock </w:t>
      </w:r>
      <w:r w:rsidR="292F1851" w:rsidRPr="0CFFFA61">
        <w:rPr>
          <w:rFonts w:eastAsia="Calibri"/>
        </w:rPr>
        <w:t xml:space="preserve">to raise public awareness of the </w:t>
      </w:r>
      <w:r w:rsidR="61FC1594" w:rsidRPr="0CFFFA61">
        <w:rPr>
          <w:rFonts w:eastAsia="Calibri"/>
        </w:rPr>
        <w:t>#</w:t>
      </w:r>
      <w:proofErr w:type="spellStart"/>
      <w:r w:rsidR="61FC1594" w:rsidRPr="0CFFFA61">
        <w:rPr>
          <w:rFonts w:eastAsia="Calibri"/>
        </w:rPr>
        <w:t>JusticeForPhichit</w:t>
      </w:r>
      <w:proofErr w:type="spellEnd"/>
      <w:r w:rsidR="61FC1594" w:rsidRPr="0CFFFA61">
        <w:rPr>
          <w:rFonts w:eastAsia="Calibri"/>
        </w:rPr>
        <w:t xml:space="preserve"> campaign </w:t>
      </w:r>
      <w:r w:rsidR="3151B928" w:rsidRPr="0CFFFA61">
        <w:rPr>
          <w:rFonts w:eastAsia="Calibri"/>
        </w:rPr>
        <w:t>in Thailand and internationally</w:t>
      </w:r>
      <w:r w:rsidR="119E56EB" w:rsidRPr="0CFFFA61">
        <w:rPr>
          <w:rFonts w:eastAsia="Calibri"/>
        </w:rPr>
        <w:t>.</w:t>
      </w:r>
      <w:r w:rsidR="292F1851" w:rsidRPr="0CFFFA61">
        <w:rPr>
          <w:rFonts w:eastAsia="Calibri"/>
        </w:rPr>
        <w:t xml:space="preserve"> </w:t>
      </w:r>
      <w:r w:rsidR="71480D0C" w:rsidRPr="0CFFFA61">
        <w:rPr>
          <w:rFonts w:eastAsia="Calibri"/>
        </w:rPr>
        <w:t>Most activities</w:t>
      </w:r>
      <w:r w:rsidR="292F1851" w:rsidRPr="0CFFFA61">
        <w:rPr>
          <w:rFonts w:eastAsia="Calibri"/>
        </w:rPr>
        <w:t xml:space="preserve"> will take place on social media</w:t>
      </w:r>
      <w:r w:rsidR="1453DC51" w:rsidRPr="0CFFFA61">
        <w:rPr>
          <w:rFonts w:eastAsia="Calibri"/>
        </w:rPr>
        <w:t xml:space="preserve"> with </w:t>
      </w:r>
      <w:proofErr w:type="spellStart"/>
      <w:r w:rsidR="1453DC51" w:rsidRPr="0CFFFA61">
        <w:rPr>
          <w:rFonts w:eastAsia="Calibri"/>
        </w:rPr>
        <w:t>Manushya</w:t>
      </w:r>
      <w:proofErr w:type="spellEnd"/>
      <w:r w:rsidR="1453DC51" w:rsidRPr="0CFFFA61">
        <w:rPr>
          <w:rFonts w:eastAsia="Calibri"/>
        </w:rPr>
        <w:t xml:space="preserve"> Foundation leading a digital campaign on Facebook, Twitter and Instagram</w:t>
      </w:r>
      <w:r w:rsidRPr="0CFFFA61">
        <w:rPr>
          <w:rFonts w:eastAsia="Calibri"/>
        </w:rPr>
        <w:t xml:space="preserve"> </w:t>
      </w:r>
      <w:r w:rsidR="67E2369C" w:rsidRPr="0CFFFA61">
        <w:rPr>
          <w:rFonts w:eastAsia="Calibri"/>
        </w:rPr>
        <w:t xml:space="preserve">to mobilise its young, progressive following to act by donating to the community’s legal fund and signing petitions. As well as petitioning the Thai government, </w:t>
      </w:r>
      <w:proofErr w:type="spellStart"/>
      <w:r w:rsidR="67E2369C" w:rsidRPr="0CFFFA61">
        <w:rPr>
          <w:rFonts w:eastAsia="Calibri"/>
        </w:rPr>
        <w:t>Manushya</w:t>
      </w:r>
      <w:proofErr w:type="spellEnd"/>
      <w:r w:rsidR="67E2369C" w:rsidRPr="0CFFFA61">
        <w:rPr>
          <w:rFonts w:eastAsia="Calibri"/>
        </w:rPr>
        <w:t xml:space="preserve"> Foundation is </w:t>
      </w:r>
      <w:r w:rsidR="5E5C62DE" w:rsidRPr="0CFFFA61">
        <w:rPr>
          <w:rFonts w:eastAsia="Calibri"/>
        </w:rPr>
        <w:t>undertaking advocacy before the UN Special Procedures</w:t>
      </w:r>
      <w:r w:rsidR="7797C3FB" w:rsidRPr="0CFFFA61">
        <w:rPr>
          <w:rFonts w:eastAsia="Calibri"/>
        </w:rPr>
        <w:t>.</w:t>
      </w:r>
      <w:r w:rsidR="30E0A241" w:rsidRPr="0CFFFA61">
        <w:rPr>
          <w:rFonts w:eastAsia="Calibri"/>
        </w:rPr>
        <w:t xml:space="preserve"> </w:t>
      </w:r>
      <w:r w:rsidR="04AF174E" w:rsidRPr="0CFFFA61">
        <w:rPr>
          <w:rFonts w:eastAsia="Calibri"/>
        </w:rPr>
        <w:t xml:space="preserve">In March 2022 </w:t>
      </w:r>
      <w:proofErr w:type="spellStart"/>
      <w:r w:rsidR="04AF174E" w:rsidRPr="0CFFFA61">
        <w:rPr>
          <w:rFonts w:eastAsia="Calibri"/>
        </w:rPr>
        <w:t>Manushya</w:t>
      </w:r>
      <w:proofErr w:type="spellEnd"/>
      <w:r w:rsidR="04AF174E" w:rsidRPr="0CFFFA61">
        <w:rPr>
          <w:rFonts w:eastAsia="Calibri"/>
        </w:rPr>
        <w:t xml:space="preserve"> Foundation started developing a complaint </w:t>
      </w:r>
      <w:r w:rsidR="79BFA83D" w:rsidRPr="0CFFFA61">
        <w:rPr>
          <w:rFonts w:eastAsia="Calibri"/>
        </w:rPr>
        <w:t>that will</w:t>
      </w:r>
      <w:r w:rsidR="04AF174E" w:rsidRPr="0CFFFA61">
        <w:rPr>
          <w:rFonts w:eastAsia="Calibri"/>
        </w:rPr>
        <w:t xml:space="preserve"> be submitted to </w:t>
      </w:r>
      <w:r w:rsidR="52D3B37E" w:rsidRPr="0CFFFA61">
        <w:rPr>
          <w:rFonts w:eastAsia="Calibri"/>
        </w:rPr>
        <w:t xml:space="preserve">the Working Group on Business and Human Rights as well as the </w:t>
      </w:r>
      <w:r w:rsidR="7DDED8CC" w:rsidRPr="0CFFFA61">
        <w:rPr>
          <w:rFonts w:eastAsia="Calibri"/>
        </w:rPr>
        <w:t>s</w:t>
      </w:r>
      <w:r w:rsidR="04AF174E" w:rsidRPr="0CFFFA61">
        <w:rPr>
          <w:rFonts w:eastAsia="Calibri"/>
        </w:rPr>
        <w:t xml:space="preserve">pecial </w:t>
      </w:r>
      <w:r w:rsidR="175AFCF2" w:rsidRPr="0CFFFA61">
        <w:rPr>
          <w:rFonts w:eastAsia="Calibri"/>
        </w:rPr>
        <w:t>r</w:t>
      </w:r>
      <w:r w:rsidR="04AF174E" w:rsidRPr="0CFFFA61">
        <w:rPr>
          <w:rFonts w:eastAsia="Calibri"/>
        </w:rPr>
        <w:t>apporteur</w:t>
      </w:r>
      <w:r w:rsidR="52F971B9" w:rsidRPr="0CFFFA61">
        <w:rPr>
          <w:rFonts w:eastAsia="Calibri"/>
        </w:rPr>
        <w:t>s</w:t>
      </w:r>
      <w:r w:rsidR="04AF174E" w:rsidRPr="0CFFFA61">
        <w:rPr>
          <w:rFonts w:eastAsia="Calibri"/>
        </w:rPr>
        <w:t xml:space="preserve"> on the human rights to safe drinking water and sanitation, on human rights and the environment,</w:t>
      </w:r>
      <w:r w:rsidR="1CF456C5" w:rsidRPr="0CFFFA61">
        <w:rPr>
          <w:rFonts w:eastAsia="Calibri"/>
        </w:rPr>
        <w:t xml:space="preserve"> </w:t>
      </w:r>
      <w:r w:rsidR="2D7E5570" w:rsidRPr="0CFFFA61">
        <w:rPr>
          <w:rFonts w:eastAsia="Calibri"/>
        </w:rPr>
        <w:t xml:space="preserve">and </w:t>
      </w:r>
      <w:r w:rsidR="1CF456C5" w:rsidRPr="0CFFFA61">
        <w:rPr>
          <w:rFonts w:eastAsia="Calibri"/>
        </w:rPr>
        <w:t>on freedom of expression and opinion</w:t>
      </w:r>
      <w:r w:rsidR="5783F13A" w:rsidRPr="0CFFFA61">
        <w:rPr>
          <w:rFonts w:eastAsia="Calibri"/>
        </w:rPr>
        <w:t>.</w:t>
      </w:r>
    </w:p>
    <w:p w14:paraId="5AD80773" w14:textId="546573CF" w:rsidR="44B2966D" w:rsidRPr="00827DE1" w:rsidRDefault="5783F13A" w:rsidP="0CFFFA61">
      <w:pPr>
        <w:spacing w:line="276" w:lineRule="auto"/>
        <w:jc w:val="both"/>
        <w:rPr>
          <w:rFonts w:eastAsia="Calibri"/>
        </w:rPr>
      </w:pPr>
      <w:r w:rsidRPr="0CFFFA61">
        <w:rPr>
          <w:rFonts w:eastAsia="Calibri"/>
        </w:rPr>
        <w:t xml:space="preserve">The remainder of the </w:t>
      </w:r>
      <w:r w:rsidR="04E77EE1" w:rsidRPr="0CFFFA61">
        <w:rPr>
          <w:rFonts w:eastAsia="Calibri"/>
        </w:rPr>
        <w:t>budget provided</w:t>
      </w:r>
      <w:r w:rsidR="7FAE3D08" w:rsidRPr="0CFFFA61">
        <w:rPr>
          <w:rFonts w:eastAsia="Calibri"/>
        </w:rPr>
        <w:t xml:space="preserve"> through the Claim Your Water Rights campaign </w:t>
      </w:r>
      <w:r w:rsidR="1617C759" w:rsidRPr="0CFFFA61">
        <w:rPr>
          <w:rFonts w:eastAsia="Calibri"/>
        </w:rPr>
        <w:t xml:space="preserve">has been </w:t>
      </w:r>
      <w:r w:rsidR="04E77EE1" w:rsidRPr="0CFFFA61">
        <w:rPr>
          <w:rFonts w:eastAsia="Calibri"/>
        </w:rPr>
        <w:t>allocated to the villagers’ legal fund</w:t>
      </w:r>
      <w:r w:rsidR="334FCAE3" w:rsidRPr="0CFFFA61">
        <w:rPr>
          <w:rFonts w:eastAsia="Calibri"/>
        </w:rPr>
        <w:t xml:space="preserve"> to </w:t>
      </w:r>
      <w:r w:rsidR="04E77EE1" w:rsidRPr="0CFFFA61">
        <w:rPr>
          <w:rFonts w:eastAsia="Calibri"/>
        </w:rPr>
        <w:t>cover travel to Bangkok and cour</w:t>
      </w:r>
      <w:r w:rsidR="541D1579" w:rsidRPr="0CFFFA61">
        <w:rPr>
          <w:rFonts w:eastAsia="Calibri"/>
        </w:rPr>
        <w:t>t fees.</w:t>
      </w:r>
      <w:r w:rsidR="171B6A11" w:rsidRPr="0CFFFA61">
        <w:rPr>
          <w:rFonts w:eastAsia="Calibri"/>
        </w:rPr>
        <w:t xml:space="preserve"> </w:t>
      </w:r>
      <w:proofErr w:type="spellStart"/>
      <w:r w:rsidR="171B6A11" w:rsidRPr="0CFFFA61">
        <w:rPr>
          <w:rFonts w:eastAsia="Calibri"/>
        </w:rPr>
        <w:t>Manushya</w:t>
      </w:r>
      <w:proofErr w:type="spellEnd"/>
      <w:r w:rsidR="171B6A11" w:rsidRPr="0CFFFA61">
        <w:rPr>
          <w:rFonts w:eastAsia="Calibri"/>
        </w:rPr>
        <w:t xml:space="preserve"> Foundation supports the </w:t>
      </w:r>
      <w:proofErr w:type="spellStart"/>
      <w:r w:rsidR="171B6A11" w:rsidRPr="0CFFFA61">
        <w:rPr>
          <w:rFonts w:eastAsia="Calibri"/>
        </w:rPr>
        <w:t>Phichit</w:t>
      </w:r>
      <w:proofErr w:type="spellEnd"/>
      <w:r w:rsidR="171B6A11" w:rsidRPr="0CFFFA61">
        <w:rPr>
          <w:rFonts w:eastAsia="Calibri"/>
        </w:rPr>
        <w:t xml:space="preserve"> community’s legal fight by providing financial assistance for costs incurred during </w:t>
      </w:r>
      <w:r w:rsidR="171B6A11" w:rsidRPr="0CFFFA61">
        <w:rPr>
          <w:rFonts w:eastAsia="Calibri"/>
        </w:rPr>
        <w:lastRenderedPageBreak/>
        <w:t xml:space="preserve">the trial, monitoring court hearings, </w:t>
      </w:r>
      <w:r w:rsidR="45D1D095" w:rsidRPr="0CFFFA61">
        <w:rPr>
          <w:rFonts w:eastAsia="Calibri"/>
        </w:rPr>
        <w:t xml:space="preserve">and </w:t>
      </w:r>
      <w:r w:rsidR="171B6A11" w:rsidRPr="0CFFFA61">
        <w:rPr>
          <w:rFonts w:eastAsia="Calibri"/>
        </w:rPr>
        <w:t>providing legal empowerment and security trainin</w:t>
      </w:r>
      <w:r w:rsidR="6C986C7E" w:rsidRPr="0CFFFA61">
        <w:rPr>
          <w:rFonts w:eastAsia="Calibri"/>
        </w:rPr>
        <w:t>g</w:t>
      </w:r>
      <w:r w:rsidR="171B6A11" w:rsidRPr="0CFFFA61">
        <w:rPr>
          <w:rFonts w:eastAsia="Calibri"/>
        </w:rPr>
        <w:t xml:space="preserve"> so </w:t>
      </w:r>
      <w:r w:rsidR="7AF5AD3E" w:rsidRPr="0CFFFA61">
        <w:rPr>
          <w:rFonts w:eastAsia="Calibri"/>
        </w:rPr>
        <w:t xml:space="preserve">communities </w:t>
      </w:r>
      <w:r w:rsidR="05F53425" w:rsidRPr="0CFFFA61">
        <w:rPr>
          <w:rFonts w:eastAsia="Calibri"/>
        </w:rPr>
        <w:t xml:space="preserve">can </w:t>
      </w:r>
      <w:r w:rsidR="171B6A11" w:rsidRPr="0CFFFA61">
        <w:rPr>
          <w:rFonts w:eastAsia="Calibri"/>
        </w:rPr>
        <w:t>stay safe both online and offline</w:t>
      </w:r>
      <w:r w:rsidR="6B049B2B" w:rsidRPr="0CFFFA61">
        <w:rPr>
          <w:rFonts w:eastAsia="Calibri"/>
        </w:rPr>
        <w:t>.</w:t>
      </w:r>
    </w:p>
    <w:p w14:paraId="6A8A15A4" w14:textId="1CD76092" w:rsidR="0D77FD1C" w:rsidRPr="00827DE1" w:rsidRDefault="0D77FD1C" w:rsidP="00827DE1">
      <w:pPr>
        <w:spacing w:line="276" w:lineRule="auto"/>
        <w:jc w:val="both"/>
        <w:rPr>
          <w:rFonts w:eastAsia="Calibri" w:cstheme="minorHAnsi"/>
        </w:rPr>
      </w:pPr>
      <w:r w:rsidRPr="00827DE1">
        <w:rPr>
          <w:rFonts w:eastAsia="Calibri" w:cstheme="minorHAnsi"/>
          <w:b/>
          <w:bCs/>
        </w:rPr>
        <w:t>What next?</w:t>
      </w:r>
    </w:p>
    <w:p w14:paraId="5A6D4721" w14:textId="352F8A9B" w:rsidR="541D1579" w:rsidRPr="00827DE1" w:rsidRDefault="541D1579" w:rsidP="00827DE1">
      <w:pPr>
        <w:spacing w:line="276" w:lineRule="auto"/>
        <w:jc w:val="both"/>
        <w:rPr>
          <w:rFonts w:eastAsia="Calibri" w:cstheme="minorHAnsi"/>
        </w:rPr>
      </w:pPr>
      <w:r w:rsidRPr="00827DE1">
        <w:rPr>
          <w:rFonts w:eastAsia="Calibri" w:cstheme="minorHAnsi"/>
        </w:rPr>
        <w:t>Activities are ongoing but expected results include:</w:t>
      </w:r>
    </w:p>
    <w:p w14:paraId="67EFD268" w14:textId="19E13598" w:rsidR="6337AAAB" w:rsidRPr="00827DE1" w:rsidRDefault="6337AAAB" w:rsidP="00827DE1">
      <w:pPr>
        <w:pStyle w:val="ListParagraph"/>
        <w:numPr>
          <w:ilvl w:val="0"/>
          <w:numId w:val="9"/>
        </w:numPr>
        <w:spacing w:line="276" w:lineRule="auto"/>
        <w:jc w:val="both"/>
        <w:rPr>
          <w:rFonts w:eastAsiaTheme="minorEastAsia" w:cstheme="minorHAnsi"/>
        </w:rPr>
      </w:pPr>
      <w:r w:rsidRPr="00827DE1">
        <w:rPr>
          <w:rFonts w:eastAsia="Calibri" w:cstheme="minorHAnsi"/>
        </w:rPr>
        <w:t>T</w:t>
      </w:r>
      <w:r w:rsidR="541D1579" w:rsidRPr="00827DE1">
        <w:rPr>
          <w:rFonts w:eastAsia="Calibri" w:cstheme="minorHAnsi"/>
        </w:rPr>
        <w:t>he Thai public</w:t>
      </w:r>
      <w:r w:rsidR="037D7E63" w:rsidRPr="00827DE1">
        <w:rPr>
          <w:rFonts w:eastAsia="Calibri" w:cstheme="minorHAnsi"/>
        </w:rPr>
        <w:t xml:space="preserve">’s knowledge the </w:t>
      </w:r>
      <w:proofErr w:type="spellStart"/>
      <w:r w:rsidR="037D7E63" w:rsidRPr="00827DE1">
        <w:rPr>
          <w:rFonts w:eastAsia="Calibri" w:cstheme="minorHAnsi"/>
        </w:rPr>
        <w:t>Phichit</w:t>
      </w:r>
      <w:proofErr w:type="spellEnd"/>
      <w:r w:rsidR="037D7E63" w:rsidRPr="00827DE1">
        <w:rPr>
          <w:rFonts w:eastAsia="Calibri" w:cstheme="minorHAnsi"/>
        </w:rPr>
        <w:t xml:space="preserve"> goldmining case among will increase – as will their motivation to act.</w:t>
      </w:r>
    </w:p>
    <w:p w14:paraId="235ED251" w14:textId="2F491F82" w:rsidR="541D1579" w:rsidRPr="00827DE1" w:rsidRDefault="541D1579" w:rsidP="00827DE1">
      <w:pPr>
        <w:pStyle w:val="ListParagraph"/>
        <w:numPr>
          <w:ilvl w:val="0"/>
          <w:numId w:val="9"/>
        </w:numPr>
        <w:spacing w:line="276" w:lineRule="auto"/>
        <w:jc w:val="both"/>
        <w:rPr>
          <w:rFonts w:cstheme="minorHAnsi"/>
        </w:rPr>
      </w:pPr>
      <w:r w:rsidRPr="00827DE1">
        <w:rPr>
          <w:rFonts w:eastAsia="Calibri" w:cstheme="minorHAnsi"/>
        </w:rPr>
        <w:t>The community will be able to participate</w:t>
      </w:r>
      <w:r w:rsidR="75E73BB5" w:rsidRPr="00827DE1">
        <w:rPr>
          <w:rFonts w:eastAsia="Calibri" w:cstheme="minorHAnsi"/>
        </w:rPr>
        <w:t xml:space="preserve"> more effectively</w:t>
      </w:r>
      <w:r w:rsidRPr="00827DE1">
        <w:rPr>
          <w:rFonts w:eastAsia="Calibri" w:cstheme="minorHAnsi"/>
        </w:rPr>
        <w:t xml:space="preserve"> in legal proceedings</w:t>
      </w:r>
      <w:r w:rsidR="040EF316" w:rsidRPr="00827DE1">
        <w:rPr>
          <w:rFonts w:eastAsia="Calibri" w:cstheme="minorHAnsi"/>
        </w:rPr>
        <w:t>.</w:t>
      </w:r>
    </w:p>
    <w:p w14:paraId="68160EFD" w14:textId="5F5FC941" w:rsidR="541D1579" w:rsidRPr="00827DE1" w:rsidRDefault="541D1579" w:rsidP="00827DE1">
      <w:pPr>
        <w:pStyle w:val="ListParagraph"/>
        <w:numPr>
          <w:ilvl w:val="0"/>
          <w:numId w:val="9"/>
        </w:numPr>
        <w:spacing w:line="276" w:lineRule="auto"/>
        <w:jc w:val="both"/>
        <w:rPr>
          <w:rFonts w:cstheme="minorHAnsi"/>
        </w:rPr>
      </w:pPr>
      <w:r w:rsidRPr="00827DE1">
        <w:rPr>
          <w:rFonts w:eastAsia="Calibri" w:cstheme="minorHAnsi"/>
        </w:rPr>
        <w:t>The UN Special Procedures will issue a strong statement condemning the Thai Government’s inaction and giving targeted recommendations for the Government’s next course of action.</w:t>
      </w:r>
    </w:p>
    <w:p w14:paraId="6C9F38BC" w14:textId="156809E6" w:rsidR="541D1579" w:rsidRPr="00827DE1" w:rsidRDefault="541D1579" w:rsidP="00827DE1">
      <w:pPr>
        <w:pStyle w:val="ListParagraph"/>
        <w:numPr>
          <w:ilvl w:val="0"/>
          <w:numId w:val="9"/>
        </w:numPr>
        <w:spacing w:line="276" w:lineRule="auto"/>
        <w:jc w:val="both"/>
        <w:rPr>
          <w:rFonts w:cstheme="minorHAnsi"/>
        </w:rPr>
      </w:pPr>
      <w:r w:rsidRPr="00827DE1">
        <w:rPr>
          <w:rFonts w:eastAsia="Calibri" w:cstheme="minorHAnsi"/>
        </w:rPr>
        <w:t>The Government will react to the increased pressure on the domestic and international level by ensuring a fair trial for the villagers’ class-action lawsuit that respects due process throughout the case.</w:t>
      </w:r>
    </w:p>
    <w:p w14:paraId="70B1A41F" w14:textId="57E3E602" w:rsidR="272E84D8" w:rsidRPr="00827DE1" w:rsidRDefault="272E84D8" w:rsidP="00827DE1">
      <w:pPr>
        <w:pStyle w:val="ListParagraph"/>
        <w:numPr>
          <w:ilvl w:val="0"/>
          <w:numId w:val="8"/>
        </w:numPr>
        <w:spacing w:line="276" w:lineRule="auto"/>
        <w:jc w:val="both"/>
        <w:rPr>
          <w:rFonts w:cstheme="minorHAnsi"/>
        </w:rPr>
      </w:pPr>
      <w:r w:rsidRPr="00827DE1">
        <w:rPr>
          <w:rFonts w:eastAsia="Calibri" w:cstheme="minorHAnsi"/>
        </w:rPr>
        <w:t>The Government will better ensure a procedurally sound Environmental Impact Assessment process and start taking steps towards the mandatory due diligence legislation.</w:t>
      </w:r>
    </w:p>
    <w:p w14:paraId="71F39F1C" w14:textId="77777777" w:rsidR="00040E8D" w:rsidRPr="00827DE1" w:rsidRDefault="00040E8D" w:rsidP="00827DE1">
      <w:pPr>
        <w:spacing w:line="276" w:lineRule="auto"/>
        <w:jc w:val="both"/>
        <w:rPr>
          <w:rFonts w:cstheme="minorHAnsi"/>
          <w:b/>
          <w:bCs/>
          <w:color w:val="0070C0"/>
          <w:sz w:val="24"/>
          <w:szCs w:val="24"/>
        </w:rPr>
      </w:pPr>
    </w:p>
    <w:p w14:paraId="6FA2C163" w14:textId="77777777" w:rsidR="00040E8D" w:rsidRPr="00827DE1" w:rsidRDefault="00040E8D" w:rsidP="00827DE1">
      <w:pPr>
        <w:spacing w:line="276" w:lineRule="auto"/>
        <w:jc w:val="both"/>
        <w:rPr>
          <w:rFonts w:cstheme="minorHAnsi"/>
          <w:b/>
          <w:bCs/>
          <w:color w:val="0070C0"/>
          <w:sz w:val="24"/>
          <w:szCs w:val="24"/>
        </w:rPr>
      </w:pPr>
    </w:p>
    <w:p w14:paraId="60CDD1E3" w14:textId="77777777" w:rsidR="00040E8D" w:rsidRPr="00827DE1" w:rsidRDefault="00040E8D" w:rsidP="00827DE1">
      <w:pPr>
        <w:spacing w:line="276" w:lineRule="auto"/>
        <w:jc w:val="both"/>
        <w:rPr>
          <w:rFonts w:cstheme="minorHAnsi"/>
          <w:b/>
          <w:bCs/>
          <w:color w:val="0070C0"/>
          <w:sz w:val="24"/>
          <w:szCs w:val="24"/>
        </w:rPr>
      </w:pPr>
    </w:p>
    <w:p w14:paraId="54A2D960" w14:textId="77777777" w:rsidR="00040E8D" w:rsidRPr="00827DE1" w:rsidRDefault="00040E8D" w:rsidP="00827DE1">
      <w:pPr>
        <w:spacing w:line="276" w:lineRule="auto"/>
        <w:jc w:val="both"/>
        <w:rPr>
          <w:rFonts w:cstheme="minorHAnsi"/>
          <w:b/>
          <w:bCs/>
          <w:color w:val="0070C0"/>
          <w:sz w:val="24"/>
          <w:szCs w:val="24"/>
        </w:rPr>
      </w:pPr>
    </w:p>
    <w:p w14:paraId="17C3A017" w14:textId="77777777" w:rsidR="00040E8D" w:rsidRPr="00827DE1" w:rsidRDefault="00040E8D" w:rsidP="00827DE1">
      <w:pPr>
        <w:spacing w:line="276" w:lineRule="auto"/>
        <w:jc w:val="both"/>
        <w:rPr>
          <w:rFonts w:cstheme="minorHAnsi"/>
          <w:b/>
          <w:bCs/>
          <w:color w:val="0070C0"/>
          <w:sz w:val="24"/>
          <w:szCs w:val="24"/>
        </w:rPr>
      </w:pPr>
    </w:p>
    <w:p w14:paraId="4C7FDFB2" w14:textId="77777777" w:rsidR="00040E8D" w:rsidRPr="00827DE1" w:rsidRDefault="00040E8D" w:rsidP="00827DE1">
      <w:pPr>
        <w:spacing w:line="276" w:lineRule="auto"/>
        <w:jc w:val="both"/>
        <w:rPr>
          <w:rFonts w:cstheme="minorHAnsi"/>
          <w:b/>
          <w:bCs/>
          <w:color w:val="0070C0"/>
          <w:sz w:val="24"/>
          <w:szCs w:val="24"/>
        </w:rPr>
      </w:pPr>
    </w:p>
    <w:p w14:paraId="2FC7C745" w14:textId="77777777" w:rsidR="00040E8D" w:rsidRPr="00827DE1" w:rsidRDefault="00040E8D" w:rsidP="00827DE1">
      <w:pPr>
        <w:spacing w:line="276" w:lineRule="auto"/>
        <w:jc w:val="both"/>
        <w:rPr>
          <w:rFonts w:cstheme="minorHAnsi"/>
          <w:b/>
          <w:bCs/>
          <w:color w:val="0070C0"/>
          <w:sz w:val="24"/>
          <w:szCs w:val="24"/>
        </w:rPr>
      </w:pPr>
    </w:p>
    <w:p w14:paraId="5B4F09CF" w14:textId="77777777" w:rsidR="00040E8D" w:rsidRPr="00827DE1" w:rsidRDefault="00040E8D" w:rsidP="00827DE1">
      <w:pPr>
        <w:spacing w:line="276" w:lineRule="auto"/>
        <w:jc w:val="both"/>
        <w:rPr>
          <w:rFonts w:cstheme="minorHAnsi"/>
          <w:b/>
          <w:bCs/>
          <w:color w:val="0070C0"/>
          <w:sz w:val="24"/>
          <w:szCs w:val="24"/>
        </w:rPr>
      </w:pPr>
    </w:p>
    <w:p w14:paraId="42439D58" w14:textId="77777777" w:rsidR="00040E8D" w:rsidRPr="00827DE1" w:rsidRDefault="00040E8D" w:rsidP="00827DE1">
      <w:pPr>
        <w:spacing w:line="276" w:lineRule="auto"/>
        <w:jc w:val="both"/>
        <w:rPr>
          <w:rFonts w:cstheme="minorHAnsi"/>
          <w:b/>
          <w:bCs/>
          <w:color w:val="0070C0"/>
          <w:sz w:val="24"/>
          <w:szCs w:val="24"/>
        </w:rPr>
      </w:pPr>
    </w:p>
    <w:p w14:paraId="64C8A574" w14:textId="77777777" w:rsidR="00040E8D" w:rsidRPr="00827DE1" w:rsidRDefault="00040E8D" w:rsidP="00827DE1">
      <w:pPr>
        <w:spacing w:line="276" w:lineRule="auto"/>
        <w:jc w:val="both"/>
        <w:rPr>
          <w:rFonts w:cstheme="minorHAnsi"/>
          <w:b/>
          <w:bCs/>
          <w:color w:val="0070C0"/>
          <w:sz w:val="24"/>
          <w:szCs w:val="24"/>
        </w:rPr>
      </w:pPr>
    </w:p>
    <w:p w14:paraId="507868C9" w14:textId="77777777" w:rsidR="00040E8D" w:rsidRPr="00827DE1" w:rsidRDefault="00040E8D" w:rsidP="00827DE1">
      <w:pPr>
        <w:spacing w:line="276" w:lineRule="auto"/>
        <w:jc w:val="both"/>
        <w:rPr>
          <w:rFonts w:cstheme="minorHAnsi"/>
          <w:b/>
          <w:bCs/>
          <w:color w:val="0070C0"/>
          <w:sz w:val="24"/>
          <w:szCs w:val="24"/>
        </w:rPr>
      </w:pPr>
    </w:p>
    <w:p w14:paraId="07784337" w14:textId="77777777" w:rsidR="00040E8D" w:rsidRPr="00827DE1" w:rsidRDefault="00040E8D" w:rsidP="00827DE1">
      <w:pPr>
        <w:spacing w:line="276" w:lineRule="auto"/>
        <w:jc w:val="both"/>
        <w:rPr>
          <w:rFonts w:cstheme="minorHAnsi"/>
          <w:b/>
          <w:bCs/>
          <w:color w:val="0070C0"/>
          <w:sz w:val="24"/>
          <w:szCs w:val="24"/>
        </w:rPr>
      </w:pPr>
    </w:p>
    <w:p w14:paraId="31216527" w14:textId="77777777" w:rsidR="00040E8D" w:rsidRPr="00827DE1" w:rsidRDefault="00040E8D" w:rsidP="00827DE1">
      <w:pPr>
        <w:spacing w:line="276" w:lineRule="auto"/>
        <w:jc w:val="both"/>
        <w:rPr>
          <w:rFonts w:cstheme="minorHAnsi"/>
          <w:b/>
          <w:bCs/>
          <w:color w:val="0070C0"/>
          <w:sz w:val="24"/>
          <w:szCs w:val="24"/>
        </w:rPr>
      </w:pPr>
    </w:p>
    <w:p w14:paraId="49F0D939" w14:textId="77777777" w:rsidR="00040E8D" w:rsidRPr="00827DE1" w:rsidRDefault="00040E8D" w:rsidP="00827DE1">
      <w:pPr>
        <w:spacing w:line="276" w:lineRule="auto"/>
        <w:jc w:val="both"/>
        <w:rPr>
          <w:rFonts w:cstheme="minorHAnsi"/>
          <w:b/>
          <w:bCs/>
          <w:color w:val="0070C0"/>
          <w:sz w:val="24"/>
          <w:szCs w:val="24"/>
        </w:rPr>
      </w:pPr>
    </w:p>
    <w:p w14:paraId="6295F279" w14:textId="77777777" w:rsidR="00040E8D" w:rsidRPr="00827DE1" w:rsidRDefault="00040E8D" w:rsidP="00827DE1">
      <w:pPr>
        <w:spacing w:line="276" w:lineRule="auto"/>
        <w:jc w:val="both"/>
        <w:rPr>
          <w:rFonts w:cstheme="minorHAnsi"/>
          <w:b/>
          <w:bCs/>
          <w:color w:val="0070C0"/>
          <w:sz w:val="24"/>
          <w:szCs w:val="24"/>
        </w:rPr>
      </w:pPr>
    </w:p>
    <w:p w14:paraId="7E6248EB" w14:textId="5F9DA787" w:rsidR="00B14284" w:rsidRPr="00753BCE" w:rsidRDefault="00B14284" w:rsidP="0CFFFA61">
      <w:pPr>
        <w:pStyle w:val="Heading3"/>
        <w:spacing w:line="276" w:lineRule="auto"/>
        <w:jc w:val="both"/>
        <w:rPr>
          <w:rFonts w:asciiTheme="minorHAnsi" w:hAnsiTheme="minorHAnsi" w:cstheme="minorBidi"/>
          <w:b/>
          <w:bCs/>
        </w:rPr>
      </w:pPr>
    </w:p>
    <w:p w14:paraId="75A6F8E7" w14:textId="7E21209B" w:rsidR="00B14284" w:rsidRPr="00753BCE" w:rsidRDefault="00B14284" w:rsidP="0CFFFA61">
      <w:pPr>
        <w:pStyle w:val="Heading3"/>
        <w:spacing w:line="276" w:lineRule="auto"/>
        <w:jc w:val="both"/>
        <w:rPr>
          <w:rFonts w:asciiTheme="minorHAnsi" w:hAnsiTheme="minorHAnsi" w:cstheme="minorBidi"/>
          <w:b/>
          <w:bCs/>
        </w:rPr>
      </w:pPr>
    </w:p>
    <w:p w14:paraId="0EE66B9D" w14:textId="77777777" w:rsidR="00D03AFF" w:rsidRDefault="00D03AFF">
      <w:pPr>
        <w:rPr>
          <w:rFonts w:eastAsiaTheme="majorEastAsia"/>
          <w:b/>
          <w:bCs/>
          <w:color w:val="1F3763" w:themeColor="accent1" w:themeShade="7F"/>
          <w:sz w:val="24"/>
          <w:szCs w:val="24"/>
        </w:rPr>
      </w:pPr>
      <w:r>
        <w:rPr>
          <w:b/>
          <w:bCs/>
        </w:rPr>
        <w:br w:type="page"/>
      </w:r>
    </w:p>
    <w:p w14:paraId="1DD6644D" w14:textId="725DADEE" w:rsidR="00B14284" w:rsidRPr="00753BCE" w:rsidRDefault="00B14284" w:rsidP="0CFFFA61">
      <w:pPr>
        <w:pStyle w:val="Heading3"/>
        <w:spacing w:line="276" w:lineRule="auto"/>
        <w:jc w:val="both"/>
        <w:rPr>
          <w:rFonts w:asciiTheme="minorHAnsi" w:hAnsiTheme="minorHAnsi" w:cstheme="minorBidi"/>
          <w:b/>
          <w:bCs/>
        </w:rPr>
      </w:pPr>
      <w:bookmarkStart w:id="42" w:name="_Toc115171551"/>
      <w:r w:rsidRPr="0CFFFA61">
        <w:rPr>
          <w:rFonts w:asciiTheme="minorHAnsi" w:hAnsiTheme="minorHAnsi" w:cstheme="minorBidi"/>
          <w:b/>
          <w:bCs/>
        </w:rPr>
        <w:lastRenderedPageBreak/>
        <w:t>Zambia</w:t>
      </w:r>
      <w:bookmarkEnd w:id="42"/>
    </w:p>
    <w:p w14:paraId="5C28C856" w14:textId="293735B8" w:rsidR="12AE68EE" w:rsidRPr="00827DE1" w:rsidRDefault="12AE68EE" w:rsidP="00827DE1">
      <w:pPr>
        <w:spacing w:line="276" w:lineRule="auto"/>
        <w:jc w:val="both"/>
        <w:rPr>
          <w:rFonts w:cstheme="minorHAnsi"/>
          <w:b/>
          <w:bCs/>
        </w:rPr>
      </w:pPr>
      <w:r w:rsidRPr="00827DE1">
        <w:rPr>
          <w:rFonts w:cstheme="minorHAnsi"/>
          <w:b/>
          <w:bCs/>
        </w:rPr>
        <w:t>Key achievements</w:t>
      </w:r>
    </w:p>
    <w:p w14:paraId="4854CAB7" w14:textId="4C387FF2" w:rsidR="0D41FDB4" w:rsidRPr="00827DE1" w:rsidRDefault="0D41FDB4" w:rsidP="0CFFFA61">
      <w:pPr>
        <w:pStyle w:val="ListParagraph"/>
        <w:numPr>
          <w:ilvl w:val="0"/>
          <w:numId w:val="50"/>
        </w:numPr>
        <w:spacing w:line="276" w:lineRule="auto"/>
        <w:jc w:val="both"/>
      </w:pPr>
      <w:r w:rsidRPr="0CFFFA61">
        <w:t>Organised school workshops on water rights and climate justice</w:t>
      </w:r>
      <w:r w:rsidR="47F33644" w:rsidRPr="0CFFFA61">
        <w:t>.</w:t>
      </w:r>
    </w:p>
    <w:p w14:paraId="4C92F3E5" w14:textId="246BF735" w:rsidR="0D41FDB4" w:rsidRPr="00827DE1" w:rsidRDefault="0D41FDB4" w:rsidP="0CFFFA61">
      <w:pPr>
        <w:pStyle w:val="ListParagraph"/>
        <w:numPr>
          <w:ilvl w:val="0"/>
          <w:numId w:val="50"/>
        </w:numPr>
        <w:spacing w:line="276" w:lineRule="auto"/>
        <w:jc w:val="both"/>
        <w:rPr>
          <w:rFonts w:eastAsiaTheme="minorEastAsia"/>
        </w:rPr>
      </w:pPr>
      <w:r w:rsidRPr="0CFFFA61">
        <w:t>Compelled two Chinese b</w:t>
      </w:r>
      <w:r w:rsidR="2B5479DC" w:rsidRPr="0CFFFA61">
        <w:t xml:space="preserve">rewing </w:t>
      </w:r>
      <w:r w:rsidRPr="0CFFFA61">
        <w:t>companies to sign human rights, climate change and businesses commitments</w:t>
      </w:r>
      <w:r w:rsidR="7FDB3484" w:rsidRPr="0CFFFA61">
        <w:t>, securing media coverage i</w:t>
      </w:r>
      <w:r w:rsidRPr="0CFFFA61">
        <w:t>n local and national outlets.</w:t>
      </w:r>
    </w:p>
    <w:p w14:paraId="4ED99C6D" w14:textId="76A0E199" w:rsidR="0D41FDB4" w:rsidRPr="00827DE1" w:rsidRDefault="0D41FDB4" w:rsidP="0CFFFA61">
      <w:pPr>
        <w:pStyle w:val="ListParagraph"/>
        <w:numPr>
          <w:ilvl w:val="0"/>
          <w:numId w:val="50"/>
        </w:numPr>
        <w:spacing w:line="276" w:lineRule="auto"/>
        <w:jc w:val="both"/>
      </w:pPr>
      <w:r w:rsidRPr="0CFFFA61">
        <w:t xml:space="preserve">Met civic and traditional leaders to discuss climate justice, the right to water and </w:t>
      </w:r>
      <w:r w:rsidR="468E6BAB" w:rsidRPr="0CFFFA61">
        <w:t>river pollution prevention</w:t>
      </w:r>
      <w:r w:rsidRPr="0CFFFA61">
        <w:t xml:space="preserve">. </w:t>
      </w:r>
    </w:p>
    <w:p w14:paraId="45C4B27F" w14:textId="761ECB7E" w:rsidR="0D41FDB4" w:rsidRPr="00827DE1" w:rsidRDefault="0D41FDB4" w:rsidP="0CFFFA61">
      <w:pPr>
        <w:pStyle w:val="ListParagraph"/>
        <w:numPr>
          <w:ilvl w:val="0"/>
          <w:numId w:val="50"/>
        </w:numPr>
        <w:spacing w:line="276" w:lineRule="auto"/>
        <w:jc w:val="both"/>
        <w:rPr>
          <w:rFonts w:eastAsiaTheme="minorEastAsia"/>
        </w:rPr>
      </w:pPr>
      <w:r w:rsidRPr="0CFFFA61">
        <w:rPr>
          <w:rFonts w:eastAsiaTheme="minorEastAsia"/>
        </w:rPr>
        <w:t>Climate justice training for Zambia NGO WASH Forum</w:t>
      </w:r>
      <w:r w:rsidR="4F2E35E8" w:rsidRPr="0CFFFA61">
        <w:rPr>
          <w:rFonts w:eastAsiaTheme="minorEastAsia"/>
        </w:rPr>
        <w:t xml:space="preserve"> members</w:t>
      </w:r>
      <w:r w:rsidR="5F498048" w:rsidRPr="0CFFFA61">
        <w:rPr>
          <w:rFonts w:eastAsiaTheme="minorEastAsia"/>
        </w:rPr>
        <w:t>.</w:t>
      </w:r>
    </w:p>
    <w:p w14:paraId="5375BC6E" w14:textId="3D7DD7F0" w:rsidR="0D41FDB4" w:rsidRPr="00827DE1" w:rsidRDefault="0D41FDB4" w:rsidP="0CFFFA61">
      <w:pPr>
        <w:pStyle w:val="ListParagraph"/>
        <w:numPr>
          <w:ilvl w:val="0"/>
          <w:numId w:val="50"/>
        </w:numPr>
        <w:spacing w:line="276" w:lineRule="auto"/>
        <w:jc w:val="both"/>
        <w:rPr>
          <w:rFonts w:eastAsiaTheme="minorEastAsia"/>
        </w:rPr>
      </w:pPr>
      <w:r w:rsidRPr="0CFFFA61">
        <w:t xml:space="preserve">The Forum has built a strong alliance between climate and WASH advocates as well as the newly formed Ministry of Green Economy and </w:t>
      </w:r>
      <w:r w:rsidR="3D02D700" w:rsidRPr="0CFFFA61">
        <w:t>Environment</w:t>
      </w:r>
      <w:r w:rsidR="71CE3FB4" w:rsidRPr="0CFFFA61">
        <w:t>.</w:t>
      </w:r>
    </w:p>
    <w:p w14:paraId="23A8C9F0" w14:textId="50C7E685" w:rsidR="00B14284" w:rsidRPr="00827DE1" w:rsidRDefault="12AE68EE" w:rsidP="00827DE1">
      <w:pPr>
        <w:spacing w:line="276" w:lineRule="auto"/>
        <w:jc w:val="both"/>
        <w:rPr>
          <w:rFonts w:cstheme="minorHAnsi"/>
        </w:rPr>
      </w:pPr>
      <w:r w:rsidRPr="00827DE1">
        <w:rPr>
          <w:rFonts w:cstheme="minorHAnsi"/>
          <w:b/>
          <w:bCs/>
        </w:rPr>
        <w:t>Summary</w:t>
      </w:r>
    </w:p>
    <w:p w14:paraId="3409F14A" w14:textId="59472AF6" w:rsidR="00B14284" w:rsidRPr="00827DE1" w:rsidRDefault="00B14284" w:rsidP="0CFFFA61">
      <w:pPr>
        <w:spacing w:line="276" w:lineRule="auto"/>
        <w:jc w:val="both"/>
      </w:pPr>
      <w:r w:rsidRPr="0CFFFA61">
        <w:t>Our first major</w:t>
      </w:r>
      <w:r w:rsidR="463B6CB3" w:rsidRPr="0CFFFA61">
        <w:t xml:space="preserve"> Claim Your Water Rights</w:t>
      </w:r>
      <w:r w:rsidRPr="0CFFFA61">
        <w:t xml:space="preserve"> success came in Zambia. In January 2020, Vision Africa Regional Network </w:t>
      </w:r>
      <w:r w:rsidR="5D68543D" w:rsidRPr="0CFFFA61">
        <w:t xml:space="preserve">(VAREN) </w:t>
      </w:r>
      <w:r w:rsidRPr="0CFFFA61">
        <w:t>supported over 1,000 people in Mansa who had been without safe water for almost a year to demand their rights. The community vented their frustration on regional TV and radio, imploring their member of parliament (Zambia’s</w:t>
      </w:r>
      <w:r w:rsidR="155E343C" w:rsidRPr="0CFFFA61">
        <w:t xml:space="preserve"> then</w:t>
      </w:r>
      <w:r w:rsidRPr="0CFFFA61">
        <w:t xml:space="preserve"> health minister) to fulfil his election promise of realising their rights to safe water </w:t>
      </w:r>
      <w:r w:rsidR="60DC930C" w:rsidRPr="0CFFFA61">
        <w:t xml:space="preserve">and </w:t>
      </w:r>
      <w:r w:rsidRPr="0CFFFA61">
        <w:t xml:space="preserve">threatening to submit complaints to </w:t>
      </w:r>
      <w:r w:rsidR="63F09D55" w:rsidRPr="0CFFFA61">
        <w:t>Zambia’s Human Rights Commission</w:t>
      </w:r>
      <w:r w:rsidRPr="0CFFFA61">
        <w:t>. After hearing the broadcasts, Mansa’s member of parliament instruct</w:t>
      </w:r>
      <w:r w:rsidR="58C0FAF1" w:rsidRPr="0CFFFA61">
        <w:t>ed</w:t>
      </w:r>
      <w:r w:rsidRPr="0CFFFA61">
        <w:t xml:space="preserve"> authorities to </w:t>
      </w:r>
      <w:r w:rsidR="519EADBA" w:rsidRPr="0CFFFA61">
        <w:t>act</w:t>
      </w:r>
      <w:r w:rsidRPr="0CFFFA61">
        <w:t>. Five days later, the community celebrated the restoration of their water supply.</w:t>
      </w:r>
    </w:p>
    <w:p w14:paraId="3872034B" w14:textId="688FE0EF" w:rsidR="62C504F4" w:rsidRPr="00827DE1" w:rsidRDefault="62C504F4" w:rsidP="0CFFFA61">
      <w:pPr>
        <w:spacing w:line="276" w:lineRule="auto"/>
        <w:jc w:val="both"/>
      </w:pPr>
      <w:r w:rsidRPr="0CFFFA61">
        <w:t xml:space="preserve">In the next phase of their campaign, </w:t>
      </w:r>
      <w:r w:rsidR="45FD4E45" w:rsidRPr="0CFFFA61">
        <w:t xml:space="preserve">Zambian civil society utilised the </w:t>
      </w:r>
      <w:r w:rsidR="4B738670" w:rsidRPr="0CFFFA61">
        <w:t xml:space="preserve">August </w:t>
      </w:r>
      <w:r w:rsidR="45FD4E45" w:rsidRPr="0CFFFA61">
        <w:t xml:space="preserve">2021 general elections and subsequent establishment of the Ministry of Green Economy and </w:t>
      </w:r>
      <w:r w:rsidR="3A7E1C72" w:rsidRPr="0CFFFA61">
        <w:t>Environment</w:t>
      </w:r>
      <w:r w:rsidR="45FD4E45" w:rsidRPr="0CFFFA61">
        <w:t xml:space="preserve"> to</w:t>
      </w:r>
      <w:r w:rsidR="4F0BE12C" w:rsidRPr="0CFFFA61">
        <w:t xml:space="preserve"> campaign for water and climate justice.</w:t>
      </w:r>
      <w:r w:rsidR="45FD4E45" w:rsidRPr="0CFFFA61">
        <w:t xml:space="preserve"> </w:t>
      </w:r>
      <w:r w:rsidR="34D5BFD6" w:rsidRPr="0CFFFA61">
        <w:t xml:space="preserve">During Zambia's general election in August 2021, Vision Africa Regional Network lobbied aspiring candidates to commit to respecting </w:t>
      </w:r>
      <w:r w:rsidR="6DA9BFD4" w:rsidRPr="0CFFFA61">
        <w:t>and</w:t>
      </w:r>
      <w:r w:rsidR="34D5BFD6" w:rsidRPr="0CFFFA61">
        <w:t xml:space="preserve"> promoting people’s water rights once elected to office. VAREN then leveraged the fresh political will of Zambia’s new regime to urge policy makers to protect surface- and groundwater from pollution, building strong relations with Zambia’s new Ministry of Water and Water Resources Management Authority (WARMA).</w:t>
      </w:r>
    </w:p>
    <w:p w14:paraId="3515FF67" w14:textId="7FF4DC19" w:rsidR="62C504F4" w:rsidRPr="00827DE1" w:rsidRDefault="34D5BFD6" w:rsidP="0CFFFA61">
      <w:pPr>
        <w:spacing w:line="276" w:lineRule="auto"/>
        <w:jc w:val="both"/>
      </w:pPr>
      <w:r w:rsidRPr="0CFFFA61">
        <w:t>VAREN compelled two Chinese b</w:t>
      </w:r>
      <w:r w:rsidR="39E8574E" w:rsidRPr="0CFFFA61">
        <w:t xml:space="preserve">rewing </w:t>
      </w:r>
      <w:r w:rsidRPr="0CFFFA61">
        <w:t xml:space="preserve">companies to sign business and human rights commitments after exposing their pollution of </w:t>
      </w:r>
      <w:r w:rsidR="0B1CE57D" w:rsidRPr="0CFFFA61">
        <w:t xml:space="preserve">Mansa’s </w:t>
      </w:r>
      <w:proofErr w:type="spellStart"/>
      <w:r w:rsidRPr="0CFFFA61">
        <w:t>Kakomwe</w:t>
      </w:r>
      <w:proofErr w:type="spellEnd"/>
      <w:r w:rsidRPr="0CFFFA61">
        <w:t xml:space="preserve"> stream. VAREN conducted physical inspections to assess the companies</w:t>
      </w:r>
      <w:r w:rsidR="010ED7F9" w:rsidRPr="0CFFFA61">
        <w:t>’</w:t>
      </w:r>
      <w:r w:rsidRPr="0CFFFA61">
        <w:t xml:space="preserve"> a</w:t>
      </w:r>
      <w:r w:rsidR="23290752" w:rsidRPr="0CFFFA61">
        <w:t xml:space="preserve">dherence </w:t>
      </w:r>
      <w:r w:rsidRPr="0CFFFA61">
        <w:t xml:space="preserve">to environmental regulations before engaging community leaders to understand how </w:t>
      </w:r>
      <w:r w:rsidR="5326578E" w:rsidRPr="0CFFFA61">
        <w:t>brewing</w:t>
      </w:r>
      <w:r w:rsidRPr="0CFFFA61">
        <w:t xml:space="preserve"> operations affect</w:t>
      </w:r>
      <w:r w:rsidR="33097DE2" w:rsidRPr="0CFFFA61">
        <w:t>ed</w:t>
      </w:r>
      <w:r w:rsidRPr="0CFFFA61">
        <w:t xml:space="preserve"> people’s water </w:t>
      </w:r>
      <w:r w:rsidR="29BAC96A" w:rsidRPr="0CFFFA61">
        <w:t>right</w:t>
      </w:r>
      <w:r w:rsidRPr="0CFFFA61">
        <w:t xml:space="preserve">s. After gathering evidence, VAREN shared videos on social media documenting river pollution and visited the company offices with local government authorities to present their findings. The companies </w:t>
      </w:r>
      <w:r w:rsidR="11837BE1" w:rsidRPr="0CFFFA61">
        <w:t xml:space="preserve">had </w:t>
      </w:r>
      <w:r w:rsidRPr="0CFFFA61">
        <w:t>enjoyed cosy relations with the previous government regime, who allowed them to violate regulations with impunity. After one company rejected the findings, government inspectors penalised them with sanctions, suspending operations.</w:t>
      </w:r>
      <w:r w:rsidR="2C0AB4EF" w:rsidRPr="0CFFFA61">
        <w:t xml:space="preserve"> </w:t>
      </w:r>
      <w:r w:rsidRPr="0CFFFA61">
        <w:t xml:space="preserve">The companies eventually signed business and human rights commitments to respect people’s water rights and protect the environment in the presence of Mansa’s mayor and permanent secretary. The commitments stipulate that companies who violate human rights obligations must engage in grievance mechanisms. </w:t>
      </w:r>
    </w:p>
    <w:p w14:paraId="057CB0C4" w14:textId="5D8C7F77" w:rsidR="62C504F4" w:rsidRPr="00827DE1" w:rsidRDefault="34D5BFD6" w:rsidP="0CFFFA61">
      <w:pPr>
        <w:spacing w:line="276" w:lineRule="auto"/>
        <w:jc w:val="both"/>
        <w:rPr>
          <w:rFonts w:eastAsiaTheme="minorEastAsia"/>
        </w:rPr>
      </w:pPr>
      <w:r w:rsidRPr="0CFFFA61">
        <w:t xml:space="preserve">Meanwhile </w:t>
      </w:r>
      <w:proofErr w:type="gramStart"/>
      <w:r w:rsidR="21D799F6" w:rsidRPr="0CFFFA61">
        <w:t>T</w:t>
      </w:r>
      <w:r w:rsidR="62C504F4" w:rsidRPr="0CFFFA61">
        <w:t>he</w:t>
      </w:r>
      <w:proofErr w:type="gramEnd"/>
      <w:r w:rsidR="62C504F4" w:rsidRPr="0CFFFA61">
        <w:t xml:space="preserve"> </w:t>
      </w:r>
      <w:r w:rsidR="3F459E61" w:rsidRPr="0CFFFA61">
        <w:t xml:space="preserve">Zambia NGO WASH </w:t>
      </w:r>
      <w:r w:rsidR="62C504F4" w:rsidRPr="0CFFFA61">
        <w:t>Forum</w:t>
      </w:r>
      <w:r w:rsidR="22BAD342" w:rsidRPr="0CFFFA61">
        <w:t xml:space="preserve"> used its position as a national network to</w:t>
      </w:r>
      <w:r w:rsidR="62C504F4" w:rsidRPr="0CFFFA61">
        <w:t xml:space="preserve"> strengthen </w:t>
      </w:r>
      <w:r w:rsidR="0A0FA3DA" w:rsidRPr="0CFFFA61">
        <w:t xml:space="preserve">its members’ </w:t>
      </w:r>
      <w:r w:rsidR="62C504F4" w:rsidRPr="0CFFFA61">
        <w:t xml:space="preserve">capacity to </w:t>
      </w:r>
      <w:r w:rsidR="72448578" w:rsidRPr="0CFFFA61">
        <w:t xml:space="preserve">actively and knowledgeably demand climate justice, </w:t>
      </w:r>
      <w:r w:rsidR="39DA4FC7" w:rsidRPr="0CFFFA61">
        <w:t>fostering a culture of learning and solidarity</w:t>
      </w:r>
      <w:r w:rsidR="06E1CDCE" w:rsidRPr="0CFFFA61">
        <w:t>.</w:t>
      </w:r>
      <w:r w:rsidR="53EF8E72" w:rsidRPr="0CFFFA61">
        <w:t xml:space="preserve"> </w:t>
      </w:r>
      <w:r w:rsidR="06E1CDCE" w:rsidRPr="0CFFFA61">
        <w:t xml:space="preserve">The Forum hosted climate justice training for its members </w:t>
      </w:r>
      <w:r w:rsidR="0BA1179F" w:rsidRPr="0CFFFA61">
        <w:t>in</w:t>
      </w:r>
      <w:r w:rsidR="06E1CDCE" w:rsidRPr="0CFFFA61">
        <w:t xml:space="preserve"> February 2022, engaging ActionAid Zambia</w:t>
      </w:r>
      <w:r w:rsidR="28F19A1E" w:rsidRPr="0CFFFA61">
        <w:t>’s global office</w:t>
      </w:r>
      <w:r w:rsidR="06E1CDCE" w:rsidRPr="0CFFFA61">
        <w:t xml:space="preserve"> to share their practical experience of working </w:t>
      </w:r>
      <w:r w:rsidR="766DF707" w:rsidRPr="0CFFFA61">
        <w:t xml:space="preserve">with social </w:t>
      </w:r>
      <w:r w:rsidR="766DF707" w:rsidRPr="0CFFFA61">
        <w:lastRenderedPageBreak/>
        <w:t xml:space="preserve">movements and youth networks </w:t>
      </w:r>
      <w:r w:rsidR="06E1CDCE" w:rsidRPr="0CFFFA61">
        <w:t>on climate justice</w:t>
      </w:r>
      <w:r w:rsidR="69729E7B" w:rsidRPr="0CFFFA61">
        <w:t xml:space="preserve"> – and thus building an alliance between climate and WASH activists</w:t>
      </w:r>
      <w:r w:rsidR="64B239EC" w:rsidRPr="0CFFFA61">
        <w:t xml:space="preserve">. </w:t>
      </w:r>
      <w:r w:rsidR="71FD9225" w:rsidRPr="0CFFFA61">
        <w:rPr>
          <w:rFonts w:eastAsiaTheme="minorEastAsia"/>
        </w:rPr>
        <w:t>Over 90% of Forum members reported that the training was useful and timely.</w:t>
      </w:r>
    </w:p>
    <w:p w14:paraId="1B045F9A" w14:textId="7049EDA6" w:rsidR="08B83755" w:rsidRPr="00827DE1" w:rsidRDefault="52CD17A0" w:rsidP="0CFFFA61">
      <w:pPr>
        <w:spacing w:line="276" w:lineRule="auto"/>
        <w:jc w:val="both"/>
      </w:pPr>
      <w:r w:rsidRPr="0CFFFA61">
        <w:t xml:space="preserve">After </w:t>
      </w:r>
      <w:r w:rsidR="4E9FB515" w:rsidRPr="0CFFFA61">
        <w:t>the training, the Forum</w:t>
      </w:r>
      <w:r w:rsidR="3023EE1F" w:rsidRPr="0CFFFA61">
        <w:t xml:space="preserve"> held a </w:t>
      </w:r>
      <w:r w:rsidR="63CAC1C2" w:rsidRPr="0CFFFA61">
        <w:t>public discussion</w:t>
      </w:r>
      <w:r w:rsidR="785C7B52" w:rsidRPr="0CFFFA61">
        <w:t xml:space="preserve"> </w:t>
      </w:r>
      <w:r w:rsidR="50286112" w:rsidRPr="0CFFFA61">
        <w:t xml:space="preserve">to influence policy and practice </w:t>
      </w:r>
      <w:r w:rsidR="63CAC1C2" w:rsidRPr="0CFFFA61">
        <w:t>on the protection and management of groundwater</w:t>
      </w:r>
      <w:r w:rsidR="3023EE1F" w:rsidRPr="0CFFFA61">
        <w:t xml:space="preserve"> </w:t>
      </w:r>
      <w:r w:rsidR="5A174E48" w:rsidRPr="0CFFFA61">
        <w:t>follo</w:t>
      </w:r>
      <w:r w:rsidR="435B48F3" w:rsidRPr="0CFFFA61">
        <w:t>wing</w:t>
      </w:r>
      <w:r w:rsidR="5A174E48" w:rsidRPr="0CFFFA61">
        <w:t xml:space="preserve"> UN Water’s </w:t>
      </w:r>
      <w:r w:rsidR="311076DE" w:rsidRPr="0CFFFA61">
        <w:t xml:space="preserve">World Water Day </w:t>
      </w:r>
      <w:r w:rsidR="5A174E48" w:rsidRPr="0CFFFA61">
        <w:t>celebration</w:t>
      </w:r>
      <w:r w:rsidR="0171646C" w:rsidRPr="0CFFFA61">
        <w:t>s</w:t>
      </w:r>
      <w:r w:rsidR="413B4420" w:rsidRPr="0CFFFA61">
        <w:t>. The discussion</w:t>
      </w:r>
      <w:r w:rsidR="5A174E48" w:rsidRPr="0CFFFA61">
        <w:t xml:space="preserve"> </w:t>
      </w:r>
      <w:r w:rsidR="42DAEC91" w:rsidRPr="0CFFFA61">
        <w:t xml:space="preserve">assembled </w:t>
      </w:r>
      <w:r w:rsidR="5A174E48" w:rsidRPr="0CFFFA61">
        <w:t>representatives from the government</w:t>
      </w:r>
      <w:r w:rsidR="6CFBD89C" w:rsidRPr="0CFFFA61">
        <w:t xml:space="preserve">, </w:t>
      </w:r>
      <w:r w:rsidR="5A174E48" w:rsidRPr="0CFFFA61">
        <w:t>regulators</w:t>
      </w:r>
      <w:r w:rsidR="4E59A12B" w:rsidRPr="0CFFFA61">
        <w:t xml:space="preserve"> and three traditional leaders from </w:t>
      </w:r>
      <w:r w:rsidR="7C1DB539" w:rsidRPr="0CFFFA61">
        <w:t>east</w:t>
      </w:r>
      <w:r w:rsidR="4E59A12B" w:rsidRPr="0CFFFA61">
        <w:t xml:space="preserve"> Lusaka</w:t>
      </w:r>
      <w:r w:rsidR="470B9511" w:rsidRPr="0CFFFA61">
        <w:t>. The leaders</w:t>
      </w:r>
      <w:r w:rsidR="76DF957F" w:rsidRPr="0CFFFA61">
        <w:t xml:space="preserve"> s</w:t>
      </w:r>
      <w:r w:rsidR="2C3D25F7" w:rsidRPr="0CFFFA61">
        <w:t>tated that</w:t>
      </w:r>
      <w:r w:rsidR="538949AB" w:rsidRPr="0CFFFA61">
        <w:t xml:space="preserve"> wastewater discharge and upstream dams created by</w:t>
      </w:r>
      <w:r w:rsidR="76DF957F" w:rsidRPr="0CFFFA61">
        <w:t xml:space="preserve"> large-scale commercial farm</w:t>
      </w:r>
      <w:r w:rsidR="10201DC6" w:rsidRPr="0CFFFA61">
        <w:t>s</w:t>
      </w:r>
      <w:r w:rsidR="76DF957F" w:rsidRPr="0CFFFA61">
        <w:t xml:space="preserve"> </w:t>
      </w:r>
      <w:r w:rsidR="76E4A29F" w:rsidRPr="0CFFFA61">
        <w:t>had altered</w:t>
      </w:r>
      <w:r w:rsidR="76DF957F" w:rsidRPr="0CFFFA61">
        <w:t xml:space="preserve"> the </w:t>
      </w:r>
      <w:r w:rsidR="645B00B0" w:rsidRPr="0CFFFA61">
        <w:t xml:space="preserve">ecosystem </w:t>
      </w:r>
      <w:proofErr w:type="spellStart"/>
      <w:r w:rsidR="76DF957F" w:rsidRPr="0CFFFA61">
        <w:t>Chalimbana</w:t>
      </w:r>
      <w:proofErr w:type="spellEnd"/>
      <w:r w:rsidR="76DF957F" w:rsidRPr="0CFFFA61">
        <w:t xml:space="preserve"> River</w:t>
      </w:r>
      <w:r w:rsidR="68AF60FD" w:rsidRPr="0CFFFA61">
        <w:t>, on which they depend for drinking water and crop irrigation</w:t>
      </w:r>
      <w:r w:rsidR="49FCE3EC" w:rsidRPr="0CFFFA61">
        <w:t>.</w:t>
      </w:r>
      <w:r w:rsidR="3D6750F9" w:rsidRPr="0CFFFA61">
        <w:t xml:space="preserve"> </w:t>
      </w:r>
      <w:r w:rsidR="1D134B53" w:rsidRPr="0CFFFA61">
        <w:t>R</w:t>
      </w:r>
      <w:r w:rsidR="56A1DE73" w:rsidRPr="0CFFFA61">
        <w:t xml:space="preserve">educed rainfall </w:t>
      </w:r>
      <w:r w:rsidR="451A3299" w:rsidRPr="0CFFFA61">
        <w:t>resulting from</w:t>
      </w:r>
      <w:r w:rsidR="56A1DE73" w:rsidRPr="0CFFFA61">
        <w:t xml:space="preserve"> anthropogenic climate change </w:t>
      </w:r>
      <w:r w:rsidR="6FA88AA9" w:rsidRPr="0CFFFA61">
        <w:t xml:space="preserve">had </w:t>
      </w:r>
      <w:r w:rsidR="56A1DE73" w:rsidRPr="0CFFFA61">
        <w:t>only aggravat</w:t>
      </w:r>
      <w:r w:rsidR="777AC3F7" w:rsidRPr="0CFFFA61">
        <w:t>ed</w:t>
      </w:r>
      <w:r w:rsidR="3CF5BF20" w:rsidRPr="0CFFFA61">
        <w:t xml:space="preserve"> matters</w:t>
      </w:r>
      <w:r w:rsidR="56A1DE73" w:rsidRPr="0CFFFA61">
        <w:t>.</w:t>
      </w:r>
      <w:r w:rsidR="5595E2DA" w:rsidRPr="0CFFFA61">
        <w:t xml:space="preserve"> At the same meeting the Ministry of Local Government and Housing, National Water Supply and Sanitation Council (NWASCO) and Lusaka province’s commercial water utility company</w:t>
      </w:r>
      <w:r w:rsidR="43CDE75D" w:rsidRPr="0CFFFA61">
        <w:t xml:space="preserve"> </w:t>
      </w:r>
      <w:r w:rsidR="5595E2DA" w:rsidRPr="0CFFFA61">
        <w:t>were asked to share their organisations</w:t>
      </w:r>
      <w:r w:rsidR="70160F95" w:rsidRPr="0CFFFA61">
        <w:t>’ action plan for</w:t>
      </w:r>
      <w:r w:rsidR="5595E2DA" w:rsidRPr="0CFFFA61">
        <w:t xml:space="preserve"> enhanc</w:t>
      </w:r>
      <w:r w:rsidR="4A347DC1" w:rsidRPr="0CFFFA61">
        <w:t>ing</w:t>
      </w:r>
      <w:r w:rsidR="5595E2DA" w:rsidRPr="0CFFFA61">
        <w:t xml:space="preserve"> water security.</w:t>
      </w:r>
      <w:r w:rsidR="0C1D09B3" w:rsidRPr="0CFFFA61">
        <w:t xml:space="preserve"> The Forum called for the government to hold businesses, other third pa</w:t>
      </w:r>
      <w:r w:rsidR="1B11EC92" w:rsidRPr="0CFFFA61">
        <w:t>r</w:t>
      </w:r>
      <w:r w:rsidR="0C1D09B3" w:rsidRPr="0CFFFA61">
        <w:t>ties and its own institutions accountable for respecting the human rights to water and sanitation, as well as to invest in water q</w:t>
      </w:r>
      <w:r w:rsidR="7C4CE250" w:rsidRPr="0CFFFA61">
        <w:t>uality testing and groundwater monitoring to strengthen law enforcement.</w:t>
      </w:r>
      <w:r w:rsidR="79FE7A9C" w:rsidRPr="0CFFFA61">
        <w:t xml:space="preserve"> Following the Forum’s various engagements, the </w:t>
      </w:r>
      <w:r w:rsidR="4FB2680A" w:rsidRPr="0CFFFA61">
        <w:t>Ministry of Green Economy and Environment</w:t>
      </w:r>
      <w:r w:rsidR="79FE7A9C" w:rsidRPr="0CFFFA61">
        <w:t xml:space="preserve"> acknowledged water and sanitation a</w:t>
      </w:r>
      <w:r w:rsidR="683D549A" w:rsidRPr="0CFFFA61">
        <w:t xml:space="preserve">s </w:t>
      </w:r>
      <w:r w:rsidR="79FE7A9C" w:rsidRPr="0CFFFA61">
        <w:t xml:space="preserve">increasingly important </w:t>
      </w:r>
      <w:r w:rsidR="06B63DED" w:rsidRPr="0CFFFA61">
        <w:t>aspects of</w:t>
      </w:r>
      <w:r w:rsidR="79FE7A9C" w:rsidRPr="0CFFFA61">
        <w:t xml:space="preserve"> climate adaptation.    </w:t>
      </w:r>
    </w:p>
    <w:p w14:paraId="7ADB8733" w14:textId="3EB91606" w:rsidR="08C82D7A" w:rsidRPr="00827DE1" w:rsidRDefault="2D972C5C" w:rsidP="00827DE1">
      <w:pPr>
        <w:spacing w:line="276" w:lineRule="auto"/>
        <w:jc w:val="both"/>
        <w:rPr>
          <w:rFonts w:cstheme="minorHAnsi"/>
        </w:rPr>
      </w:pPr>
      <w:r w:rsidRPr="00827DE1">
        <w:rPr>
          <w:rFonts w:cstheme="minorHAnsi"/>
          <w:b/>
          <w:bCs/>
        </w:rPr>
        <w:t>What next?</w:t>
      </w:r>
    </w:p>
    <w:p w14:paraId="3D9A36AA" w14:textId="5C6023C1" w:rsidR="329584F4" w:rsidRPr="00827DE1" w:rsidRDefault="329584F4" w:rsidP="00827DE1">
      <w:pPr>
        <w:pStyle w:val="ListParagraph"/>
        <w:numPr>
          <w:ilvl w:val="0"/>
          <w:numId w:val="41"/>
        </w:numPr>
        <w:spacing w:line="276" w:lineRule="auto"/>
        <w:jc w:val="both"/>
        <w:rPr>
          <w:rFonts w:eastAsiaTheme="minorEastAsia" w:cstheme="minorHAnsi"/>
        </w:rPr>
      </w:pPr>
      <w:r w:rsidRPr="00827DE1">
        <w:rPr>
          <w:rFonts w:eastAsiaTheme="minorEastAsia" w:cstheme="minorHAnsi"/>
        </w:rPr>
        <w:t xml:space="preserve">Forum members </w:t>
      </w:r>
      <w:r w:rsidR="0A4E90ED" w:rsidRPr="00827DE1">
        <w:rPr>
          <w:rFonts w:eastAsiaTheme="minorEastAsia" w:cstheme="minorHAnsi"/>
        </w:rPr>
        <w:t>plan</w:t>
      </w:r>
      <w:r w:rsidRPr="00827DE1">
        <w:rPr>
          <w:rFonts w:eastAsiaTheme="minorEastAsia" w:cstheme="minorHAnsi"/>
        </w:rPr>
        <w:t xml:space="preserve"> to</w:t>
      </w:r>
      <w:r w:rsidR="0EBBC735" w:rsidRPr="00827DE1">
        <w:rPr>
          <w:rFonts w:eastAsiaTheme="minorEastAsia" w:cstheme="minorHAnsi"/>
        </w:rPr>
        <w:t xml:space="preserve"> include journalists in future climate justice workshops and</w:t>
      </w:r>
      <w:r w:rsidRPr="00827DE1">
        <w:rPr>
          <w:rFonts w:eastAsiaTheme="minorEastAsia" w:cstheme="minorHAnsi"/>
        </w:rPr>
        <w:t xml:space="preserve"> host a climate justice advocacy lab with Action Aid Zambia</w:t>
      </w:r>
      <w:r w:rsidR="4AB1693B" w:rsidRPr="00827DE1">
        <w:rPr>
          <w:rFonts w:eastAsiaTheme="minorEastAsia" w:cstheme="minorHAnsi"/>
        </w:rPr>
        <w:t xml:space="preserve">.  </w:t>
      </w:r>
    </w:p>
    <w:p w14:paraId="4C7DE03C" w14:textId="4E4FBF19" w:rsidR="329584F4" w:rsidRPr="00827DE1" w:rsidRDefault="329584F4" w:rsidP="0CFFFA61">
      <w:pPr>
        <w:pStyle w:val="ListParagraph"/>
        <w:numPr>
          <w:ilvl w:val="0"/>
          <w:numId w:val="41"/>
        </w:numPr>
        <w:spacing w:line="276" w:lineRule="auto"/>
        <w:jc w:val="both"/>
        <w:rPr>
          <w:rFonts w:eastAsiaTheme="minorEastAsia"/>
        </w:rPr>
      </w:pPr>
      <w:r w:rsidRPr="0CFFFA61">
        <w:rPr>
          <w:rFonts w:eastAsiaTheme="minorEastAsia"/>
        </w:rPr>
        <w:t>Develo</w:t>
      </w:r>
      <w:r w:rsidR="08D962F3" w:rsidRPr="0CFFFA61">
        <w:rPr>
          <w:rFonts w:eastAsiaTheme="minorEastAsia"/>
        </w:rPr>
        <w:t>p</w:t>
      </w:r>
      <w:r w:rsidRPr="0CFFFA61">
        <w:rPr>
          <w:rFonts w:eastAsiaTheme="minorEastAsia"/>
        </w:rPr>
        <w:t xml:space="preserve"> a position paper on </w:t>
      </w:r>
      <w:r w:rsidR="2017AE81" w:rsidRPr="0CFFFA61">
        <w:rPr>
          <w:rFonts w:eastAsiaTheme="minorEastAsia"/>
        </w:rPr>
        <w:t xml:space="preserve">the impact of climate crisis </w:t>
      </w:r>
      <w:r w:rsidRPr="0CFFFA61">
        <w:rPr>
          <w:rFonts w:eastAsiaTheme="minorEastAsia"/>
        </w:rPr>
        <w:t xml:space="preserve">on the right to water </w:t>
      </w:r>
      <w:r w:rsidR="4350E599" w:rsidRPr="0CFFFA61">
        <w:rPr>
          <w:rFonts w:eastAsiaTheme="minorEastAsia"/>
        </w:rPr>
        <w:t>to lobby</w:t>
      </w:r>
      <w:r w:rsidRPr="0CFFFA61">
        <w:rPr>
          <w:rFonts w:eastAsiaTheme="minorEastAsia"/>
        </w:rPr>
        <w:t xml:space="preserve"> for increased resources for adaptation measures</w:t>
      </w:r>
      <w:r w:rsidR="2464498D" w:rsidRPr="0CFFFA61">
        <w:rPr>
          <w:rFonts w:eastAsiaTheme="minorEastAsia"/>
        </w:rPr>
        <w:t>.</w:t>
      </w:r>
    </w:p>
    <w:p w14:paraId="1C27C825" w14:textId="27CD5046" w:rsidR="5C55D78E" w:rsidRPr="00827DE1" w:rsidRDefault="2D972C5C" w:rsidP="0CFFFA61">
      <w:pPr>
        <w:pStyle w:val="ListParagraph"/>
        <w:numPr>
          <w:ilvl w:val="0"/>
          <w:numId w:val="41"/>
        </w:numPr>
        <w:spacing w:line="276" w:lineRule="auto"/>
        <w:jc w:val="both"/>
      </w:pPr>
      <w:r w:rsidRPr="0CFFFA61">
        <w:t xml:space="preserve">Compel more companies in more </w:t>
      </w:r>
      <w:r w:rsidR="61D9C854" w:rsidRPr="0CFFFA61">
        <w:t xml:space="preserve">provinces </w:t>
      </w:r>
      <w:r w:rsidRPr="0CFFFA61">
        <w:t>to sign – and</w:t>
      </w:r>
      <w:r w:rsidR="6502ECDB" w:rsidRPr="0CFFFA61">
        <w:t>,</w:t>
      </w:r>
      <w:r w:rsidRPr="0CFFFA61">
        <w:t xml:space="preserve"> more importantly</w:t>
      </w:r>
      <w:r w:rsidR="57A8C0A6" w:rsidRPr="0CFFFA61">
        <w:t>,</w:t>
      </w:r>
      <w:r w:rsidRPr="0CFFFA61">
        <w:t xml:space="preserve"> operationalise - business and human rights commitments</w:t>
      </w:r>
      <w:r w:rsidR="5D66D239" w:rsidRPr="0CFFFA61">
        <w:t>, a</w:t>
      </w:r>
      <w:r w:rsidR="5A5A49B1" w:rsidRPr="0CFFFA61">
        <w:t>lly</w:t>
      </w:r>
      <w:r w:rsidR="4209C535" w:rsidRPr="0CFFFA61">
        <w:t>ing</w:t>
      </w:r>
      <w:r w:rsidR="5A5A49B1" w:rsidRPr="0CFFFA61">
        <w:t xml:space="preserve"> with an action group to track and monitor company compliance to these commitments.</w:t>
      </w:r>
    </w:p>
    <w:p w14:paraId="1EAD02FE" w14:textId="2D7D7059" w:rsidR="08C82D7A" w:rsidRPr="00827DE1" w:rsidRDefault="2B0C9695" w:rsidP="0CFFFA61">
      <w:pPr>
        <w:pStyle w:val="ListParagraph"/>
        <w:numPr>
          <w:ilvl w:val="0"/>
          <w:numId w:val="41"/>
        </w:numPr>
        <w:spacing w:line="276" w:lineRule="auto"/>
        <w:jc w:val="both"/>
      </w:pPr>
      <w:r w:rsidRPr="0CFFFA61">
        <w:t>Escalate community complaints gathered by VAREN’s network of grassroots groups</w:t>
      </w:r>
      <w:r w:rsidR="3B354D7E" w:rsidRPr="0CFFFA61">
        <w:t>, s</w:t>
      </w:r>
      <w:r w:rsidR="2D972C5C" w:rsidRPr="0CFFFA61">
        <w:t>trengthen</w:t>
      </w:r>
      <w:r w:rsidR="4F87D8B9" w:rsidRPr="0CFFFA61">
        <w:t>ing</w:t>
      </w:r>
      <w:r w:rsidR="2D972C5C" w:rsidRPr="0CFFFA61">
        <w:t xml:space="preserve"> water rights complaints mechanisms so </w:t>
      </w:r>
      <w:r w:rsidR="4ABBF5D8" w:rsidRPr="0CFFFA61">
        <w:t xml:space="preserve">that </w:t>
      </w:r>
      <w:r w:rsidR="2D972C5C" w:rsidRPr="0CFFFA61">
        <w:t>companies</w:t>
      </w:r>
      <w:r w:rsidR="77B27DE5" w:rsidRPr="0CFFFA61">
        <w:t xml:space="preserve"> are forced to</w:t>
      </w:r>
      <w:r w:rsidR="2D972C5C" w:rsidRPr="0CFFFA61">
        <w:t xml:space="preserve"> periodically engage.</w:t>
      </w:r>
    </w:p>
    <w:p w14:paraId="3435D975" w14:textId="785B1FFE" w:rsidR="1B5AC0F1" w:rsidRPr="00827DE1" w:rsidRDefault="580CD4B3" w:rsidP="0CFFFA61">
      <w:pPr>
        <w:pStyle w:val="ListParagraph"/>
        <w:numPr>
          <w:ilvl w:val="0"/>
          <w:numId w:val="41"/>
        </w:numPr>
        <w:spacing w:line="276" w:lineRule="auto"/>
        <w:jc w:val="both"/>
        <w:rPr>
          <w:rFonts w:eastAsiaTheme="minorEastAsia"/>
        </w:rPr>
      </w:pPr>
      <w:r w:rsidRPr="0CFFFA61">
        <w:t>Mobilise and unify youth groups, women and people with disabilities to advocate for climate justice and their right to water</w:t>
      </w:r>
      <w:r w:rsidR="2A957000" w:rsidRPr="0CFFFA61">
        <w:t>.</w:t>
      </w:r>
    </w:p>
    <w:p w14:paraId="343ADA6C" w14:textId="7B4EF0D0" w:rsidR="344FCE37" w:rsidRPr="00827DE1" w:rsidRDefault="72CB8B52" w:rsidP="0CFFFA61">
      <w:pPr>
        <w:pStyle w:val="ListParagraph"/>
        <w:numPr>
          <w:ilvl w:val="0"/>
          <w:numId w:val="41"/>
        </w:numPr>
        <w:spacing w:line="276" w:lineRule="auto"/>
        <w:jc w:val="both"/>
        <w:rPr>
          <w:rFonts w:eastAsiaTheme="minorEastAsia"/>
        </w:rPr>
      </w:pPr>
      <w:r w:rsidRPr="0CFFFA61">
        <w:t>Exploit political will of new government by p</w:t>
      </w:r>
      <w:r w:rsidR="580CD4B3" w:rsidRPr="0CFFFA61">
        <w:t>resent</w:t>
      </w:r>
      <w:r w:rsidR="69255540" w:rsidRPr="0CFFFA61">
        <w:t>ing</w:t>
      </w:r>
      <w:r w:rsidR="580CD4B3" w:rsidRPr="0CFFFA61">
        <w:t xml:space="preserve"> petition paper to</w:t>
      </w:r>
      <w:r w:rsidR="6CA4B179" w:rsidRPr="0CFFFA61">
        <w:t xml:space="preserve"> Ministry of Water and</w:t>
      </w:r>
      <w:r w:rsidR="580CD4B3" w:rsidRPr="0CFFFA61">
        <w:t xml:space="preserve"> </w:t>
      </w:r>
      <w:r w:rsidR="3C8ADFD7" w:rsidRPr="0CFFFA61">
        <w:t>newly created</w:t>
      </w:r>
      <w:r w:rsidR="580CD4B3" w:rsidRPr="0CFFFA61">
        <w:t xml:space="preserve"> </w:t>
      </w:r>
      <w:r w:rsidR="51AF585C" w:rsidRPr="0CFFFA61">
        <w:t>Ministry of Green Economy and Environment</w:t>
      </w:r>
      <w:r w:rsidR="580CD4B3" w:rsidRPr="0CFFFA61">
        <w:t xml:space="preserve"> to demand specific action to protect the environment a</w:t>
      </w:r>
      <w:r w:rsidR="6E74885E" w:rsidRPr="0CFFFA61">
        <w:t>nd</w:t>
      </w:r>
      <w:r w:rsidR="580CD4B3" w:rsidRPr="0CFFFA61">
        <w:t xml:space="preserve"> water bodies.   </w:t>
      </w:r>
    </w:p>
    <w:p w14:paraId="3CAFE396" w14:textId="77777777" w:rsidR="00040E8D" w:rsidRPr="00827DE1" w:rsidRDefault="00040E8D" w:rsidP="00827DE1">
      <w:pPr>
        <w:spacing w:line="276" w:lineRule="auto"/>
        <w:jc w:val="both"/>
        <w:rPr>
          <w:rFonts w:cstheme="minorHAnsi"/>
          <w:b/>
          <w:bCs/>
          <w:color w:val="0070C0"/>
          <w:sz w:val="24"/>
          <w:szCs w:val="24"/>
        </w:rPr>
      </w:pPr>
    </w:p>
    <w:p w14:paraId="0942E930" w14:textId="655FF797" w:rsidR="00690D18" w:rsidRPr="00753BCE" w:rsidRDefault="00690D18" w:rsidP="0CFFFA61">
      <w:pPr>
        <w:pStyle w:val="Heading3"/>
        <w:spacing w:line="276" w:lineRule="auto"/>
        <w:jc w:val="both"/>
        <w:rPr>
          <w:rFonts w:asciiTheme="minorHAnsi" w:hAnsiTheme="minorHAnsi" w:cstheme="minorBidi"/>
          <w:b/>
          <w:bCs/>
        </w:rPr>
      </w:pPr>
    </w:p>
    <w:p w14:paraId="531AAE61" w14:textId="5763EF88" w:rsidR="00690D18" w:rsidRPr="00753BCE" w:rsidRDefault="00690D18" w:rsidP="0CFFFA61">
      <w:pPr>
        <w:pStyle w:val="Heading3"/>
        <w:spacing w:line="276" w:lineRule="auto"/>
        <w:jc w:val="both"/>
        <w:rPr>
          <w:rFonts w:asciiTheme="minorHAnsi" w:hAnsiTheme="minorHAnsi" w:cstheme="minorBidi"/>
          <w:b/>
          <w:bCs/>
        </w:rPr>
      </w:pPr>
    </w:p>
    <w:p w14:paraId="7AAD11D9" w14:textId="644A9407" w:rsidR="00690D18" w:rsidRPr="00753BCE" w:rsidRDefault="00690D18" w:rsidP="0CFFFA61">
      <w:pPr>
        <w:pStyle w:val="Heading3"/>
        <w:spacing w:line="276" w:lineRule="auto"/>
        <w:jc w:val="both"/>
        <w:rPr>
          <w:rFonts w:asciiTheme="minorHAnsi" w:hAnsiTheme="minorHAnsi" w:cstheme="minorBidi"/>
          <w:b/>
          <w:bCs/>
        </w:rPr>
      </w:pPr>
    </w:p>
    <w:p w14:paraId="30AACA0A" w14:textId="6031C2B7" w:rsidR="00690D18" w:rsidRPr="00753BCE" w:rsidRDefault="00690D18" w:rsidP="0CFFFA61">
      <w:pPr>
        <w:pStyle w:val="Heading3"/>
        <w:spacing w:line="276" w:lineRule="auto"/>
        <w:jc w:val="both"/>
        <w:rPr>
          <w:rFonts w:asciiTheme="minorHAnsi" w:hAnsiTheme="minorHAnsi" w:cstheme="minorBidi"/>
          <w:b/>
          <w:bCs/>
        </w:rPr>
      </w:pPr>
    </w:p>
    <w:p w14:paraId="7F97682F" w14:textId="77777777" w:rsidR="00D03AFF" w:rsidRDefault="00D03AFF">
      <w:pPr>
        <w:rPr>
          <w:rFonts w:eastAsiaTheme="majorEastAsia"/>
          <w:b/>
          <w:bCs/>
          <w:color w:val="1F3763" w:themeColor="accent1" w:themeShade="7F"/>
          <w:sz w:val="24"/>
          <w:szCs w:val="24"/>
        </w:rPr>
      </w:pPr>
      <w:r>
        <w:rPr>
          <w:b/>
          <w:bCs/>
        </w:rPr>
        <w:br w:type="page"/>
      </w:r>
    </w:p>
    <w:p w14:paraId="60D80DD6" w14:textId="38BB2C18" w:rsidR="00690D18" w:rsidRPr="00753BCE" w:rsidRDefault="00690D18" w:rsidP="0CFFFA61">
      <w:pPr>
        <w:pStyle w:val="Heading3"/>
        <w:spacing w:line="276" w:lineRule="auto"/>
        <w:jc w:val="both"/>
        <w:rPr>
          <w:rFonts w:asciiTheme="minorHAnsi" w:hAnsiTheme="minorHAnsi" w:cstheme="minorBidi"/>
          <w:b/>
          <w:bCs/>
        </w:rPr>
      </w:pPr>
      <w:bookmarkStart w:id="43" w:name="_Toc115171552"/>
      <w:r w:rsidRPr="0CFFFA61">
        <w:rPr>
          <w:rFonts w:asciiTheme="minorHAnsi" w:hAnsiTheme="minorHAnsi" w:cstheme="minorBidi"/>
          <w:b/>
          <w:bCs/>
        </w:rPr>
        <w:lastRenderedPageBreak/>
        <w:t>Zimbabwe</w:t>
      </w:r>
      <w:bookmarkEnd w:id="43"/>
    </w:p>
    <w:p w14:paraId="29FDD509" w14:textId="74CF2F87" w:rsidR="42CD3785" w:rsidRPr="00827DE1" w:rsidRDefault="42CD3785" w:rsidP="00827DE1">
      <w:pPr>
        <w:spacing w:line="276" w:lineRule="auto"/>
        <w:jc w:val="both"/>
        <w:rPr>
          <w:rFonts w:cstheme="minorHAnsi"/>
          <w:b/>
          <w:bCs/>
        </w:rPr>
      </w:pPr>
      <w:r w:rsidRPr="00827DE1">
        <w:rPr>
          <w:rFonts w:cstheme="minorHAnsi"/>
          <w:b/>
          <w:bCs/>
        </w:rPr>
        <w:t>Key achievements</w:t>
      </w:r>
    </w:p>
    <w:p w14:paraId="0894EB33" w14:textId="653872FF" w:rsidR="42CD3785" w:rsidRPr="00827DE1" w:rsidRDefault="42CD3785" w:rsidP="0CFFFA61">
      <w:pPr>
        <w:pStyle w:val="ListParagraph"/>
        <w:numPr>
          <w:ilvl w:val="0"/>
          <w:numId w:val="17"/>
        </w:numPr>
        <w:spacing w:line="276" w:lineRule="auto"/>
        <w:jc w:val="both"/>
        <w:rPr>
          <w:rFonts w:eastAsiaTheme="minorEastAsia"/>
          <w:b/>
          <w:bCs/>
        </w:rPr>
      </w:pPr>
      <w:r w:rsidRPr="0CFFFA61">
        <w:rPr>
          <w:rFonts w:eastAsia="Calibri"/>
          <w:color w:val="000000" w:themeColor="text1"/>
        </w:rPr>
        <w:t xml:space="preserve">Trained 30 MEMA and NAYO members from Bulawayo, </w:t>
      </w:r>
      <w:proofErr w:type="spellStart"/>
      <w:r w:rsidRPr="0CFFFA61">
        <w:rPr>
          <w:rFonts w:eastAsia="Calibri"/>
          <w:color w:val="000000" w:themeColor="text1"/>
        </w:rPr>
        <w:t>Umguza</w:t>
      </w:r>
      <w:proofErr w:type="spellEnd"/>
      <w:r w:rsidRPr="0CFFFA61">
        <w:rPr>
          <w:rFonts w:eastAsia="Calibri"/>
          <w:color w:val="000000" w:themeColor="text1"/>
        </w:rPr>
        <w:t>; Tsholotsho, Harare and Chitungwiza on nonviolent water and climate activism.</w:t>
      </w:r>
    </w:p>
    <w:p w14:paraId="097389C0" w14:textId="61E324B5" w:rsidR="01BB8D89" w:rsidRPr="00827DE1" w:rsidRDefault="01BB8D89" w:rsidP="0CFFFA61">
      <w:pPr>
        <w:pStyle w:val="ListParagraph"/>
        <w:numPr>
          <w:ilvl w:val="0"/>
          <w:numId w:val="17"/>
        </w:numPr>
        <w:spacing w:line="276" w:lineRule="auto"/>
        <w:jc w:val="both"/>
        <w:rPr>
          <w:rStyle w:val="normaltextrun"/>
          <w:rFonts w:eastAsia="Calibri"/>
          <w:color w:val="000000" w:themeColor="text1"/>
        </w:rPr>
      </w:pPr>
      <w:r w:rsidRPr="0CFFFA61">
        <w:rPr>
          <w:rStyle w:val="normaltextrun"/>
          <w:rFonts w:eastAsia="Calibri"/>
          <w:color w:val="000000" w:themeColor="text1"/>
        </w:rPr>
        <w:t xml:space="preserve">Water restored to </w:t>
      </w:r>
      <w:proofErr w:type="spellStart"/>
      <w:r w:rsidRPr="0CFFFA61">
        <w:rPr>
          <w:rStyle w:val="normaltextrun"/>
          <w:rFonts w:eastAsia="Calibri"/>
          <w:color w:val="000000" w:themeColor="text1"/>
        </w:rPr>
        <w:t>Gwanda</w:t>
      </w:r>
      <w:proofErr w:type="spellEnd"/>
      <w:r w:rsidRPr="0CFFFA61">
        <w:rPr>
          <w:rStyle w:val="normaltextrun"/>
          <w:rFonts w:eastAsia="Calibri"/>
          <w:color w:val="000000" w:themeColor="text1"/>
        </w:rPr>
        <w:t xml:space="preserve"> Town after disconnections; ministry of water revokes ZINWA’s management of </w:t>
      </w:r>
      <w:proofErr w:type="spellStart"/>
      <w:r w:rsidRPr="0CFFFA61">
        <w:rPr>
          <w:rStyle w:val="normaltextrun"/>
          <w:rFonts w:eastAsia="Calibri"/>
          <w:color w:val="000000" w:themeColor="text1"/>
        </w:rPr>
        <w:t>Gwanda</w:t>
      </w:r>
      <w:r w:rsidR="4E9BE5F8" w:rsidRPr="0CFFFA61">
        <w:rPr>
          <w:rStyle w:val="normaltextrun"/>
          <w:rFonts w:eastAsia="Calibri"/>
          <w:color w:val="000000" w:themeColor="text1"/>
        </w:rPr>
        <w:t>’s</w:t>
      </w:r>
      <w:proofErr w:type="spellEnd"/>
      <w:r w:rsidRPr="0CFFFA61">
        <w:rPr>
          <w:rStyle w:val="normaltextrun"/>
          <w:rFonts w:eastAsia="Calibri"/>
          <w:color w:val="000000" w:themeColor="text1"/>
        </w:rPr>
        <w:t xml:space="preserve"> </w:t>
      </w:r>
      <w:r w:rsidR="626AAA8B" w:rsidRPr="0CFFFA61">
        <w:rPr>
          <w:rStyle w:val="normaltextrun"/>
          <w:rFonts w:eastAsia="Calibri"/>
          <w:color w:val="000000" w:themeColor="text1"/>
        </w:rPr>
        <w:t>w</w:t>
      </w:r>
      <w:r w:rsidRPr="0CFFFA61">
        <w:rPr>
          <w:rStyle w:val="normaltextrun"/>
          <w:rFonts w:eastAsia="Calibri"/>
          <w:color w:val="000000" w:themeColor="text1"/>
        </w:rPr>
        <w:t>ater treatment</w:t>
      </w:r>
      <w:r w:rsidR="6B4B1239" w:rsidRPr="0CFFFA61">
        <w:rPr>
          <w:rStyle w:val="normaltextrun"/>
          <w:rFonts w:eastAsia="Calibri"/>
          <w:color w:val="000000" w:themeColor="text1"/>
        </w:rPr>
        <w:t xml:space="preserve"> plants</w:t>
      </w:r>
      <w:r w:rsidR="69EB413F" w:rsidRPr="0CFFFA61">
        <w:rPr>
          <w:rStyle w:val="normaltextrun"/>
          <w:rFonts w:eastAsia="Calibri"/>
          <w:color w:val="000000" w:themeColor="text1"/>
        </w:rPr>
        <w:t>, handing control</w:t>
      </w:r>
      <w:r w:rsidRPr="0CFFFA61">
        <w:rPr>
          <w:rStyle w:val="normaltextrun"/>
          <w:rFonts w:eastAsia="Calibri"/>
          <w:color w:val="000000" w:themeColor="text1"/>
        </w:rPr>
        <w:t xml:space="preserve"> to the </w:t>
      </w:r>
      <w:r w:rsidR="7E4FD400" w:rsidRPr="0CFFFA61">
        <w:rPr>
          <w:rStyle w:val="normaltextrun"/>
          <w:rFonts w:eastAsia="Calibri"/>
          <w:color w:val="000000" w:themeColor="text1"/>
        </w:rPr>
        <w:t>municipality</w:t>
      </w:r>
      <w:r w:rsidRPr="0CFFFA61">
        <w:rPr>
          <w:rStyle w:val="normaltextrun"/>
          <w:rFonts w:eastAsia="Calibri"/>
          <w:color w:val="000000" w:themeColor="text1"/>
        </w:rPr>
        <w:t>.</w:t>
      </w:r>
    </w:p>
    <w:p w14:paraId="130F92AD" w14:textId="71295F5B" w:rsidR="25954995" w:rsidRPr="00827DE1" w:rsidRDefault="25954995" w:rsidP="00827DE1">
      <w:pPr>
        <w:pStyle w:val="ListParagraph"/>
        <w:numPr>
          <w:ilvl w:val="0"/>
          <w:numId w:val="17"/>
        </w:numPr>
        <w:spacing w:line="276" w:lineRule="auto"/>
        <w:jc w:val="both"/>
        <w:rPr>
          <w:rStyle w:val="normaltextrun"/>
          <w:rFonts w:eastAsiaTheme="minorEastAsia" w:cstheme="minorHAnsi"/>
          <w:b/>
          <w:bCs/>
          <w:color w:val="000000" w:themeColor="text1"/>
        </w:rPr>
      </w:pPr>
      <w:proofErr w:type="spellStart"/>
      <w:r w:rsidRPr="00827DE1">
        <w:rPr>
          <w:rStyle w:val="normaltextrun"/>
          <w:rFonts w:eastAsia="Calibri" w:cstheme="minorHAnsi"/>
          <w:color w:val="000000" w:themeColor="text1"/>
        </w:rPr>
        <w:t>Mbundane</w:t>
      </w:r>
      <w:proofErr w:type="spellEnd"/>
      <w:r w:rsidRPr="00827DE1">
        <w:rPr>
          <w:rStyle w:val="normaltextrun"/>
          <w:rFonts w:eastAsia="Calibri" w:cstheme="minorHAnsi"/>
          <w:color w:val="000000" w:themeColor="text1"/>
        </w:rPr>
        <w:t xml:space="preserve"> community successfully petition parliament with their complaint escalated to the relevant national portfolio committee.</w:t>
      </w:r>
    </w:p>
    <w:p w14:paraId="21F3C0F3" w14:textId="469440FB" w:rsidR="251847D1" w:rsidRPr="00827DE1" w:rsidRDefault="251847D1" w:rsidP="0CFFFA61">
      <w:pPr>
        <w:pStyle w:val="ListParagraph"/>
        <w:numPr>
          <w:ilvl w:val="0"/>
          <w:numId w:val="17"/>
        </w:numPr>
        <w:spacing w:line="276" w:lineRule="auto"/>
        <w:jc w:val="both"/>
        <w:rPr>
          <w:rFonts w:eastAsiaTheme="minorEastAsia"/>
          <w:b/>
          <w:bCs/>
          <w:color w:val="000000" w:themeColor="text1"/>
          <w:lang w:val="en-US"/>
        </w:rPr>
      </w:pPr>
      <w:r w:rsidRPr="0CFFFA61">
        <w:rPr>
          <w:rFonts w:eastAsia="Calibri"/>
          <w:color w:val="000000" w:themeColor="text1"/>
        </w:rPr>
        <w:t>I</w:t>
      </w:r>
      <w:proofErr w:type="spellStart"/>
      <w:r w:rsidRPr="0CFFFA61">
        <w:rPr>
          <w:color w:val="000000" w:themeColor="text1"/>
          <w:lang w:val="en-US"/>
        </w:rPr>
        <w:t>mproved</w:t>
      </w:r>
      <w:proofErr w:type="spellEnd"/>
      <w:r w:rsidRPr="0CFFFA61">
        <w:rPr>
          <w:color w:val="000000" w:themeColor="text1"/>
          <w:lang w:val="en-US"/>
        </w:rPr>
        <w:t xml:space="preserve"> visibility of the nonviolent Bulawayo water movement with 17 news articles in mainstream media</w:t>
      </w:r>
      <w:r w:rsidR="0B4749D6" w:rsidRPr="0CFFFA61">
        <w:rPr>
          <w:color w:val="000000" w:themeColor="text1"/>
          <w:lang w:val="en-US"/>
        </w:rPr>
        <w:t xml:space="preserve"> - </w:t>
      </w:r>
      <w:r w:rsidR="0B4749D6" w:rsidRPr="0CFFFA61">
        <w:rPr>
          <w:rStyle w:val="normaltextrun"/>
          <w:rFonts w:eastAsiaTheme="minorEastAsia"/>
          <w:color w:val="000000" w:themeColor="text1"/>
        </w:rPr>
        <w:t xml:space="preserve">including in </w:t>
      </w:r>
      <w:r w:rsidR="15E09567" w:rsidRPr="0CFFFA61">
        <w:rPr>
          <w:rStyle w:val="normaltextrun"/>
          <w:rFonts w:eastAsiaTheme="minorEastAsia"/>
          <w:color w:val="000000" w:themeColor="text1"/>
        </w:rPr>
        <w:t xml:space="preserve">the </w:t>
      </w:r>
      <w:r w:rsidR="0B4749D6" w:rsidRPr="0CFFFA61">
        <w:rPr>
          <w:rStyle w:val="normaltextrun"/>
          <w:rFonts w:eastAsiaTheme="minorEastAsia"/>
          <w:color w:val="000000" w:themeColor="text1"/>
        </w:rPr>
        <w:t>Zimbabwe Herald - a</w:t>
      </w:r>
      <w:proofErr w:type="spellStart"/>
      <w:r w:rsidRPr="0CFFFA61">
        <w:rPr>
          <w:color w:val="000000" w:themeColor="text1"/>
          <w:lang w:val="en-US"/>
        </w:rPr>
        <w:t>nd</w:t>
      </w:r>
      <w:proofErr w:type="spellEnd"/>
      <w:r w:rsidRPr="0CFFFA61">
        <w:rPr>
          <w:color w:val="000000" w:themeColor="text1"/>
          <w:lang w:val="en-US"/>
        </w:rPr>
        <w:t xml:space="preserve"> w</w:t>
      </w:r>
      <w:proofErr w:type="spellStart"/>
      <w:r w:rsidRPr="0CFFFA61">
        <w:rPr>
          <w:rFonts w:eastAsia="Calibri"/>
          <w:color w:val="000000" w:themeColor="text1"/>
        </w:rPr>
        <w:t>ater</w:t>
      </w:r>
      <w:proofErr w:type="spellEnd"/>
      <w:r w:rsidRPr="0CFFFA61">
        <w:rPr>
          <w:rFonts w:eastAsia="Calibri"/>
          <w:color w:val="000000" w:themeColor="text1"/>
        </w:rPr>
        <w:t xml:space="preserve"> rights documentaries from </w:t>
      </w:r>
      <w:proofErr w:type="spellStart"/>
      <w:r w:rsidRPr="0CFFFA61">
        <w:rPr>
          <w:rFonts w:eastAsia="Calibri"/>
          <w:color w:val="000000" w:themeColor="text1"/>
        </w:rPr>
        <w:t>Mbundane</w:t>
      </w:r>
      <w:proofErr w:type="spellEnd"/>
      <w:r w:rsidRPr="0CFFFA61">
        <w:rPr>
          <w:rFonts w:eastAsia="Calibri"/>
          <w:color w:val="000000" w:themeColor="text1"/>
        </w:rPr>
        <w:t xml:space="preserve"> and St Peters.</w:t>
      </w:r>
    </w:p>
    <w:p w14:paraId="5BF19592" w14:textId="59F97CA4" w:rsidR="251847D1" w:rsidRPr="00827DE1" w:rsidRDefault="251847D1" w:rsidP="0CFFFA61">
      <w:pPr>
        <w:pStyle w:val="ListParagraph"/>
        <w:numPr>
          <w:ilvl w:val="0"/>
          <w:numId w:val="17"/>
        </w:numPr>
        <w:spacing w:line="276" w:lineRule="auto"/>
        <w:jc w:val="both"/>
        <w:rPr>
          <w:rStyle w:val="normaltextrun"/>
          <w:rFonts w:eastAsiaTheme="minorEastAsia"/>
          <w:b/>
          <w:bCs/>
          <w:color w:val="000000" w:themeColor="text1"/>
        </w:rPr>
      </w:pPr>
      <w:r w:rsidRPr="0CFFFA61">
        <w:rPr>
          <w:rStyle w:val="normaltextrun"/>
          <w:rFonts w:eastAsia="Calibri"/>
          <w:color w:val="000000" w:themeColor="text1"/>
        </w:rPr>
        <w:t xml:space="preserve">Secured $15,000 to resuscitate a solar-powered borehole project that serves a nutrition garden. </w:t>
      </w:r>
      <w:r w:rsidR="4D2CA2BE" w:rsidRPr="0CFFFA61">
        <w:rPr>
          <w:rStyle w:val="normaltextrun"/>
          <w:rFonts w:eastAsia="Calibri"/>
          <w:color w:val="000000" w:themeColor="text1"/>
        </w:rPr>
        <w:t>A</w:t>
      </w:r>
      <w:r w:rsidRPr="0CFFFA61">
        <w:rPr>
          <w:rStyle w:val="normaltextrun"/>
          <w:rFonts w:eastAsia="Calibri"/>
          <w:color w:val="000000" w:themeColor="text1"/>
        </w:rPr>
        <w:t xml:space="preserve"> broader community will receive tapped water from the borehole.  </w:t>
      </w:r>
    </w:p>
    <w:p w14:paraId="794D5830" w14:textId="78364708" w:rsidR="28447676" w:rsidRPr="00827DE1" w:rsidRDefault="28447676" w:rsidP="0CFFFA61">
      <w:pPr>
        <w:pStyle w:val="ListParagraph"/>
        <w:numPr>
          <w:ilvl w:val="0"/>
          <w:numId w:val="17"/>
        </w:numPr>
        <w:spacing w:line="276" w:lineRule="auto"/>
        <w:jc w:val="both"/>
        <w:rPr>
          <w:rFonts w:eastAsiaTheme="minorEastAsia"/>
          <w:color w:val="000000" w:themeColor="text1"/>
          <w:lang w:val="en-US"/>
        </w:rPr>
      </w:pPr>
      <w:r w:rsidRPr="0CFFFA61">
        <w:rPr>
          <w:rFonts w:eastAsiaTheme="minorEastAsia"/>
          <w:color w:val="000000" w:themeColor="text1"/>
          <w:lang w:val="en-US"/>
        </w:rPr>
        <w:t>S</w:t>
      </w:r>
      <w:r w:rsidR="42CD3785" w:rsidRPr="0CFFFA61">
        <w:rPr>
          <w:rFonts w:eastAsiaTheme="minorEastAsia"/>
          <w:color w:val="000000" w:themeColor="text1"/>
          <w:lang w:val="en-US"/>
        </w:rPr>
        <w:t>trong partnership between NAYO and the Chitungwiza Resident Association, who</w:t>
      </w:r>
      <w:r w:rsidR="69E39D5B" w:rsidRPr="0CFFFA61">
        <w:rPr>
          <w:rFonts w:eastAsiaTheme="minorEastAsia"/>
          <w:color w:val="000000" w:themeColor="text1"/>
          <w:lang w:val="en-US"/>
        </w:rPr>
        <w:t xml:space="preserve"> later</w:t>
      </w:r>
      <w:r w:rsidR="42CD3785" w:rsidRPr="0CFFFA61">
        <w:rPr>
          <w:rFonts w:eastAsiaTheme="minorEastAsia"/>
          <w:color w:val="000000" w:themeColor="text1"/>
          <w:lang w:val="en-US"/>
        </w:rPr>
        <w:t xml:space="preserve"> won a </w:t>
      </w:r>
      <w:r w:rsidR="42CD3785" w:rsidRPr="0CFFFA61">
        <w:rPr>
          <w:rFonts w:eastAsiaTheme="minorEastAsia"/>
          <w:color w:val="000000" w:themeColor="text1"/>
        </w:rPr>
        <w:t xml:space="preserve">High Court case compelling Chitungwiza Municipality to provide safe water under the Claim Your Water Rights </w:t>
      </w:r>
      <w:r w:rsidR="5FDC33C8" w:rsidRPr="0CFFFA61">
        <w:rPr>
          <w:rFonts w:eastAsiaTheme="minorEastAsia"/>
          <w:color w:val="000000" w:themeColor="text1"/>
        </w:rPr>
        <w:t>banner</w:t>
      </w:r>
      <w:r w:rsidR="42CD3785" w:rsidRPr="0CFFFA61">
        <w:rPr>
          <w:rFonts w:eastAsiaTheme="minorEastAsia"/>
          <w:color w:val="000000" w:themeColor="text1"/>
        </w:rPr>
        <w:t>.</w:t>
      </w:r>
    </w:p>
    <w:p w14:paraId="4D12A3DD" w14:textId="439D59B8" w:rsidR="42CD3785" w:rsidRPr="00827DE1" w:rsidRDefault="42CD3785" w:rsidP="0CFFFA61">
      <w:pPr>
        <w:pStyle w:val="ListParagraph"/>
        <w:numPr>
          <w:ilvl w:val="0"/>
          <w:numId w:val="17"/>
        </w:numPr>
        <w:spacing w:line="276" w:lineRule="auto"/>
        <w:jc w:val="both"/>
        <w:rPr>
          <w:rFonts w:eastAsiaTheme="minorEastAsia"/>
          <w:color w:val="000000" w:themeColor="text1"/>
          <w:lang w:val="en-US"/>
        </w:rPr>
      </w:pPr>
      <w:r w:rsidRPr="0CFFFA61">
        <w:rPr>
          <w:rFonts w:eastAsiaTheme="minorEastAsia"/>
          <w:color w:val="000000" w:themeColor="text1"/>
          <w:lang w:val="en-US"/>
        </w:rPr>
        <w:t>NAYO secured a three-day tour from Environmental Management Agency to Chitungwiza’s 25 wards to address environmental concerns and introduce a waste regulatory system</w:t>
      </w:r>
      <w:r w:rsidR="32E5ABBB" w:rsidRPr="0CFFFA61">
        <w:rPr>
          <w:rFonts w:eastAsiaTheme="minorEastAsia"/>
          <w:color w:val="000000" w:themeColor="text1"/>
          <w:lang w:val="en-US"/>
        </w:rPr>
        <w:t>.</w:t>
      </w:r>
    </w:p>
    <w:p w14:paraId="49E7B8BA" w14:textId="259D6EE4" w:rsidR="39F2D39A" w:rsidRPr="00827DE1" w:rsidRDefault="6308626D" w:rsidP="0CFFFA61">
      <w:pPr>
        <w:pStyle w:val="ListParagraph"/>
        <w:numPr>
          <w:ilvl w:val="0"/>
          <w:numId w:val="17"/>
        </w:numPr>
        <w:spacing w:line="276" w:lineRule="auto"/>
        <w:jc w:val="both"/>
        <w:rPr>
          <w:rFonts w:eastAsiaTheme="minorEastAsia"/>
          <w:color w:val="000000" w:themeColor="text1"/>
          <w:lang w:val="en-US"/>
        </w:rPr>
      </w:pPr>
      <w:r w:rsidRPr="0CFFFA61">
        <w:rPr>
          <w:rFonts w:eastAsiaTheme="minorEastAsia"/>
          <w:color w:val="000000" w:themeColor="text1"/>
          <w:lang w:val="en-US"/>
        </w:rPr>
        <w:t>Ward c</w:t>
      </w:r>
      <w:r w:rsidR="39F2D39A" w:rsidRPr="0CFFFA61">
        <w:rPr>
          <w:rFonts w:eastAsiaTheme="minorEastAsia"/>
          <w:color w:val="000000" w:themeColor="text1"/>
          <w:lang w:val="en-US"/>
        </w:rPr>
        <w:t>ouncilors</w:t>
      </w:r>
      <w:r w:rsidR="42CD3785" w:rsidRPr="0CFFFA61">
        <w:rPr>
          <w:rFonts w:eastAsiaTheme="minorEastAsia"/>
          <w:color w:val="000000" w:themeColor="text1"/>
          <w:lang w:val="en-US"/>
        </w:rPr>
        <w:t xml:space="preserve"> </w:t>
      </w:r>
      <w:r w:rsidR="12381E54" w:rsidRPr="0CFFFA61">
        <w:rPr>
          <w:rFonts w:eastAsiaTheme="minorEastAsia"/>
          <w:color w:val="000000" w:themeColor="text1"/>
          <w:lang w:val="en-US"/>
        </w:rPr>
        <w:t>can confidently request devolution funds from</w:t>
      </w:r>
      <w:r w:rsidR="42CD3785" w:rsidRPr="0CFFFA61">
        <w:rPr>
          <w:rFonts w:eastAsiaTheme="minorEastAsia"/>
          <w:color w:val="000000" w:themeColor="text1"/>
          <w:lang w:val="en-US"/>
        </w:rPr>
        <w:t xml:space="preserve"> Chitungwiza Municipality.   </w:t>
      </w:r>
    </w:p>
    <w:p w14:paraId="43F11A1F" w14:textId="19041C8C" w:rsidR="42CD3785" w:rsidRPr="00827DE1" w:rsidRDefault="42CD3785" w:rsidP="0CFFFA61">
      <w:pPr>
        <w:pStyle w:val="ListParagraph"/>
        <w:numPr>
          <w:ilvl w:val="0"/>
          <w:numId w:val="17"/>
        </w:numPr>
        <w:spacing w:line="276" w:lineRule="auto"/>
        <w:jc w:val="both"/>
        <w:rPr>
          <w:rFonts w:eastAsiaTheme="minorEastAsia"/>
          <w:color w:val="000000" w:themeColor="text1"/>
          <w:lang w:val="en-US"/>
        </w:rPr>
      </w:pPr>
      <w:r w:rsidRPr="0CFFFA61">
        <w:rPr>
          <w:rFonts w:eastAsiaTheme="minorEastAsia"/>
          <w:color w:val="000000" w:themeColor="text1"/>
          <w:lang w:val="en-US"/>
        </w:rPr>
        <w:t>Youth hub members</w:t>
      </w:r>
      <w:r w:rsidR="3AF40780" w:rsidRPr="0CFFFA61">
        <w:rPr>
          <w:rFonts w:eastAsiaTheme="minorEastAsia"/>
          <w:color w:val="000000" w:themeColor="text1"/>
          <w:lang w:val="en-US"/>
        </w:rPr>
        <w:t>’ non-violent</w:t>
      </w:r>
      <w:r w:rsidRPr="0CFFFA61">
        <w:rPr>
          <w:rFonts w:eastAsiaTheme="minorEastAsia"/>
          <w:color w:val="000000" w:themeColor="text1"/>
          <w:lang w:val="en-US"/>
        </w:rPr>
        <w:t xml:space="preserve"> </w:t>
      </w:r>
      <w:r w:rsidR="6A75120E" w:rsidRPr="0CFFFA61">
        <w:rPr>
          <w:rFonts w:eastAsiaTheme="minorEastAsia"/>
          <w:color w:val="000000" w:themeColor="text1"/>
          <w:lang w:val="en-US"/>
        </w:rPr>
        <w:t>street protests pressured the</w:t>
      </w:r>
      <w:r w:rsidRPr="0CFFFA61">
        <w:rPr>
          <w:rFonts w:eastAsiaTheme="minorEastAsia"/>
          <w:color w:val="000000" w:themeColor="text1"/>
          <w:lang w:val="en-US"/>
        </w:rPr>
        <w:t xml:space="preserve"> Chitungwiza Council </w:t>
      </w:r>
      <w:r w:rsidR="409CA517" w:rsidRPr="0CFFFA61">
        <w:rPr>
          <w:rFonts w:eastAsiaTheme="minorEastAsia"/>
          <w:color w:val="000000" w:themeColor="text1"/>
          <w:lang w:val="en-US"/>
        </w:rPr>
        <w:t>to i</w:t>
      </w:r>
      <w:r w:rsidRPr="0CFFFA61">
        <w:rPr>
          <w:rFonts w:eastAsiaTheme="minorEastAsia"/>
          <w:color w:val="000000" w:themeColor="text1"/>
          <w:lang w:val="en-US"/>
        </w:rPr>
        <w:t>ntroduce more water bowsers a</w:t>
      </w:r>
      <w:r w:rsidR="53232E14" w:rsidRPr="0CFFFA61">
        <w:rPr>
          <w:rFonts w:eastAsiaTheme="minorEastAsia"/>
          <w:color w:val="000000" w:themeColor="text1"/>
          <w:lang w:val="en-US"/>
        </w:rPr>
        <w:t>nd drill new boreholes.</w:t>
      </w:r>
    </w:p>
    <w:p w14:paraId="2337ECBA" w14:textId="1DF88FE5" w:rsidR="31F3899E" w:rsidRDefault="31F3899E" w:rsidP="0CFFFA61">
      <w:pPr>
        <w:pStyle w:val="ListParagraph"/>
        <w:numPr>
          <w:ilvl w:val="0"/>
          <w:numId w:val="17"/>
        </w:numPr>
        <w:spacing w:line="276" w:lineRule="auto"/>
        <w:jc w:val="both"/>
        <w:rPr>
          <w:rFonts w:eastAsiaTheme="minorEastAsia"/>
          <w:color w:val="000000" w:themeColor="text1"/>
        </w:rPr>
      </w:pPr>
      <w:r w:rsidRPr="0CFFFA61">
        <w:rPr>
          <w:rFonts w:eastAsia="Calibri"/>
          <w:color w:val="000000" w:themeColor="text1"/>
          <w:lang w:val="en-US"/>
        </w:rPr>
        <w:t xml:space="preserve">Enhanced citizen agency in demanding the right to water and water rights justice in St Peters, </w:t>
      </w:r>
      <w:proofErr w:type="spellStart"/>
      <w:r w:rsidRPr="0CFFFA61">
        <w:rPr>
          <w:rFonts w:eastAsia="Calibri"/>
          <w:color w:val="000000" w:themeColor="text1"/>
          <w:lang w:val="en-US"/>
        </w:rPr>
        <w:t>Umguza</w:t>
      </w:r>
      <w:proofErr w:type="spellEnd"/>
      <w:r w:rsidRPr="0CFFFA61">
        <w:rPr>
          <w:rFonts w:eastAsia="Calibri"/>
          <w:color w:val="000000" w:themeColor="text1"/>
          <w:lang w:val="en-US"/>
        </w:rPr>
        <w:t xml:space="preserve">, </w:t>
      </w:r>
      <w:proofErr w:type="spellStart"/>
      <w:r w:rsidRPr="0CFFFA61">
        <w:rPr>
          <w:rFonts w:eastAsia="Calibri"/>
          <w:color w:val="000000" w:themeColor="text1"/>
          <w:lang w:val="en-US"/>
        </w:rPr>
        <w:t>Mbundane</w:t>
      </w:r>
      <w:proofErr w:type="spellEnd"/>
      <w:r w:rsidRPr="0CFFFA61">
        <w:rPr>
          <w:rFonts w:eastAsia="Calibri"/>
          <w:color w:val="000000" w:themeColor="text1"/>
          <w:lang w:val="en-US"/>
        </w:rPr>
        <w:t xml:space="preserve"> and </w:t>
      </w:r>
      <w:proofErr w:type="spellStart"/>
      <w:r w:rsidRPr="0CFFFA61">
        <w:rPr>
          <w:rFonts w:eastAsia="Calibri"/>
          <w:color w:val="000000" w:themeColor="text1"/>
          <w:lang w:val="en-US"/>
        </w:rPr>
        <w:t>Binga</w:t>
      </w:r>
      <w:proofErr w:type="spellEnd"/>
      <w:r w:rsidRPr="0CFFFA61">
        <w:rPr>
          <w:rFonts w:eastAsia="Calibri"/>
          <w:color w:val="000000" w:themeColor="text1"/>
          <w:lang w:val="en-US"/>
        </w:rPr>
        <w:t xml:space="preserve"> in Bulawayo, while </w:t>
      </w:r>
      <w:proofErr w:type="spellStart"/>
      <w:r w:rsidRPr="0CFFFA61">
        <w:rPr>
          <w:rFonts w:eastAsia="Calibri"/>
          <w:color w:val="000000" w:themeColor="text1"/>
          <w:lang w:val="en-US"/>
        </w:rPr>
        <w:t>mobilising</w:t>
      </w:r>
      <w:proofErr w:type="spellEnd"/>
      <w:r w:rsidRPr="0CFFFA61">
        <w:rPr>
          <w:rFonts w:eastAsia="Calibri"/>
          <w:color w:val="000000" w:themeColor="text1"/>
          <w:lang w:val="en-US"/>
        </w:rPr>
        <w:t xml:space="preserve"> a critical mass of young people to claim their water rights in </w:t>
      </w:r>
      <w:r w:rsidRPr="0CFFFA61">
        <w:rPr>
          <w:color w:val="000000" w:themeColor="text1"/>
        </w:rPr>
        <w:t xml:space="preserve">St Marys, </w:t>
      </w:r>
      <w:proofErr w:type="spellStart"/>
      <w:r w:rsidRPr="0CFFFA61">
        <w:rPr>
          <w:color w:val="000000" w:themeColor="text1"/>
        </w:rPr>
        <w:t>Zengeza</w:t>
      </w:r>
      <w:proofErr w:type="spellEnd"/>
      <w:r w:rsidRPr="0CFFFA61">
        <w:rPr>
          <w:color w:val="000000" w:themeColor="text1"/>
        </w:rPr>
        <w:t xml:space="preserve">, </w:t>
      </w:r>
      <w:proofErr w:type="spellStart"/>
      <w:r w:rsidRPr="0CFFFA61">
        <w:rPr>
          <w:color w:val="000000" w:themeColor="text1"/>
        </w:rPr>
        <w:t>Seke</w:t>
      </w:r>
      <w:proofErr w:type="spellEnd"/>
      <w:r w:rsidRPr="0CFFFA61">
        <w:rPr>
          <w:color w:val="000000" w:themeColor="text1"/>
        </w:rPr>
        <w:t xml:space="preserve"> and Makoni in Chitungwiza.</w:t>
      </w:r>
    </w:p>
    <w:p w14:paraId="2148518D" w14:textId="039FED1F" w:rsidR="42CD3785" w:rsidRPr="00827DE1" w:rsidRDefault="42CD3785" w:rsidP="00827DE1">
      <w:pPr>
        <w:spacing w:line="276" w:lineRule="auto"/>
        <w:jc w:val="both"/>
        <w:rPr>
          <w:rFonts w:eastAsiaTheme="minorEastAsia" w:cstheme="minorHAnsi"/>
          <w:color w:val="000000" w:themeColor="text1"/>
          <w:lang w:val="en-US"/>
        </w:rPr>
      </w:pPr>
      <w:r w:rsidRPr="00827DE1">
        <w:rPr>
          <w:rFonts w:eastAsiaTheme="minorEastAsia" w:cstheme="minorHAnsi"/>
          <w:b/>
          <w:bCs/>
          <w:color w:val="000000" w:themeColor="text1"/>
          <w:lang w:val="en-US"/>
        </w:rPr>
        <w:t>Summary</w:t>
      </w:r>
    </w:p>
    <w:p w14:paraId="4C424C0F" w14:textId="0FE78E8F" w:rsidR="00F82F92" w:rsidRPr="00827DE1" w:rsidRDefault="42CD3785" w:rsidP="0CFFFA61">
      <w:pPr>
        <w:spacing w:line="276" w:lineRule="auto"/>
        <w:jc w:val="both"/>
      </w:pPr>
      <w:r w:rsidRPr="0CFFFA61">
        <w:t xml:space="preserve">For many years </w:t>
      </w:r>
      <w:r w:rsidR="263ED38F" w:rsidRPr="0CFFFA61">
        <w:t xml:space="preserve">the National Association of Youth Organisations (NAYO) </w:t>
      </w:r>
      <w:r w:rsidR="00F82F92" w:rsidRPr="0CFFFA61">
        <w:t>have sustained local action</w:t>
      </w:r>
      <w:r w:rsidR="000D2844" w:rsidRPr="0CFFFA61">
        <w:t xml:space="preserve"> to support people to claim their water rights, </w:t>
      </w:r>
      <w:r w:rsidR="007B4E7B" w:rsidRPr="0CFFFA61">
        <w:t xml:space="preserve">building community resilience through a human </w:t>
      </w:r>
      <w:r w:rsidR="76232598" w:rsidRPr="0CFFFA61">
        <w:t>rights-based</w:t>
      </w:r>
      <w:r w:rsidR="007B4E7B" w:rsidRPr="0CFFFA61">
        <w:t xml:space="preserve"> approach</w:t>
      </w:r>
      <w:r w:rsidR="00334124" w:rsidRPr="0CFFFA61">
        <w:t xml:space="preserve"> where </w:t>
      </w:r>
      <w:r w:rsidR="438C8479" w:rsidRPr="0CFFFA61">
        <w:t xml:space="preserve">rights-holders </w:t>
      </w:r>
      <w:r w:rsidR="7B9C3AF6" w:rsidRPr="0CFFFA61">
        <w:t>appreciate</w:t>
      </w:r>
      <w:r w:rsidR="438C8479" w:rsidRPr="0CFFFA61">
        <w:t xml:space="preserve"> their entitlements </w:t>
      </w:r>
      <w:r w:rsidR="48924668" w:rsidRPr="0CFFFA61">
        <w:t xml:space="preserve">and </w:t>
      </w:r>
      <w:r w:rsidR="438C8479" w:rsidRPr="0CFFFA61">
        <w:t xml:space="preserve">duty-bearers </w:t>
      </w:r>
      <w:r w:rsidR="4330F58B" w:rsidRPr="0CFFFA61">
        <w:t>un</w:t>
      </w:r>
      <w:r w:rsidR="438C8479" w:rsidRPr="0CFFFA61">
        <w:t>d</w:t>
      </w:r>
      <w:r w:rsidR="4330F58B" w:rsidRPr="0CFFFA61">
        <w:t>erstand</w:t>
      </w:r>
      <w:r w:rsidR="438C8479" w:rsidRPr="0CFFFA61">
        <w:t xml:space="preserve"> their obligations.</w:t>
      </w:r>
    </w:p>
    <w:p w14:paraId="0420C384" w14:textId="35D6D2A0" w:rsidR="000D6448" w:rsidRPr="00827DE1" w:rsidRDefault="1329AD20" w:rsidP="0CFFFA61">
      <w:pPr>
        <w:spacing w:line="276" w:lineRule="auto"/>
        <w:jc w:val="both"/>
      </w:pPr>
      <w:r w:rsidRPr="0CFFFA61">
        <w:t xml:space="preserve">In the second </w:t>
      </w:r>
      <w:r w:rsidR="43F02049" w:rsidRPr="0CFFFA61">
        <w:t xml:space="preserve">stage </w:t>
      </w:r>
      <w:r w:rsidRPr="0CFFFA61">
        <w:t>of the</w:t>
      </w:r>
      <w:r w:rsidR="6DB0392A" w:rsidRPr="0CFFFA61">
        <w:t xml:space="preserve"> Zimbabwe Claim Your Water Rights </w:t>
      </w:r>
      <w:r w:rsidRPr="0CFFFA61">
        <w:t>campaign N</w:t>
      </w:r>
      <w:r w:rsidR="7C0CBA38" w:rsidRPr="0CFFFA61">
        <w:t>AYO</w:t>
      </w:r>
      <w:r w:rsidRPr="0CFFFA61">
        <w:t xml:space="preserve"> joined forces </w:t>
      </w:r>
      <w:r w:rsidR="1E3AEDA9" w:rsidRPr="0CFFFA61">
        <w:t>with Matabeleland Institute of Human Rights</w:t>
      </w:r>
      <w:r w:rsidR="1F2DA8AA" w:rsidRPr="0CFFFA61">
        <w:t xml:space="preserve"> (MIHR)</w:t>
      </w:r>
      <w:r w:rsidR="1E3AEDA9" w:rsidRPr="0CFFFA61">
        <w:t xml:space="preserve"> to strengthen nonviolent advocacy efforts </w:t>
      </w:r>
      <w:r w:rsidR="019ED2E4" w:rsidRPr="0CFFFA61">
        <w:t>and</w:t>
      </w:r>
      <w:r w:rsidR="1E3AEDA9" w:rsidRPr="0CFFFA61">
        <w:t xml:space="preserve"> </w:t>
      </w:r>
      <w:r w:rsidR="60AABF16" w:rsidRPr="0CFFFA61">
        <w:t xml:space="preserve">young </w:t>
      </w:r>
      <w:r w:rsidR="1E3AEDA9" w:rsidRPr="0CFFFA61">
        <w:t xml:space="preserve">people’s agency in </w:t>
      </w:r>
      <w:r w:rsidR="6DEFF8F8" w:rsidRPr="0CFFFA61">
        <w:t>advocating for water and climate justice</w:t>
      </w:r>
      <w:r w:rsidR="184A504D" w:rsidRPr="0CFFFA61">
        <w:t xml:space="preserve">. </w:t>
      </w:r>
    </w:p>
    <w:p w14:paraId="5C0F2F27" w14:textId="143FEF81" w:rsidR="73AD55C0" w:rsidRPr="00827DE1" w:rsidRDefault="73AD55C0" w:rsidP="0CFFFA61">
      <w:pPr>
        <w:spacing w:line="276" w:lineRule="auto"/>
        <w:jc w:val="both"/>
        <w:rPr>
          <w:rFonts w:eastAsia="Calibri"/>
          <w:color w:val="000000" w:themeColor="text1"/>
          <w:lang w:val="en-US"/>
        </w:rPr>
      </w:pPr>
      <w:r w:rsidRPr="0CFFFA61">
        <w:t xml:space="preserve">Having organised daily protests and presented an ultimatum to the Zimbabwe Water Authority (ZINWA) </w:t>
      </w:r>
      <w:r w:rsidRPr="0CFFFA61">
        <w:rPr>
          <w:rFonts w:eastAsia="Calibri"/>
          <w:color w:val="000000" w:themeColor="text1"/>
        </w:rPr>
        <w:t>i</w:t>
      </w:r>
      <w:r w:rsidRPr="0CFFFA61">
        <w:t>n October 2020 after Bulawayo r</w:t>
      </w:r>
      <w:r w:rsidRPr="0CFFFA61">
        <w:rPr>
          <w:rFonts w:eastAsia="Calibri"/>
          <w:color w:val="000000" w:themeColor="text1"/>
        </w:rPr>
        <w:t>esidents went an official 144 hours without water,</w:t>
      </w:r>
      <w:r w:rsidRPr="0CFFFA61">
        <w:t xml:space="preserve"> MIHR continued to organise direct action in 2021. </w:t>
      </w:r>
      <w:r w:rsidRPr="0CFFFA61">
        <w:rPr>
          <w:rFonts w:eastAsia="Calibri"/>
          <w:color w:val="000000" w:themeColor="text1"/>
          <w:lang w:val="en-US"/>
        </w:rPr>
        <w:t>Between January-March 2021, MIHR ran the #</w:t>
      </w:r>
      <w:proofErr w:type="spellStart"/>
      <w:r w:rsidRPr="0CFFFA61">
        <w:rPr>
          <w:rFonts w:eastAsia="Calibri"/>
          <w:color w:val="000000" w:themeColor="text1"/>
          <w:lang w:val="en-US"/>
        </w:rPr>
        <w:t>MondayWaterAction</w:t>
      </w:r>
      <w:proofErr w:type="spellEnd"/>
      <w:r w:rsidRPr="0CFFFA61">
        <w:rPr>
          <w:rFonts w:eastAsia="Calibri"/>
          <w:color w:val="000000" w:themeColor="text1"/>
          <w:lang w:val="en-US"/>
        </w:rPr>
        <w:t xml:space="preserve"> campaign</w:t>
      </w:r>
      <w:r w:rsidR="10FAF8E2" w:rsidRPr="0CFFFA61">
        <w:rPr>
          <w:rFonts w:eastAsia="Calibri"/>
          <w:color w:val="000000" w:themeColor="text1"/>
          <w:lang w:val="en-US"/>
        </w:rPr>
        <w:t>.</w:t>
      </w:r>
      <w:r w:rsidRPr="0CFFFA61">
        <w:rPr>
          <w:rFonts w:eastAsia="Calibri"/>
          <w:color w:val="000000" w:themeColor="text1"/>
          <w:lang w:val="en-US"/>
        </w:rPr>
        <w:t xml:space="preserve"> The campaign </w:t>
      </w:r>
      <w:proofErr w:type="spellStart"/>
      <w:r w:rsidRPr="0CFFFA61">
        <w:rPr>
          <w:rFonts w:eastAsia="Calibri"/>
          <w:color w:val="000000" w:themeColor="text1"/>
          <w:lang w:val="en-US"/>
        </w:rPr>
        <w:t>u</w:t>
      </w:r>
      <w:r w:rsidR="36E28588" w:rsidRPr="0CFFFA61">
        <w:rPr>
          <w:rFonts w:eastAsia="Calibri"/>
          <w:color w:val="000000" w:themeColor="text1"/>
          <w:lang w:val="en-US"/>
        </w:rPr>
        <w:t>tili</w:t>
      </w:r>
      <w:r w:rsidRPr="0CFFFA61">
        <w:rPr>
          <w:rFonts w:eastAsia="Calibri"/>
          <w:color w:val="000000" w:themeColor="text1"/>
          <w:lang w:val="en-US"/>
        </w:rPr>
        <w:t>sed</w:t>
      </w:r>
      <w:proofErr w:type="spellEnd"/>
      <w:r w:rsidRPr="0CFFFA61">
        <w:rPr>
          <w:rFonts w:eastAsia="Calibri"/>
          <w:color w:val="000000" w:themeColor="text1"/>
          <w:lang w:val="en-US"/>
        </w:rPr>
        <w:t xml:space="preserve"> offline and online activism, raising public consciousness of water rights </w:t>
      </w:r>
      <w:r w:rsidR="31AD7128" w:rsidRPr="0CFFFA61">
        <w:rPr>
          <w:rFonts w:eastAsia="Calibri"/>
          <w:color w:val="000000" w:themeColor="text1"/>
          <w:lang w:val="en-US"/>
        </w:rPr>
        <w:t>violations amid the spread of COVID-19</w:t>
      </w:r>
      <w:r w:rsidRPr="0CFFFA61">
        <w:rPr>
          <w:rFonts w:eastAsia="Calibri"/>
          <w:color w:val="000000" w:themeColor="text1"/>
          <w:lang w:val="en-US"/>
        </w:rPr>
        <w:t xml:space="preserve">, garnering media coverage and forcing the government to launch - and commit to completing - the </w:t>
      </w:r>
      <w:proofErr w:type="spellStart"/>
      <w:r w:rsidRPr="0CFFFA61">
        <w:rPr>
          <w:rFonts w:eastAsia="Calibri"/>
          <w:color w:val="000000" w:themeColor="text1"/>
          <w:lang w:val="en-US"/>
        </w:rPr>
        <w:t>Gwayi</w:t>
      </w:r>
      <w:proofErr w:type="spellEnd"/>
      <w:r w:rsidRPr="0CFFFA61">
        <w:rPr>
          <w:rFonts w:eastAsia="Calibri"/>
          <w:color w:val="000000" w:themeColor="text1"/>
          <w:lang w:val="en-US"/>
        </w:rPr>
        <w:t>–Shangani dam and pipeline. Following #</w:t>
      </w:r>
      <w:proofErr w:type="spellStart"/>
      <w:r w:rsidRPr="0CFFFA61">
        <w:rPr>
          <w:rFonts w:eastAsia="Calibri"/>
          <w:color w:val="000000" w:themeColor="text1"/>
          <w:lang w:val="en-US"/>
        </w:rPr>
        <w:t>MondayWaterAction</w:t>
      </w:r>
      <w:r w:rsidR="29C5FB67" w:rsidRPr="0CFFFA61">
        <w:rPr>
          <w:rFonts w:eastAsia="Calibri"/>
          <w:color w:val="000000" w:themeColor="text1"/>
          <w:lang w:val="en-US"/>
        </w:rPr>
        <w:t>’s</w:t>
      </w:r>
      <w:proofErr w:type="spellEnd"/>
      <w:r w:rsidR="29C5FB67" w:rsidRPr="0CFFFA61">
        <w:rPr>
          <w:rFonts w:eastAsia="Calibri"/>
          <w:color w:val="000000" w:themeColor="text1"/>
          <w:lang w:val="en-US"/>
        </w:rPr>
        <w:t xml:space="preserve"> success</w:t>
      </w:r>
      <w:r w:rsidRPr="0CFFFA61">
        <w:rPr>
          <w:rFonts w:eastAsia="Calibri"/>
          <w:color w:val="000000" w:themeColor="text1"/>
          <w:lang w:val="en-US"/>
        </w:rPr>
        <w:t xml:space="preserve">, MIHR established the </w:t>
      </w:r>
      <w:r w:rsidR="5072644D" w:rsidRPr="0CFFFA61">
        <w:rPr>
          <w:rFonts w:eastAsia="Calibri"/>
          <w:color w:val="000000" w:themeColor="text1"/>
          <w:lang w:val="en-US"/>
        </w:rPr>
        <w:t xml:space="preserve">citizen-led </w:t>
      </w:r>
      <w:r w:rsidRPr="0CFFFA61">
        <w:rPr>
          <w:rFonts w:eastAsia="Calibri"/>
          <w:color w:val="000000" w:themeColor="text1"/>
          <w:lang w:val="en-US"/>
        </w:rPr>
        <w:t>Movement for Environmental Management Action (MEMA).</w:t>
      </w:r>
    </w:p>
    <w:p w14:paraId="1C452677" w14:textId="3B4BA150" w:rsidR="56113EAA" w:rsidRPr="00827DE1" w:rsidRDefault="56113EAA" w:rsidP="0CFFFA61">
      <w:pPr>
        <w:spacing w:line="276" w:lineRule="auto"/>
        <w:jc w:val="both"/>
      </w:pPr>
      <w:r w:rsidRPr="0CFFFA61">
        <w:lastRenderedPageBreak/>
        <w:t xml:space="preserve">MIHR organised physical and virtual training for 30 MEMA and NAYO members from Bulawayo, </w:t>
      </w:r>
      <w:proofErr w:type="spellStart"/>
      <w:r w:rsidRPr="0CFFFA61">
        <w:t>Umguza</w:t>
      </w:r>
      <w:proofErr w:type="spellEnd"/>
      <w:r w:rsidRPr="0CFFFA61">
        <w:t xml:space="preserve">, Tsholotsho, Harare and Chitungwiza on nonviolent water and climate activism, fostering the formation of environment committees and solidarity </w:t>
      </w:r>
      <w:r w:rsidR="5CCFCEBC" w:rsidRPr="0CFFFA61">
        <w:t xml:space="preserve">between communities who will be served by the </w:t>
      </w:r>
      <w:proofErr w:type="spellStart"/>
      <w:r w:rsidR="5CCFCEBC" w:rsidRPr="0CFFFA61">
        <w:t>Gwayi</w:t>
      </w:r>
      <w:proofErr w:type="spellEnd"/>
      <w:r w:rsidR="5CCFCEBC" w:rsidRPr="0CFFFA61">
        <w:t xml:space="preserve">-Shangani Dam and </w:t>
      </w:r>
      <w:proofErr w:type="spellStart"/>
      <w:r w:rsidRPr="0CFFFA61">
        <w:t>Binga</w:t>
      </w:r>
      <w:proofErr w:type="spellEnd"/>
      <w:r w:rsidRPr="0CFFFA61">
        <w:t xml:space="preserve"> villagers who are being evicted </w:t>
      </w:r>
      <w:r w:rsidR="003AC21F" w:rsidRPr="0CFFFA61">
        <w:t>due to its construction</w:t>
      </w:r>
      <w:r w:rsidRPr="0CFFFA61">
        <w:t xml:space="preserve">. MIHR also directly engaged duty-bearers, including Matabeleland South’s </w:t>
      </w:r>
      <w:r w:rsidR="2C405E67" w:rsidRPr="0CFFFA61">
        <w:t>m</w:t>
      </w:r>
      <w:r w:rsidRPr="0CFFFA61">
        <w:t xml:space="preserve">ember of </w:t>
      </w:r>
      <w:r w:rsidR="48175686" w:rsidRPr="0CFFFA61">
        <w:t>p</w:t>
      </w:r>
      <w:r w:rsidRPr="0CFFFA61">
        <w:t xml:space="preserve">arliament to discuss ZINWA disconnecting </w:t>
      </w:r>
      <w:r w:rsidR="7E6B286E" w:rsidRPr="0CFFFA61">
        <w:t xml:space="preserve">residents’ </w:t>
      </w:r>
      <w:r w:rsidRPr="0CFFFA61">
        <w:t xml:space="preserve">water in </w:t>
      </w:r>
      <w:proofErr w:type="spellStart"/>
      <w:r w:rsidRPr="0CFFFA61">
        <w:t>Gwanda</w:t>
      </w:r>
      <w:proofErr w:type="spellEnd"/>
      <w:r w:rsidRPr="0CFFFA61">
        <w:t xml:space="preserve"> Town. This issue was raised in Parliament on 3 August 2021 with the Minister of Lands, Agriculture, Fisheries, Water </w:t>
      </w:r>
      <w:proofErr w:type="gramStart"/>
      <w:r w:rsidRPr="0CFFFA61">
        <w:t>And</w:t>
      </w:r>
      <w:proofErr w:type="gramEnd"/>
      <w:r w:rsidRPr="0CFFFA61">
        <w:t xml:space="preserve"> Rural Resettlement compelled to issue a statement the </w:t>
      </w:r>
      <w:r w:rsidR="63DC529A" w:rsidRPr="0CFFFA61">
        <w:t>following</w:t>
      </w:r>
      <w:r w:rsidRPr="0CFFFA61">
        <w:t xml:space="preserve"> day. Water was restored in </w:t>
      </w:r>
      <w:proofErr w:type="spellStart"/>
      <w:r w:rsidRPr="0CFFFA61">
        <w:t>Gwanda</w:t>
      </w:r>
      <w:proofErr w:type="spellEnd"/>
      <w:r w:rsidRPr="0CFFFA61">
        <w:t xml:space="preserve"> Town a week later</w:t>
      </w:r>
      <w:r w:rsidR="7C4364F8" w:rsidRPr="0CFFFA61">
        <w:t xml:space="preserve"> with the ministry revoking</w:t>
      </w:r>
      <w:r w:rsidR="7C4364F8" w:rsidRPr="0CFFFA61">
        <w:rPr>
          <w:rStyle w:val="normaltextrun"/>
          <w:rFonts w:eastAsia="Calibri"/>
          <w:color w:val="000000" w:themeColor="text1"/>
        </w:rPr>
        <w:t xml:space="preserve"> ZINWA’s license and granting management of </w:t>
      </w:r>
      <w:r w:rsidR="3610FD1D" w:rsidRPr="0CFFFA61">
        <w:rPr>
          <w:rStyle w:val="normaltextrun"/>
          <w:rFonts w:eastAsia="Calibri"/>
          <w:color w:val="000000" w:themeColor="text1"/>
        </w:rPr>
        <w:t>w</w:t>
      </w:r>
      <w:r w:rsidR="7C4364F8" w:rsidRPr="0CFFFA61">
        <w:rPr>
          <w:rStyle w:val="normaltextrun"/>
          <w:rFonts w:eastAsia="Calibri"/>
          <w:color w:val="000000" w:themeColor="text1"/>
        </w:rPr>
        <w:t xml:space="preserve">ater </w:t>
      </w:r>
      <w:r w:rsidR="3DB70476" w:rsidRPr="0CFFFA61">
        <w:rPr>
          <w:rStyle w:val="normaltextrun"/>
          <w:rFonts w:eastAsia="Calibri"/>
          <w:color w:val="000000" w:themeColor="text1"/>
        </w:rPr>
        <w:t>t</w:t>
      </w:r>
      <w:r w:rsidR="7C4364F8" w:rsidRPr="0CFFFA61">
        <w:rPr>
          <w:rStyle w:val="normaltextrun"/>
          <w:rFonts w:eastAsia="Calibri"/>
          <w:color w:val="000000" w:themeColor="text1"/>
        </w:rPr>
        <w:t>reatment</w:t>
      </w:r>
      <w:r w:rsidR="64459B7E" w:rsidRPr="0CFFFA61">
        <w:rPr>
          <w:rStyle w:val="normaltextrun"/>
          <w:rFonts w:eastAsia="Calibri"/>
          <w:color w:val="000000" w:themeColor="text1"/>
        </w:rPr>
        <w:t xml:space="preserve"> plants</w:t>
      </w:r>
      <w:r w:rsidR="7C4364F8" w:rsidRPr="0CFFFA61">
        <w:rPr>
          <w:rStyle w:val="normaltextrun"/>
          <w:rFonts w:eastAsia="Calibri"/>
          <w:color w:val="000000" w:themeColor="text1"/>
        </w:rPr>
        <w:t xml:space="preserve"> to </w:t>
      </w:r>
      <w:proofErr w:type="spellStart"/>
      <w:r w:rsidR="6BE9E662" w:rsidRPr="0CFFFA61">
        <w:rPr>
          <w:rStyle w:val="normaltextrun"/>
          <w:rFonts w:eastAsia="Calibri"/>
          <w:color w:val="000000" w:themeColor="text1"/>
        </w:rPr>
        <w:t>Gwanda</w:t>
      </w:r>
      <w:proofErr w:type="spellEnd"/>
      <w:r w:rsidR="6BE9E662" w:rsidRPr="0CFFFA61">
        <w:rPr>
          <w:rStyle w:val="normaltextrun"/>
          <w:rFonts w:eastAsia="Calibri"/>
          <w:color w:val="000000" w:themeColor="text1"/>
        </w:rPr>
        <w:t xml:space="preserve"> Munici</w:t>
      </w:r>
      <w:r w:rsidR="7A0F8B4F" w:rsidRPr="0CFFFA61">
        <w:rPr>
          <w:rStyle w:val="normaltextrun"/>
          <w:rFonts w:eastAsia="Calibri"/>
          <w:color w:val="000000" w:themeColor="text1"/>
        </w:rPr>
        <w:t>pality</w:t>
      </w:r>
      <w:r w:rsidR="7C4364F8" w:rsidRPr="0CFFFA61">
        <w:rPr>
          <w:rStyle w:val="normaltextrun"/>
          <w:rFonts w:eastAsia="Calibri"/>
          <w:color w:val="000000" w:themeColor="text1"/>
        </w:rPr>
        <w:t>.</w:t>
      </w:r>
      <w:r w:rsidRPr="0CFFFA61">
        <w:t xml:space="preserve"> </w:t>
      </w:r>
    </w:p>
    <w:p w14:paraId="57D49047" w14:textId="59AC4C5D" w:rsidR="56113EAA" w:rsidRPr="00827DE1" w:rsidRDefault="56113EAA" w:rsidP="0CFFFA61">
      <w:pPr>
        <w:spacing w:line="276" w:lineRule="auto"/>
        <w:jc w:val="both"/>
      </w:pPr>
      <w:r w:rsidRPr="0CFFFA61">
        <w:t>MIHR also</w:t>
      </w:r>
      <w:r w:rsidR="4C7E4B2C" w:rsidRPr="0CFFFA61">
        <w:t xml:space="preserve"> used petitions to </w:t>
      </w:r>
      <w:r w:rsidR="2C661BAB" w:rsidRPr="0CFFFA61">
        <w:t>open dialogue between duty-bearers and communities</w:t>
      </w:r>
      <w:r w:rsidR="64A46A78" w:rsidRPr="0CFFFA61">
        <w:t xml:space="preserve">. MIHR first </w:t>
      </w:r>
      <w:r w:rsidR="2606B5A5" w:rsidRPr="0CFFFA61">
        <w:t>supported</w:t>
      </w:r>
      <w:r w:rsidRPr="0CFFFA61">
        <w:t xml:space="preserve"> the </w:t>
      </w:r>
      <w:proofErr w:type="spellStart"/>
      <w:r w:rsidRPr="0CFFFA61">
        <w:t>Mbundane</w:t>
      </w:r>
      <w:proofErr w:type="spellEnd"/>
      <w:r w:rsidRPr="0CFFFA61">
        <w:t xml:space="preserve"> Residents Forum to develop a parliamentary petition </w:t>
      </w:r>
      <w:r w:rsidR="1FB57CE9" w:rsidRPr="0CFFFA61">
        <w:t>with support</w:t>
      </w:r>
      <w:r w:rsidRPr="0CFFFA61">
        <w:t xml:space="preserve"> from </w:t>
      </w:r>
      <w:proofErr w:type="spellStart"/>
      <w:r w:rsidRPr="0CFFFA61">
        <w:t>Mbundane’s</w:t>
      </w:r>
      <w:proofErr w:type="spellEnd"/>
      <w:r w:rsidRPr="0CFFFA61">
        <w:t xml:space="preserve"> </w:t>
      </w:r>
      <w:proofErr w:type="spellStart"/>
      <w:r w:rsidRPr="0CFFFA61">
        <w:t>Councilor</w:t>
      </w:r>
      <w:proofErr w:type="spellEnd"/>
      <w:r w:rsidRPr="0CFFFA61">
        <w:t>.</w:t>
      </w:r>
      <w:r w:rsidR="73AACB19" w:rsidRPr="0CFFFA61">
        <w:t xml:space="preserve"> </w:t>
      </w:r>
      <w:r w:rsidR="73AACB19" w:rsidRPr="0CFFFA61">
        <w:rPr>
          <w:rStyle w:val="normaltextrun"/>
          <w:rFonts w:eastAsia="Calibri"/>
          <w:color w:val="000000" w:themeColor="text1"/>
        </w:rPr>
        <w:t xml:space="preserve">The petition was successful as the community’s complaint has now been escalated to the national portfolio committee responsible for managing water and sanitation, who are obliged to meet </w:t>
      </w:r>
      <w:proofErr w:type="spellStart"/>
      <w:r w:rsidR="73AACB19" w:rsidRPr="0CFFFA61">
        <w:rPr>
          <w:rStyle w:val="normaltextrun"/>
          <w:rFonts w:eastAsia="Calibri"/>
          <w:color w:val="000000" w:themeColor="text1"/>
        </w:rPr>
        <w:t>Mbundane</w:t>
      </w:r>
      <w:proofErr w:type="spellEnd"/>
      <w:r w:rsidR="73AACB19" w:rsidRPr="0CFFFA61">
        <w:rPr>
          <w:rStyle w:val="normaltextrun"/>
          <w:rFonts w:eastAsia="Calibri"/>
          <w:color w:val="000000" w:themeColor="text1"/>
        </w:rPr>
        <w:t xml:space="preserve"> residents.</w:t>
      </w:r>
      <w:r w:rsidRPr="0CFFFA61">
        <w:t xml:space="preserve"> </w:t>
      </w:r>
      <w:r w:rsidR="329563D7" w:rsidRPr="0CFFFA61">
        <w:t>MIHR</w:t>
      </w:r>
      <w:r w:rsidR="447B0F33" w:rsidRPr="0CFFFA61">
        <w:t xml:space="preserve"> also supported</w:t>
      </w:r>
      <w:r w:rsidR="310B202F" w:rsidRPr="0CFFFA61">
        <w:t xml:space="preserve"> residents in </w:t>
      </w:r>
      <w:proofErr w:type="spellStart"/>
      <w:r w:rsidR="310B202F" w:rsidRPr="0CFFFA61">
        <w:t>Umguza</w:t>
      </w:r>
      <w:proofErr w:type="spellEnd"/>
      <w:r w:rsidR="031FF465" w:rsidRPr="0CFFFA61">
        <w:t xml:space="preserve"> 16 Ward residents</w:t>
      </w:r>
      <w:r w:rsidR="310B202F" w:rsidRPr="0CFFFA61">
        <w:t xml:space="preserve"> to petition parliament after organising rights training and</w:t>
      </w:r>
      <w:r w:rsidR="329563D7" w:rsidRPr="0CFFFA61">
        <w:t xml:space="preserve"> </w:t>
      </w:r>
      <w:r w:rsidR="7A8028FF" w:rsidRPr="0CFFFA61">
        <w:t xml:space="preserve">filming a documentary </w:t>
      </w:r>
      <w:r w:rsidR="71635E26" w:rsidRPr="0CFFFA61">
        <w:t xml:space="preserve">with Human Rights Watch Southern Africa </w:t>
      </w:r>
      <w:r w:rsidR="7A8028FF" w:rsidRPr="0CFFFA61">
        <w:t>to</w:t>
      </w:r>
      <w:r w:rsidRPr="0CFFFA61">
        <w:t xml:space="preserve"> </w:t>
      </w:r>
      <w:r w:rsidR="49E071B1" w:rsidRPr="0CFFFA61">
        <w:t>record t</w:t>
      </w:r>
      <w:r w:rsidRPr="0CFFFA61">
        <w:t xml:space="preserve">he impact of </w:t>
      </w:r>
      <w:r w:rsidR="46DBBE04" w:rsidRPr="0CFFFA61">
        <w:t xml:space="preserve">15 </w:t>
      </w:r>
      <w:r w:rsidRPr="0CFFFA61">
        <w:t xml:space="preserve">years of water poverty </w:t>
      </w:r>
      <w:r w:rsidR="6CB9AEE9" w:rsidRPr="0CFFFA61">
        <w:t xml:space="preserve">on </w:t>
      </w:r>
      <w:r w:rsidRPr="0CFFFA61">
        <w:t>over 6,000 households. M</w:t>
      </w:r>
      <w:r w:rsidR="72A18B3F" w:rsidRPr="0CFFFA61">
        <w:t>IHR continued to collaborate with Human Rights Watch Southern Africa, holding a</w:t>
      </w:r>
      <w:r w:rsidRPr="0CFFFA61">
        <w:t xml:space="preserve"> Claim Your Water Rights dialogue</w:t>
      </w:r>
      <w:r w:rsidR="088556E3" w:rsidRPr="0CFFFA61">
        <w:t xml:space="preserve"> between academics, the organisation’s late director Dewa </w:t>
      </w:r>
      <w:proofErr w:type="spellStart"/>
      <w:r w:rsidR="088556E3" w:rsidRPr="0CFFFA61">
        <w:t>Mavhinga</w:t>
      </w:r>
      <w:proofErr w:type="spellEnd"/>
      <w:r w:rsidRPr="0CFFFA61">
        <w:t xml:space="preserve"> and Bulawayo’s Member of Parliament to discuss water and climate change policy and activism issues in Southern Africa.</w:t>
      </w:r>
    </w:p>
    <w:p w14:paraId="53443424" w14:textId="42B18C0B" w:rsidR="000D6448" w:rsidRPr="00827DE1" w:rsidRDefault="2F45993D" w:rsidP="0CFFFA61">
      <w:pPr>
        <w:spacing w:line="276" w:lineRule="auto"/>
        <w:jc w:val="both"/>
      </w:pPr>
      <w:r w:rsidRPr="0CFFFA61">
        <w:t xml:space="preserve">NAYO </w:t>
      </w:r>
      <w:r w:rsidR="200C23B6" w:rsidRPr="0CFFFA61">
        <w:t>meanwhile</w:t>
      </w:r>
      <w:r w:rsidRPr="0CFFFA61">
        <w:t xml:space="preserve"> </w:t>
      </w:r>
      <w:r w:rsidR="7A850663" w:rsidRPr="0CFFFA61">
        <w:t>invest</w:t>
      </w:r>
      <w:r w:rsidR="242082F4" w:rsidRPr="0CFFFA61">
        <w:t>ed</w:t>
      </w:r>
      <w:r w:rsidR="7A850663" w:rsidRPr="0CFFFA61">
        <w:t xml:space="preserve"> i</w:t>
      </w:r>
      <w:r w:rsidRPr="0CFFFA61">
        <w:t xml:space="preserve">n </w:t>
      </w:r>
      <w:r w:rsidR="07BB7C6A" w:rsidRPr="0CFFFA61">
        <w:t>you</w:t>
      </w:r>
      <w:r w:rsidR="4A77239F" w:rsidRPr="0CFFFA61">
        <w:t>ng people</w:t>
      </w:r>
      <w:r w:rsidR="0F76AF21" w:rsidRPr="0CFFFA61">
        <w:t xml:space="preserve"> to advance</w:t>
      </w:r>
      <w:r w:rsidR="4A77239F" w:rsidRPr="0CFFFA61">
        <w:t xml:space="preserve"> water and climate justice</w:t>
      </w:r>
      <w:r w:rsidR="07BB7C6A" w:rsidRPr="0CFFFA61">
        <w:t xml:space="preserve"> </w:t>
      </w:r>
      <w:r w:rsidRPr="0CFFFA61">
        <w:t xml:space="preserve">nationally and locally, spotlighting </w:t>
      </w:r>
      <w:r w:rsidR="44108D3B" w:rsidRPr="0CFFFA61">
        <w:t xml:space="preserve">Chitungwiza’s </w:t>
      </w:r>
      <w:r w:rsidRPr="0CFFFA61">
        <w:t>water and environmental crisis to compel local authorities to take remedial action.</w:t>
      </w:r>
      <w:r w:rsidR="083FAE8C" w:rsidRPr="0CFFFA61">
        <w:t xml:space="preserve"> </w:t>
      </w:r>
      <w:r w:rsidR="6DC59BCA" w:rsidRPr="0CFFFA61">
        <w:t>Young people constitute 67% of Zimbabwe’s population</w:t>
      </w:r>
      <w:r w:rsidR="5B84DA42" w:rsidRPr="0CFFFA61">
        <w:t xml:space="preserve"> so NAYO established provincial youth hubs as a safe space for activists to organise, mobilise, unite, and resist water rights violations.</w:t>
      </w:r>
      <w:r w:rsidR="51584863" w:rsidRPr="0CFFFA61">
        <w:t xml:space="preserve"> </w:t>
      </w:r>
      <w:r w:rsidR="5B84DA42" w:rsidRPr="0CFFFA61">
        <w:t>This decentralised structure allow</w:t>
      </w:r>
      <w:r w:rsidR="267CAEAD" w:rsidRPr="0CFFFA61">
        <w:t>ed</w:t>
      </w:r>
      <w:r w:rsidR="5B84DA42" w:rsidRPr="0CFFFA61">
        <w:t xml:space="preserve"> hubs to respond swiftly to local realitie</w:t>
      </w:r>
      <w:r w:rsidR="5E663F5F" w:rsidRPr="0CFFFA61">
        <w:t xml:space="preserve">s, </w:t>
      </w:r>
      <w:r w:rsidR="5B84DA42" w:rsidRPr="0CFFFA61">
        <w:t>foster</w:t>
      </w:r>
      <w:r w:rsidR="37BF916A" w:rsidRPr="0CFFFA61">
        <w:t>ing</w:t>
      </w:r>
      <w:r w:rsidR="5B84DA42" w:rsidRPr="0CFFFA61">
        <w:t xml:space="preserve"> community resilience and a sense of belonging. This </w:t>
      </w:r>
      <w:r w:rsidR="187EB250" w:rsidRPr="0CFFFA61">
        <w:t xml:space="preserve">resulted in </w:t>
      </w:r>
      <w:r w:rsidR="217A950A" w:rsidRPr="0CFFFA61">
        <w:t>local authorit</w:t>
      </w:r>
      <w:r w:rsidR="70EFA851" w:rsidRPr="0CFFFA61">
        <w:t>ies</w:t>
      </w:r>
      <w:r w:rsidR="217A950A" w:rsidRPr="0CFFFA61">
        <w:t xml:space="preserve"> respon</w:t>
      </w:r>
      <w:r w:rsidR="50BD011D" w:rsidRPr="0CFFFA61">
        <w:t>ding support</w:t>
      </w:r>
      <w:r w:rsidR="2A90E016" w:rsidRPr="0CFFFA61">
        <w:t xml:space="preserve">ively </w:t>
      </w:r>
      <w:r w:rsidR="217A950A" w:rsidRPr="0CFFFA61">
        <w:t>to community concerns</w:t>
      </w:r>
      <w:r w:rsidR="5B84DA42" w:rsidRPr="0CFFFA61">
        <w:t>, plus improved monitoring of water availability and accessibility issues.</w:t>
      </w:r>
      <w:r w:rsidR="0DFD7F73" w:rsidRPr="0CFFFA61">
        <w:t xml:space="preserve"> NAYO produced online fliers and posters to raise public awareness of the nexus between climate justice and water rights. The fliers were distributed on social media, directly reaching 5,562 people within Zimbabwe on WhatsApp.</w:t>
      </w:r>
    </w:p>
    <w:p w14:paraId="5BB93787" w14:textId="01C387F4" w:rsidR="000D6448" w:rsidRPr="00827DE1" w:rsidRDefault="05CF2146" w:rsidP="0CFFFA61">
      <w:pPr>
        <w:spacing w:line="276" w:lineRule="auto"/>
        <w:jc w:val="both"/>
      </w:pPr>
      <w:r w:rsidRPr="0CFFFA61">
        <w:t>Amid a wider crackdown on civic space in Zimbabwe, y</w:t>
      </w:r>
      <w:r w:rsidR="5B84DA42" w:rsidRPr="0CFFFA61">
        <w:t xml:space="preserve">oung people protested and demanded their water rights in Chitungwiza. The protests </w:t>
      </w:r>
      <w:r w:rsidR="084759E2" w:rsidRPr="0CFFFA61">
        <w:t>generated meaningful media coverage</w:t>
      </w:r>
      <w:r w:rsidR="5B84DA42" w:rsidRPr="0CFFFA61">
        <w:t xml:space="preserve"> </w:t>
      </w:r>
      <w:r w:rsidR="3E075AF4" w:rsidRPr="0CFFFA61">
        <w:t xml:space="preserve">with </w:t>
      </w:r>
      <w:r w:rsidR="5B84DA42" w:rsidRPr="0CFFFA61">
        <w:t>Chitungwiza’s deputy mayor</w:t>
      </w:r>
      <w:r w:rsidR="75E88324" w:rsidRPr="0CFFFA61">
        <w:t xml:space="preserve"> meeting protestors to hear their concerns and solutions</w:t>
      </w:r>
      <w:r w:rsidR="5B84DA42" w:rsidRPr="0CFFFA61">
        <w:t>.</w:t>
      </w:r>
      <w:r w:rsidR="7EF387A2" w:rsidRPr="0CFFFA61">
        <w:t xml:space="preserve"> Since then,</w:t>
      </w:r>
      <w:r w:rsidR="0093C11D" w:rsidRPr="0CFFFA61">
        <w:t xml:space="preserve"> r</w:t>
      </w:r>
      <w:r w:rsidR="5B84DA42" w:rsidRPr="0CFFFA61">
        <w:t xml:space="preserve">esidents have started collecting water from bowsers provided by Chitungwiza </w:t>
      </w:r>
      <w:r w:rsidR="7DAC806E" w:rsidRPr="0CFFFA61">
        <w:t>Municipality</w:t>
      </w:r>
      <w:r w:rsidR="5B84DA42" w:rsidRPr="0CFFFA61">
        <w:t xml:space="preserve"> on scheduled </w:t>
      </w:r>
      <w:r w:rsidR="0318EBA9" w:rsidRPr="0CFFFA61">
        <w:t>weekdays</w:t>
      </w:r>
      <w:r w:rsidR="5B84DA42" w:rsidRPr="0CFFFA61">
        <w:t>.</w:t>
      </w:r>
      <w:r w:rsidR="34106F58" w:rsidRPr="0CFFFA61">
        <w:t xml:space="preserve">  </w:t>
      </w:r>
      <w:proofErr w:type="spellStart"/>
      <w:r w:rsidR="5B84DA42" w:rsidRPr="0CFFFA61">
        <w:t>Zanu</w:t>
      </w:r>
      <w:proofErr w:type="spellEnd"/>
      <w:r w:rsidR="5B84DA42" w:rsidRPr="0CFFFA61">
        <w:t xml:space="preserve"> </w:t>
      </w:r>
      <w:proofErr w:type="spellStart"/>
      <w:r w:rsidR="5B84DA42" w:rsidRPr="0CFFFA61">
        <w:t>Pf</w:t>
      </w:r>
      <w:proofErr w:type="spellEnd"/>
      <w:r w:rsidR="5B84DA42" w:rsidRPr="0CFFFA61">
        <w:t xml:space="preserve"> Ward 3 Councillor John </w:t>
      </w:r>
      <w:proofErr w:type="spellStart"/>
      <w:r w:rsidR="5B84DA42" w:rsidRPr="0CFFFA61">
        <w:t>Matiyenga</w:t>
      </w:r>
      <w:proofErr w:type="spellEnd"/>
      <w:r w:rsidR="5B84DA42" w:rsidRPr="0CFFFA61">
        <w:t xml:space="preserve"> converted a bush pump into a solar-powered borehole that supplies </w:t>
      </w:r>
      <w:proofErr w:type="gramStart"/>
      <w:r w:rsidR="5B84DA42" w:rsidRPr="0CFFFA61">
        <w:t>thousands</w:t>
      </w:r>
      <w:proofErr w:type="gramEnd"/>
      <w:r w:rsidR="5B84DA42" w:rsidRPr="0CFFFA61">
        <w:t xml:space="preserve"> residents to curb perennial water problems. Other residents have successfully claimed improved services with residents in Chitungwiza </w:t>
      </w:r>
      <w:r w:rsidR="5B84DA42" w:rsidRPr="0CFFFA61">
        <w:rPr>
          <w:lang w:val="en-US"/>
        </w:rPr>
        <w:t>Wards 12, 15 and 19 confirming that they now receive water at least once or twice a week.</w:t>
      </w:r>
      <w:r w:rsidR="5B84DA42" w:rsidRPr="0CFFFA61">
        <w:t xml:space="preserve"> </w:t>
      </w:r>
    </w:p>
    <w:p w14:paraId="19AA00E4" w14:textId="26E6DA12" w:rsidR="000D6448" w:rsidRPr="00827DE1" w:rsidRDefault="5B84DA42" w:rsidP="0CFFFA61">
      <w:pPr>
        <w:spacing w:line="276" w:lineRule="auto"/>
        <w:jc w:val="both"/>
        <w:rPr>
          <w:lang w:val="en-US"/>
        </w:rPr>
      </w:pPr>
      <w:r w:rsidRPr="0CFFFA61">
        <w:rPr>
          <w:lang w:val="en-US"/>
        </w:rPr>
        <w:t xml:space="preserve">However, </w:t>
      </w:r>
      <w:r w:rsidR="4F519185" w:rsidRPr="0CFFFA61">
        <w:rPr>
          <w:lang w:val="en-US"/>
        </w:rPr>
        <w:t>these considerable achievements were tainted. S</w:t>
      </w:r>
      <w:r w:rsidRPr="0CFFFA61">
        <w:rPr>
          <w:lang w:val="en-US"/>
        </w:rPr>
        <w:t>ometimes t</w:t>
      </w:r>
      <w:r w:rsidR="02D11496" w:rsidRPr="0CFFFA61">
        <w:rPr>
          <w:lang w:val="en-US"/>
        </w:rPr>
        <w:t xml:space="preserve">he </w:t>
      </w:r>
      <w:r w:rsidRPr="0CFFFA61">
        <w:rPr>
          <w:lang w:val="en-US"/>
        </w:rPr>
        <w:t>water</w:t>
      </w:r>
      <w:r w:rsidR="4735F96A" w:rsidRPr="0CFFFA61">
        <w:rPr>
          <w:lang w:val="en-US"/>
        </w:rPr>
        <w:t xml:space="preserve"> residents received</w:t>
      </w:r>
      <w:r w:rsidRPr="0CFFFA61">
        <w:rPr>
          <w:lang w:val="en-US"/>
        </w:rPr>
        <w:t xml:space="preserve"> is unsafe and/or only available for 30 minutes a day</w:t>
      </w:r>
      <w:r w:rsidR="15C87CB3" w:rsidRPr="0CFFFA61">
        <w:rPr>
          <w:lang w:val="en-US"/>
        </w:rPr>
        <w:t>. This was partly because Chitungwiza</w:t>
      </w:r>
      <w:r w:rsidR="26F2A7B5" w:rsidRPr="0CFFFA61">
        <w:rPr>
          <w:lang w:val="en-US"/>
        </w:rPr>
        <w:t xml:space="preserve"> does not have its own source of water, depending instead on Zimbabwe’s capital Harare</w:t>
      </w:r>
      <w:r w:rsidR="4250FF45" w:rsidRPr="0CFFFA61">
        <w:rPr>
          <w:lang w:val="en-US"/>
        </w:rPr>
        <w:t xml:space="preserve">. </w:t>
      </w:r>
      <w:r w:rsidR="21104373" w:rsidRPr="0CFFFA61">
        <w:rPr>
          <w:lang w:val="en-US"/>
        </w:rPr>
        <w:t xml:space="preserve">NAYO encouraged youth hub members and the </w:t>
      </w:r>
      <w:r w:rsidRPr="0CFFFA61">
        <w:rPr>
          <w:lang w:val="en-US"/>
        </w:rPr>
        <w:t>director of C</w:t>
      </w:r>
      <w:r w:rsidR="1D1701D6" w:rsidRPr="0CFFFA61">
        <w:rPr>
          <w:lang w:val="en-US"/>
        </w:rPr>
        <w:t xml:space="preserve">hitungwiza’s </w:t>
      </w:r>
      <w:r w:rsidRPr="0CFFFA61">
        <w:rPr>
          <w:lang w:val="en-US"/>
        </w:rPr>
        <w:t>Resident Association</w:t>
      </w:r>
      <w:r w:rsidR="3E7402A5" w:rsidRPr="0CFFFA61">
        <w:rPr>
          <w:lang w:val="en-US"/>
        </w:rPr>
        <w:t xml:space="preserve"> (CHITREST)</w:t>
      </w:r>
      <w:r w:rsidRPr="0CFFFA61">
        <w:rPr>
          <w:lang w:val="en-US"/>
        </w:rPr>
        <w:t xml:space="preserve"> and youth hub </w:t>
      </w:r>
      <w:r w:rsidRPr="0CFFFA61">
        <w:rPr>
          <w:lang w:val="en-US"/>
        </w:rPr>
        <w:lastRenderedPageBreak/>
        <w:t>members</w:t>
      </w:r>
      <w:r w:rsidR="727D471B" w:rsidRPr="0CFFFA61">
        <w:rPr>
          <w:lang w:val="en-US"/>
        </w:rPr>
        <w:t xml:space="preserve"> to</w:t>
      </w:r>
      <w:r w:rsidRPr="0CFFFA61">
        <w:rPr>
          <w:lang w:val="en-US"/>
        </w:rPr>
        <w:t xml:space="preserve"> attend </w:t>
      </w:r>
      <w:r w:rsidR="162F6238" w:rsidRPr="0CFFFA61">
        <w:rPr>
          <w:lang w:val="en-US"/>
        </w:rPr>
        <w:t xml:space="preserve">a </w:t>
      </w:r>
      <w:r w:rsidRPr="0CFFFA61">
        <w:rPr>
          <w:lang w:val="en-US"/>
        </w:rPr>
        <w:t>2021 Budget Consultation workshop</w:t>
      </w:r>
      <w:r w:rsidR="4ACC63C1" w:rsidRPr="0CFFFA61">
        <w:rPr>
          <w:lang w:val="en-US"/>
        </w:rPr>
        <w:t>,</w:t>
      </w:r>
      <w:r w:rsidRPr="0CFFFA61">
        <w:rPr>
          <w:lang w:val="en-US"/>
        </w:rPr>
        <w:t xml:space="preserve"> where they called for </w:t>
      </w:r>
      <w:r w:rsidR="7862E624" w:rsidRPr="0CFFFA61">
        <w:rPr>
          <w:lang w:val="en-US"/>
        </w:rPr>
        <w:t>t</w:t>
      </w:r>
      <w:r w:rsidRPr="0CFFFA61">
        <w:rPr>
          <w:lang w:val="en-US"/>
        </w:rPr>
        <w:t>he government to allocate budget for the construction of an independent Dam for Chitungwiza.</w:t>
      </w:r>
      <w:r w:rsidR="72B5F8E3" w:rsidRPr="0CFFFA61">
        <w:rPr>
          <w:lang w:val="en-US"/>
        </w:rPr>
        <w:t xml:space="preserve"> </w:t>
      </w:r>
      <w:r w:rsidR="72B5F8E3" w:rsidRPr="0CFFFA61">
        <w:t xml:space="preserve">NAYO secured a three-day tour from Environmental Management Agency to Chitungwiza’s 25 wards to address environmental concerns (I.e. fuel spillages, pollution, the building of structures on wetlands) and introduce a waste regulatory system with clean-ups on the first Friday of each month. </w:t>
      </w:r>
      <w:r w:rsidRPr="0CFFFA61">
        <w:rPr>
          <w:lang w:val="en-US"/>
        </w:rPr>
        <w:t xml:space="preserve">NAYO later conducted a survey to document Chitungwiza’s water woes and amplify community calls for budget to be provide for the construction of </w:t>
      </w:r>
      <w:r w:rsidR="0F395F77" w:rsidRPr="0CFFFA61">
        <w:rPr>
          <w:lang w:val="en-US"/>
        </w:rPr>
        <w:t xml:space="preserve">the </w:t>
      </w:r>
      <w:r w:rsidRPr="0CFFFA61">
        <w:rPr>
          <w:lang w:val="en-US"/>
        </w:rPr>
        <w:t>MUDA Dam.</w:t>
      </w:r>
      <w:r w:rsidRPr="0CFFFA61">
        <w:t xml:space="preserve"> In anticipation of the 2023 elections, </w:t>
      </w:r>
      <w:r w:rsidRPr="0CFFFA61">
        <w:rPr>
          <w:lang w:val="en-US"/>
        </w:rPr>
        <w:t xml:space="preserve">the government responded to residents’ advocacy by beginning a borehole drilling scheme. To date 25 boreholes have been drilled in the St </w:t>
      </w:r>
      <w:proofErr w:type="spellStart"/>
      <w:r w:rsidRPr="0CFFFA61">
        <w:rPr>
          <w:lang w:val="en-US"/>
        </w:rPr>
        <w:t>Marys-Zengeza</w:t>
      </w:r>
      <w:proofErr w:type="spellEnd"/>
      <w:r w:rsidRPr="0CFFFA61">
        <w:rPr>
          <w:lang w:val="en-US"/>
        </w:rPr>
        <w:t xml:space="preserve"> area, yet residents </w:t>
      </w:r>
      <w:r w:rsidR="27E5A281" w:rsidRPr="0CFFFA61">
        <w:rPr>
          <w:lang w:val="en-US"/>
        </w:rPr>
        <w:t xml:space="preserve">say </w:t>
      </w:r>
      <w:r w:rsidRPr="0CFFFA61">
        <w:rPr>
          <w:lang w:val="en-US"/>
        </w:rPr>
        <w:t xml:space="preserve">that this is </w:t>
      </w:r>
      <w:r w:rsidR="6A040B8D" w:rsidRPr="0CFFFA61">
        <w:rPr>
          <w:lang w:val="en-US"/>
        </w:rPr>
        <w:t xml:space="preserve">only </w:t>
      </w:r>
      <w:r w:rsidRPr="0CFFFA61">
        <w:rPr>
          <w:lang w:val="en-US"/>
        </w:rPr>
        <w:t>a temporary</w:t>
      </w:r>
      <w:r w:rsidR="30856CBE" w:rsidRPr="0CFFFA61">
        <w:rPr>
          <w:lang w:val="en-US"/>
        </w:rPr>
        <w:t xml:space="preserve"> </w:t>
      </w:r>
      <w:r w:rsidRPr="0CFFFA61">
        <w:rPr>
          <w:lang w:val="en-US"/>
        </w:rPr>
        <w:t xml:space="preserve">measure. Some boreholes have been constructed along sewer lines; other boreholes are strictly regulated with residents unable to fetch </w:t>
      </w:r>
      <w:proofErr w:type="gramStart"/>
      <w:r w:rsidRPr="0CFFFA61">
        <w:rPr>
          <w:lang w:val="en-US"/>
        </w:rPr>
        <w:t>sufficient</w:t>
      </w:r>
      <w:proofErr w:type="gramEnd"/>
      <w:r w:rsidRPr="0CFFFA61">
        <w:rPr>
          <w:lang w:val="en-US"/>
        </w:rPr>
        <w:t xml:space="preserve"> water; others are being billed for water they don’t receive. This has forced some residents to drill their own boreholes without applying for a license from the council.</w:t>
      </w:r>
      <w:r w:rsidR="652D5134" w:rsidRPr="0CFFFA61">
        <w:rPr>
          <w:lang w:val="en-US"/>
        </w:rPr>
        <w:t xml:space="preserve"> </w:t>
      </w:r>
    </w:p>
    <w:p w14:paraId="48EA4350" w14:textId="18F8715A" w:rsidR="000D6448" w:rsidRPr="00827DE1" w:rsidRDefault="652D5134" w:rsidP="0CFFFA61">
      <w:pPr>
        <w:spacing w:line="276" w:lineRule="auto"/>
        <w:jc w:val="both"/>
        <w:rPr>
          <w:lang w:val="en-US"/>
        </w:rPr>
      </w:pPr>
      <w:r w:rsidRPr="0CFFFA61">
        <w:rPr>
          <w:lang w:val="en-US"/>
        </w:rPr>
        <w:t xml:space="preserve">NAYO </w:t>
      </w:r>
      <w:r w:rsidR="71E53C26" w:rsidRPr="0CFFFA61">
        <w:rPr>
          <w:lang w:val="en-US"/>
        </w:rPr>
        <w:t xml:space="preserve">states confidently that </w:t>
      </w:r>
      <w:r w:rsidR="2FA06AC8" w:rsidRPr="0CFFFA61">
        <w:rPr>
          <w:lang w:val="en-US"/>
        </w:rPr>
        <w:t xml:space="preserve">claiming </w:t>
      </w:r>
      <w:r w:rsidRPr="0CFFFA61">
        <w:rPr>
          <w:lang w:val="en-US"/>
        </w:rPr>
        <w:t xml:space="preserve">water rights is </w:t>
      </w:r>
      <w:r w:rsidR="3F0C4FD7" w:rsidRPr="0CFFFA61">
        <w:rPr>
          <w:lang w:val="en-US"/>
        </w:rPr>
        <w:t xml:space="preserve">now </w:t>
      </w:r>
      <w:r w:rsidRPr="0CFFFA61">
        <w:rPr>
          <w:lang w:val="en-US"/>
        </w:rPr>
        <w:t xml:space="preserve">the most topical issue in every province of Zimbabwe. </w:t>
      </w:r>
    </w:p>
    <w:p w14:paraId="14A3ACF2" w14:textId="479E06B3" w:rsidR="53416ADE" w:rsidRPr="00827DE1" w:rsidRDefault="53416ADE" w:rsidP="00827DE1">
      <w:pPr>
        <w:spacing w:after="0" w:line="276" w:lineRule="auto"/>
        <w:jc w:val="both"/>
        <w:rPr>
          <w:rStyle w:val="normaltextrun"/>
          <w:rFonts w:eastAsia="Calibri" w:cstheme="minorHAnsi"/>
          <w:b/>
          <w:bCs/>
          <w:color w:val="000000" w:themeColor="text1"/>
        </w:rPr>
      </w:pPr>
      <w:r w:rsidRPr="00827DE1">
        <w:rPr>
          <w:rStyle w:val="normaltextrun"/>
          <w:rFonts w:eastAsia="Calibri" w:cstheme="minorHAnsi"/>
          <w:b/>
          <w:bCs/>
          <w:color w:val="000000" w:themeColor="text1"/>
        </w:rPr>
        <w:t>What next?</w:t>
      </w:r>
    </w:p>
    <w:p w14:paraId="55D2C924" w14:textId="4B5F10BF" w:rsidR="53416ADE" w:rsidRPr="00827DE1" w:rsidRDefault="53416ADE" w:rsidP="0CFFFA61">
      <w:pPr>
        <w:pStyle w:val="ListParagraph"/>
        <w:numPr>
          <w:ilvl w:val="0"/>
          <w:numId w:val="16"/>
        </w:numPr>
        <w:spacing w:after="0" w:line="276" w:lineRule="auto"/>
        <w:jc w:val="both"/>
        <w:rPr>
          <w:rFonts w:eastAsiaTheme="minorEastAsia"/>
          <w:color w:val="000000" w:themeColor="text1"/>
        </w:rPr>
      </w:pPr>
      <w:r w:rsidRPr="0CFFFA61">
        <w:rPr>
          <w:rStyle w:val="normaltextrun"/>
          <w:rFonts w:eastAsia="Calibri"/>
          <w:color w:val="000000" w:themeColor="text1"/>
        </w:rPr>
        <w:t>Build Zimbabwe’s water movement by training civil society allies on water rights and climate justice</w:t>
      </w:r>
      <w:r w:rsidR="4572E63B" w:rsidRPr="0CFFFA61">
        <w:rPr>
          <w:rStyle w:val="normaltextrun"/>
          <w:rFonts w:eastAsia="Calibri"/>
          <w:color w:val="000000" w:themeColor="text1"/>
        </w:rPr>
        <w:t xml:space="preserve">, </w:t>
      </w:r>
      <w:r w:rsidR="6A1208C6" w:rsidRPr="0CFFFA61">
        <w:rPr>
          <w:rStyle w:val="normaltextrun"/>
          <w:rFonts w:eastAsia="Calibri"/>
          <w:color w:val="000000" w:themeColor="text1"/>
        </w:rPr>
        <w:t>working with</w:t>
      </w:r>
      <w:r w:rsidR="6A1208C6" w:rsidRPr="0CFFFA61">
        <w:rPr>
          <w:rFonts w:eastAsiaTheme="minorEastAsia"/>
          <w:color w:val="000000" w:themeColor="text1"/>
        </w:rPr>
        <w:t xml:space="preserve"> ZHRC to train monitors to report human rights violations and </w:t>
      </w:r>
      <w:proofErr w:type="spellStart"/>
      <w:r w:rsidR="6A1208C6" w:rsidRPr="0CFFFA61">
        <w:rPr>
          <w:rFonts w:eastAsiaTheme="minorEastAsia"/>
          <w:color w:val="000000" w:themeColor="text1"/>
        </w:rPr>
        <w:t>Activista</w:t>
      </w:r>
      <w:proofErr w:type="spellEnd"/>
      <w:r w:rsidR="6A1208C6" w:rsidRPr="0CFFFA61">
        <w:rPr>
          <w:rFonts w:eastAsiaTheme="minorEastAsia"/>
          <w:color w:val="000000" w:themeColor="text1"/>
        </w:rPr>
        <w:t xml:space="preserve">, who started the </w:t>
      </w:r>
      <w:r w:rsidR="273E787F" w:rsidRPr="0CFFFA61">
        <w:rPr>
          <w:rFonts w:eastAsiaTheme="minorEastAsia"/>
          <w:color w:val="000000" w:themeColor="text1"/>
        </w:rPr>
        <w:t>'Give Life to Muda Dam’</w:t>
      </w:r>
      <w:r w:rsidR="6A1208C6" w:rsidRPr="0CFFFA61">
        <w:rPr>
          <w:rFonts w:eastAsiaTheme="minorEastAsia"/>
          <w:color w:val="000000" w:themeColor="text1"/>
        </w:rPr>
        <w:t xml:space="preserve"> project in response to Claim Your Water Rights.</w:t>
      </w:r>
    </w:p>
    <w:p w14:paraId="24B47A0C" w14:textId="63B89951" w:rsidR="53416ADE" w:rsidRPr="00827DE1" w:rsidRDefault="53416ADE" w:rsidP="0CFFFA61">
      <w:pPr>
        <w:pStyle w:val="ListParagraph"/>
        <w:numPr>
          <w:ilvl w:val="0"/>
          <w:numId w:val="16"/>
        </w:numPr>
        <w:spacing w:after="0" w:line="276" w:lineRule="auto"/>
        <w:jc w:val="both"/>
        <w:rPr>
          <w:rFonts w:eastAsia="Calibri"/>
          <w:color w:val="000000" w:themeColor="text1"/>
        </w:rPr>
      </w:pPr>
      <w:r w:rsidRPr="0CFFFA61">
        <w:rPr>
          <w:rFonts w:eastAsia="Calibri"/>
          <w:color w:val="000000" w:themeColor="text1"/>
        </w:rPr>
        <w:t xml:space="preserve">Launch of the Climate Village initiative as a space </w:t>
      </w:r>
      <w:r w:rsidR="63E38724" w:rsidRPr="0CFFFA61">
        <w:rPr>
          <w:rFonts w:eastAsia="Calibri"/>
          <w:color w:val="000000" w:themeColor="text1"/>
        </w:rPr>
        <w:t>to convene</w:t>
      </w:r>
      <w:r w:rsidR="5D58FCEB" w:rsidRPr="0CFFFA61">
        <w:rPr>
          <w:rFonts w:eastAsia="Calibri"/>
          <w:color w:val="000000" w:themeColor="text1"/>
        </w:rPr>
        <w:t xml:space="preserve"> discussions on water and climate concerns with</w:t>
      </w:r>
      <w:r w:rsidRPr="0CFFFA61">
        <w:rPr>
          <w:rFonts w:eastAsia="Calibri"/>
          <w:color w:val="000000" w:themeColor="text1"/>
        </w:rPr>
        <w:t xml:space="preserve"> </w:t>
      </w:r>
      <w:r w:rsidR="17B493AF" w:rsidRPr="0CFFFA61">
        <w:rPr>
          <w:rFonts w:eastAsia="Calibri"/>
          <w:color w:val="000000" w:themeColor="text1"/>
        </w:rPr>
        <w:t xml:space="preserve">activists, academics, journalists, policy-makers and </w:t>
      </w:r>
      <w:r w:rsidR="0A0C7203" w:rsidRPr="0CFFFA61">
        <w:rPr>
          <w:rFonts w:eastAsia="Calibri"/>
          <w:color w:val="000000" w:themeColor="text1"/>
        </w:rPr>
        <w:t>politicians.</w:t>
      </w:r>
    </w:p>
    <w:p w14:paraId="5A9F5BE4" w14:textId="4C2DAD0B" w:rsidR="53416ADE" w:rsidRPr="00827DE1" w:rsidRDefault="53416ADE" w:rsidP="00827DE1">
      <w:pPr>
        <w:pStyle w:val="ListParagraph"/>
        <w:numPr>
          <w:ilvl w:val="0"/>
          <w:numId w:val="16"/>
        </w:numPr>
        <w:spacing w:after="0" w:line="276" w:lineRule="auto"/>
        <w:jc w:val="both"/>
        <w:rPr>
          <w:rFonts w:eastAsiaTheme="minorEastAsia" w:cstheme="minorHAnsi"/>
          <w:b/>
          <w:bCs/>
          <w:color w:val="000000" w:themeColor="text1"/>
        </w:rPr>
      </w:pPr>
      <w:bookmarkStart w:id="44" w:name="_Int_uxG7zKVu"/>
      <w:r w:rsidRPr="00827DE1">
        <w:rPr>
          <w:rFonts w:eastAsiaTheme="minorEastAsia" w:cstheme="minorHAnsi"/>
          <w:color w:val="000000" w:themeColor="text1"/>
        </w:rPr>
        <w:t xml:space="preserve">Initiate a round table meeting with the ministry, council, and residents so that solutions are co-created to address water shortages and climate justice challenge in Chitungwiza. </w:t>
      </w:r>
      <w:bookmarkEnd w:id="44"/>
    </w:p>
    <w:p w14:paraId="12475EDC" w14:textId="699EC2A8" w:rsidR="53416ADE" w:rsidRPr="00827DE1" w:rsidRDefault="53416ADE" w:rsidP="00827DE1">
      <w:pPr>
        <w:pStyle w:val="ListParagraph"/>
        <w:numPr>
          <w:ilvl w:val="0"/>
          <w:numId w:val="16"/>
        </w:numPr>
        <w:spacing w:after="0" w:line="276" w:lineRule="auto"/>
        <w:jc w:val="both"/>
        <w:rPr>
          <w:rFonts w:eastAsiaTheme="minorEastAsia" w:cstheme="minorHAnsi"/>
          <w:b/>
          <w:bCs/>
          <w:color w:val="000000" w:themeColor="text1"/>
        </w:rPr>
      </w:pPr>
      <w:bookmarkStart w:id="45" w:name="_Int_bCB5SsJx"/>
      <w:r w:rsidRPr="00827DE1">
        <w:rPr>
          <w:rFonts w:eastAsiaTheme="minorEastAsia" w:cstheme="minorHAnsi"/>
          <w:color w:val="000000" w:themeColor="text1"/>
        </w:rPr>
        <w:t>Dialogue expanded to national levels in petitioning parliament with ZINWA, EMA, and ZHRC on the right to water and environmental protection and sharing Chitungwiza findings with Zimbabwe’s Ministry of Finance to secure the construction of the Muda Dam.</w:t>
      </w:r>
      <w:bookmarkEnd w:id="45"/>
    </w:p>
    <w:p w14:paraId="2093C866" w14:textId="2F26DF00" w:rsidR="53416ADE" w:rsidRPr="00827DE1" w:rsidRDefault="53416ADE" w:rsidP="0CFFFA61">
      <w:pPr>
        <w:pStyle w:val="ListParagraph"/>
        <w:numPr>
          <w:ilvl w:val="0"/>
          <w:numId w:val="16"/>
        </w:numPr>
        <w:spacing w:after="0" w:line="276" w:lineRule="auto"/>
        <w:jc w:val="both"/>
        <w:rPr>
          <w:rFonts w:eastAsiaTheme="minorEastAsia"/>
          <w:color w:val="000000" w:themeColor="text1"/>
        </w:rPr>
      </w:pPr>
      <w:bookmarkStart w:id="46" w:name="_Int_38pZ3lKD"/>
      <w:r w:rsidRPr="0CFFFA61">
        <w:rPr>
          <w:rFonts w:eastAsiaTheme="minorEastAsia"/>
          <w:color w:val="000000" w:themeColor="text1"/>
        </w:rPr>
        <w:t xml:space="preserve">As discussed with international water activists in Dakar, NAYO will assert people’s power over water companies to wrestle control from international bureaucrats and businessmen. </w:t>
      </w:r>
      <w:bookmarkEnd w:id="46"/>
    </w:p>
    <w:p w14:paraId="5B6B346E" w14:textId="2D3F7F00" w:rsidR="7AF6791E" w:rsidRPr="00827DE1" w:rsidRDefault="7AF6791E" w:rsidP="00827DE1">
      <w:pPr>
        <w:spacing w:after="0" w:line="276" w:lineRule="auto"/>
        <w:jc w:val="both"/>
        <w:rPr>
          <w:rFonts w:eastAsia="Calibri" w:cstheme="minorHAnsi"/>
          <w:color w:val="000000" w:themeColor="text1"/>
          <w:sz w:val="24"/>
          <w:szCs w:val="24"/>
        </w:rPr>
      </w:pPr>
      <w:r w:rsidRPr="00827DE1">
        <w:rPr>
          <w:rStyle w:val="eop"/>
          <w:rFonts w:eastAsia="Calibri" w:cstheme="minorHAnsi"/>
          <w:color w:val="000000" w:themeColor="text1"/>
          <w:sz w:val="24"/>
          <w:szCs w:val="24"/>
          <w:lang w:val="en-ZA"/>
        </w:rPr>
        <w:t xml:space="preserve"> </w:t>
      </w:r>
    </w:p>
    <w:p w14:paraId="62C7C5BF" w14:textId="25971BBD" w:rsidR="344FCE37" w:rsidRPr="00827DE1" w:rsidRDefault="344FCE37" w:rsidP="00827DE1">
      <w:pPr>
        <w:spacing w:after="0" w:line="276" w:lineRule="auto"/>
        <w:ind w:left="720"/>
        <w:jc w:val="both"/>
        <w:rPr>
          <w:rFonts w:eastAsia="Calibri" w:cstheme="minorHAnsi"/>
          <w:color w:val="000000" w:themeColor="text1"/>
          <w:sz w:val="24"/>
          <w:szCs w:val="24"/>
        </w:rPr>
      </w:pPr>
    </w:p>
    <w:p w14:paraId="0BC73996" w14:textId="1978CDF3" w:rsidR="00EF3F15" w:rsidRPr="00827DE1" w:rsidRDefault="00EF3F15" w:rsidP="0CFFFA61">
      <w:pPr>
        <w:pStyle w:val="Heading2"/>
        <w:spacing w:line="276" w:lineRule="auto"/>
        <w:jc w:val="both"/>
        <w:rPr>
          <w:rFonts w:asciiTheme="minorHAnsi" w:hAnsiTheme="minorHAnsi" w:cstheme="minorBidi"/>
          <w:b/>
          <w:bCs/>
          <w:sz w:val="32"/>
          <w:szCs w:val="32"/>
        </w:rPr>
      </w:pPr>
    </w:p>
    <w:p w14:paraId="436E8656" w14:textId="1DB0D596" w:rsidR="00EF3F15" w:rsidRPr="00827DE1" w:rsidRDefault="00EF3F15" w:rsidP="0CFFFA61">
      <w:pPr>
        <w:pStyle w:val="Heading2"/>
        <w:spacing w:line="276" w:lineRule="auto"/>
        <w:jc w:val="both"/>
        <w:rPr>
          <w:rFonts w:asciiTheme="minorHAnsi" w:hAnsiTheme="minorHAnsi" w:cstheme="minorBidi"/>
          <w:b/>
          <w:bCs/>
          <w:sz w:val="32"/>
          <w:szCs w:val="32"/>
        </w:rPr>
      </w:pPr>
    </w:p>
    <w:p w14:paraId="5ADAEEE8" w14:textId="33A96EE1" w:rsidR="00EF3F15" w:rsidRPr="00827DE1" w:rsidRDefault="00EF3F15" w:rsidP="0CFFFA61">
      <w:pPr>
        <w:pStyle w:val="Heading2"/>
        <w:spacing w:line="276" w:lineRule="auto"/>
        <w:jc w:val="both"/>
        <w:rPr>
          <w:rFonts w:asciiTheme="minorHAnsi" w:hAnsiTheme="minorHAnsi" w:cstheme="minorBidi"/>
          <w:b/>
          <w:bCs/>
          <w:sz w:val="32"/>
          <w:szCs w:val="32"/>
        </w:rPr>
      </w:pPr>
    </w:p>
    <w:p w14:paraId="286AEFD8" w14:textId="49F4AD38" w:rsidR="00EF3F15" w:rsidRPr="00827DE1" w:rsidRDefault="00EF3F15" w:rsidP="0CFFFA61">
      <w:pPr>
        <w:pStyle w:val="Heading2"/>
        <w:spacing w:line="276" w:lineRule="auto"/>
        <w:jc w:val="both"/>
        <w:rPr>
          <w:rFonts w:asciiTheme="minorHAnsi" w:hAnsiTheme="minorHAnsi" w:cstheme="minorBidi"/>
          <w:b/>
          <w:bCs/>
          <w:sz w:val="32"/>
          <w:szCs w:val="32"/>
        </w:rPr>
      </w:pPr>
    </w:p>
    <w:p w14:paraId="43277D6B" w14:textId="412F63B4" w:rsidR="00EF3F15" w:rsidRPr="00827DE1" w:rsidRDefault="00EF3F15" w:rsidP="0CFFFA61">
      <w:pPr>
        <w:pStyle w:val="Heading2"/>
        <w:spacing w:line="276" w:lineRule="auto"/>
        <w:jc w:val="both"/>
        <w:rPr>
          <w:rFonts w:asciiTheme="minorHAnsi" w:hAnsiTheme="minorHAnsi" w:cstheme="minorBidi"/>
          <w:b/>
          <w:bCs/>
          <w:sz w:val="32"/>
          <w:szCs w:val="32"/>
        </w:rPr>
      </w:pPr>
    </w:p>
    <w:p w14:paraId="5EA1FFBA" w14:textId="030B4600" w:rsidR="00EF3F15" w:rsidRPr="00827DE1" w:rsidRDefault="00EF3F15" w:rsidP="0CFFFA61">
      <w:pPr>
        <w:pStyle w:val="Heading2"/>
        <w:spacing w:line="276" w:lineRule="auto"/>
        <w:jc w:val="both"/>
        <w:rPr>
          <w:rFonts w:asciiTheme="minorHAnsi" w:hAnsiTheme="minorHAnsi" w:cstheme="minorBidi"/>
          <w:b/>
          <w:bCs/>
          <w:sz w:val="32"/>
          <w:szCs w:val="32"/>
        </w:rPr>
      </w:pPr>
    </w:p>
    <w:p w14:paraId="7AA9C584" w14:textId="77777777" w:rsidR="00D03AFF" w:rsidRDefault="00D03AFF">
      <w:pPr>
        <w:rPr>
          <w:rFonts w:eastAsiaTheme="majorEastAsia"/>
          <w:b/>
          <w:bCs/>
          <w:color w:val="2F5496" w:themeColor="accent1" w:themeShade="BF"/>
          <w:sz w:val="32"/>
          <w:szCs w:val="32"/>
        </w:rPr>
      </w:pPr>
      <w:r>
        <w:rPr>
          <w:b/>
          <w:bCs/>
          <w:sz w:val="32"/>
          <w:szCs w:val="32"/>
        </w:rPr>
        <w:br w:type="page"/>
      </w:r>
    </w:p>
    <w:p w14:paraId="37A920E5" w14:textId="6C4A7B74" w:rsidR="00EF3F15" w:rsidRPr="00973342" w:rsidRDefault="00973342" w:rsidP="0CFFFA61">
      <w:pPr>
        <w:pStyle w:val="Heading2"/>
        <w:spacing w:line="276" w:lineRule="auto"/>
        <w:jc w:val="both"/>
        <w:rPr>
          <w:rFonts w:asciiTheme="minorHAnsi" w:hAnsiTheme="minorHAnsi" w:cstheme="minorBidi"/>
          <w:b/>
          <w:bCs/>
          <w:sz w:val="28"/>
          <w:szCs w:val="32"/>
        </w:rPr>
      </w:pPr>
      <w:r>
        <w:rPr>
          <w:rFonts w:asciiTheme="minorHAnsi" w:hAnsiTheme="minorHAnsi" w:cstheme="minorBidi"/>
          <w:b/>
          <w:bCs/>
          <w:sz w:val="28"/>
          <w:szCs w:val="32"/>
        </w:rPr>
        <w:lastRenderedPageBreak/>
        <w:t>Claim Your Water Rights phase two</w:t>
      </w:r>
      <w:bookmarkStart w:id="47" w:name="_GoBack"/>
      <w:bookmarkEnd w:id="47"/>
    </w:p>
    <w:p w14:paraId="3376FB00" w14:textId="77777777" w:rsidR="00EF3F15" w:rsidRPr="00827DE1" w:rsidRDefault="00EF3F15" w:rsidP="00827DE1">
      <w:pPr>
        <w:spacing w:line="276" w:lineRule="auto"/>
        <w:jc w:val="both"/>
        <w:rPr>
          <w:rFonts w:eastAsia="Calibri" w:cstheme="minorHAnsi"/>
        </w:rPr>
      </w:pPr>
      <w:r w:rsidRPr="00827DE1">
        <w:rPr>
          <w:rFonts w:eastAsia="Calibri" w:cstheme="minorHAnsi"/>
        </w:rPr>
        <w:t>In the second phase of Claim Your Water Rights we will deepen and broaden the campaign by diversifying grantees and sharpening strategies. The short-term efficacy and long-term impacts of different strategies depends on local, national and regional contexts. Now that we have lessons and experiences to draw on from 26 different members in 14 countries, we will jointly assess what has worked, where and why.</w:t>
      </w:r>
      <w:r w:rsidR="00880555" w:rsidRPr="00827DE1">
        <w:rPr>
          <w:rFonts w:eastAsia="Calibri" w:cstheme="minorHAnsi"/>
        </w:rPr>
        <w:t xml:space="preserve"> The next phase of the campaign will put far greater emphasis on peer-to-peer exchange to foreground the experience and expertise of grassroots human rights advocates. In 2022-23 we will co-design, facilitate and promote three-four learning exchanges with members on: water, climate justice and extractive industries; using the media; and collaborating with national human rights institutions. There will be further exchanges in 2023-24 on a range of different topics.</w:t>
      </w:r>
    </w:p>
    <w:p w14:paraId="00D75E17" w14:textId="77777777" w:rsidR="00E46F33" w:rsidRPr="00827DE1" w:rsidRDefault="000D6448" w:rsidP="00827DE1">
      <w:pPr>
        <w:spacing w:line="276" w:lineRule="auto"/>
        <w:jc w:val="both"/>
        <w:rPr>
          <w:rFonts w:eastAsia="Calibri" w:cstheme="minorHAnsi"/>
        </w:rPr>
      </w:pPr>
      <w:r w:rsidRPr="00827DE1">
        <w:rPr>
          <w:rFonts w:eastAsia="Calibri" w:cstheme="minorHAnsi"/>
        </w:rPr>
        <w:t>We will</w:t>
      </w:r>
      <w:r w:rsidR="00880555" w:rsidRPr="00827DE1">
        <w:rPr>
          <w:rFonts w:eastAsia="Calibri" w:cstheme="minorHAnsi"/>
        </w:rPr>
        <w:t xml:space="preserve"> also</w:t>
      </w:r>
      <w:r w:rsidRPr="00827DE1">
        <w:rPr>
          <w:rFonts w:eastAsia="Calibri" w:cstheme="minorHAnsi"/>
        </w:rPr>
        <w:t xml:space="preserve"> build coalitions working on interrelated human rights, fostering a culture of learning and solidarity that will deepen our understanding of the different ways in which civil society confront systemic injustices, power imbalances and rights violations. While it’s important to connect with health, gender, environmental and social justice activists, we should also engage civil and political rights advocates to build a broad movement of water rights defenders. This intersectional approach enables members to better understand the complexity and specificity of the injustices different marginalised groups experience. </w:t>
      </w:r>
      <w:r w:rsidR="00E46F33" w:rsidRPr="00827DE1">
        <w:rPr>
          <w:rFonts w:eastAsia="Calibri" w:cstheme="minorHAnsi"/>
        </w:rPr>
        <w:t>For example, in the second phase of Claim Your Water Rights we will equip members with information and tools to mitigate the risks and improve their effectiveness in increasing closed societies by partnering with CIVICUS.</w:t>
      </w:r>
    </w:p>
    <w:p w14:paraId="10C0A755" w14:textId="77777777" w:rsidR="00EF3F15" w:rsidRPr="00827DE1" w:rsidRDefault="00A232EF" w:rsidP="00827DE1">
      <w:pPr>
        <w:spacing w:line="276" w:lineRule="auto"/>
        <w:jc w:val="both"/>
        <w:rPr>
          <w:rFonts w:eastAsia="Calibri" w:cstheme="minorHAnsi"/>
          <w:iCs/>
          <w:szCs w:val="24"/>
        </w:rPr>
      </w:pPr>
      <w:r w:rsidRPr="00827DE1">
        <w:rPr>
          <w:rFonts w:eastAsia="Calibri" w:cstheme="minorHAnsi"/>
          <w:iCs/>
          <w:szCs w:val="24"/>
        </w:rPr>
        <w:t>Since 2019 we have funded 26 different members in 14 different countries. In the coming years End Water Poverty will prioritise fundraising so that we can raise additional financial resources to consolidate campaign gains, expand the Secretariat and provide larger mini-grants to more members.</w:t>
      </w:r>
    </w:p>
    <w:p w14:paraId="1495F48F" w14:textId="77777777" w:rsidR="00040E8D" w:rsidRPr="00827DE1" w:rsidRDefault="00040E8D" w:rsidP="00827DE1">
      <w:pPr>
        <w:pStyle w:val="Heading1"/>
        <w:spacing w:line="276" w:lineRule="auto"/>
        <w:jc w:val="both"/>
        <w:rPr>
          <w:rFonts w:asciiTheme="minorHAnsi" w:hAnsiTheme="minorHAnsi" w:cstheme="minorHAnsi"/>
        </w:rPr>
      </w:pPr>
    </w:p>
    <w:p w14:paraId="71DC7D2E" w14:textId="77777777" w:rsidR="00040E8D" w:rsidRPr="00827DE1" w:rsidRDefault="00040E8D" w:rsidP="00827DE1">
      <w:pPr>
        <w:pStyle w:val="Heading1"/>
        <w:spacing w:line="276" w:lineRule="auto"/>
        <w:jc w:val="both"/>
        <w:rPr>
          <w:rFonts w:asciiTheme="minorHAnsi" w:hAnsiTheme="minorHAnsi" w:cstheme="minorHAnsi"/>
        </w:rPr>
      </w:pPr>
    </w:p>
    <w:p w14:paraId="57105719" w14:textId="77777777" w:rsidR="00040E8D" w:rsidRPr="00827DE1" w:rsidRDefault="00040E8D" w:rsidP="00827DE1">
      <w:pPr>
        <w:pStyle w:val="Heading1"/>
        <w:spacing w:line="276" w:lineRule="auto"/>
        <w:jc w:val="both"/>
        <w:rPr>
          <w:rFonts w:asciiTheme="minorHAnsi" w:hAnsiTheme="minorHAnsi" w:cstheme="minorHAnsi"/>
        </w:rPr>
      </w:pPr>
    </w:p>
    <w:p w14:paraId="3D94425C" w14:textId="77777777" w:rsidR="00040E8D" w:rsidRPr="00827DE1" w:rsidRDefault="00040E8D" w:rsidP="00827DE1">
      <w:pPr>
        <w:pStyle w:val="Heading1"/>
        <w:spacing w:line="276" w:lineRule="auto"/>
        <w:jc w:val="both"/>
        <w:rPr>
          <w:rFonts w:asciiTheme="minorHAnsi" w:hAnsiTheme="minorHAnsi" w:cstheme="minorHAnsi"/>
        </w:rPr>
      </w:pPr>
    </w:p>
    <w:p w14:paraId="76092EA3" w14:textId="77777777" w:rsidR="00040E8D" w:rsidRPr="00827DE1" w:rsidRDefault="00040E8D" w:rsidP="00827DE1">
      <w:pPr>
        <w:pStyle w:val="Heading1"/>
        <w:spacing w:line="276" w:lineRule="auto"/>
        <w:jc w:val="both"/>
        <w:rPr>
          <w:rFonts w:asciiTheme="minorHAnsi" w:hAnsiTheme="minorHAnsi" w:cstheme="minorHAnsi"/>
        </w:rPr>
      </w:pPr>
    </w:p>
    <w:p w14:paraId="08D01D97" w14:textId="1A8711BD" w:rsidR="0CFFFA61" w:rsidRDefault="0CFFFA61">
      <w:r>
        <w:br w:type="page"/>
      </w:r>
    </w:p>
    <w:p w14:paraId="7872C7A0" w14:textId="3FFA06EF" w:rsidR="00040E8D" w:rsidRPr="00827DE1" w:rsidRDefault="00040E8D" w:rsidP="0CFFFA61">
      <w:pPr>
        <w:pStyle w:val="Heading1"/>
        <w:spacing w:line="276" w:lineRule="auto"/>
        <w:jc w:val="both"/>
        <w:rPr>
          <w:rFonts w:asciiTheme="minorHAnsi" w:hAnsiTheme="minorHAnsi" w:cstheme="minorBidi"/>
          <w:b/>
          <w:bCs/>
        </w:rPr>
      </w:pPr>
      <w:bookmarkStart w:id="48" w:name="_Toc115171554"/>
      <w:r w:rsidRPr="0CFFFA61">
        <w:rPr>
          <w:rFonts w:asciiTheme="minorHAnsi" w:hAnsiTheme="minorHAnsi" w:cstheme="minorBidi"/>
          <w:b/>
          <w:bCs/>
        </w:rPr>
        <w:lastRenderedPageBreak/>
        <w:t>Conclusion</w:t>
      </w:r>
      <w:bookmarkEnd w:id="48"/>
    </w:p>
    <w:p w14:paraId="13051A87" w14:textId="2FEC7D0D" w:rsidR="008562CE" w:rsidRPr="00827DE1" w:rsidRDefault="5D6C1298" w:rsidP="0CFFFA61">
      <w:pPr>
        <w:spacing w:line="276" w:lineRule="auto"/>
        <w:jc w:val="both"/>
      </w:pPr>
      <w:r w:rsidRPr="0CFFFA61">
        <w:t xml:space="preserve">It's been another immensely difficult year. Many of us are still grappling with systemic injustice and competing crises. Many of us have lost colleagues and loved ones. Despite this, we remain remarkably resilient and resolute in our determination to hold governments accountable and support communities to claim their rights. As you will see below, our coalition has amassed </w:t>
      </w:r>
      <w:proofErr w:type="gramStart"/>
      <w:r w:rsidRPr="0CFFFA61">
        <w:t>a number of</w:t>
      </w:r>
      <w:proofErr w:type="gramEnd"/>
      <w:r w:rsidRPr="0CFFFA61">
        <w:t xml:space="preserve"> astonishing achievements in the last two years - it is a privilege to work with such dedicated, inspiring advocates.</w:t>
      </w:r>
    </w:p>
    <w:p w14:paraId="16FE90E6" w14:textId="71DB9DAB" w:rsidR="008562CE" w:rsidRPr="00827DE1" w:rsidRDefault="00880555" w:rsidP="0CFFFA61">
      <w:pPr>
        <w:spacing w:line="276" w:lineRule="auto"/>
        <w:jc w:val="both"/>
      </w:pPr>
      <w:r w:rsidRPr="0CFFFA61">
        <w:t xml:space="preserve">Claim Your Water Rights’ success stems from the creativity, versatility, determination and resilience of our members. </w:t>
      </w:r>
      <w:r w:rsidR="000D6448" w:rsidRPr="0CFFFA61">
        <w:t>End Water Poverty’s work continues to centre people’s agency and dignity.</w:t>
      </w:r>
      <w:r w:rsidR="49AFD960" w:rsidRPr="0CFFFA61">
        <w:t xml:space="preserve"> </w:t>
      </w:r>
      <w:r w:rsidR="000D6448" w:rsidRPr="0CFFFA61">
        <w:t>It is people who drive change, who hold governments accountable, who mobilise, organise, unify. We have a choice to either stand with people as they claim their rightful share of development or continue business as usual, fuelling a virtuous cycle of poverty and charity.</w:t>
      </w:r>
    </w:p>
    <w:sectPr w:rsidR="008562CE" w:rsidRPr="00827DE1">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A2BA" w14:textId="77777777" w:rsidR="00E468AE" w:rsidRDefault="00E468AE" w:rsidP="008C3567">
      <w:pPr>
        <w:spacing w:after="0" w:line="240" w:lineRule="auto"/>
      </w:pPr>
      <w:r>
        <w:separator/>
      </w:r>
    </w:p>
  </w:endnote>
  <w:endnote w:type="continuationSeparator" w:id="0">
    <w:p w14:paraId="25C1F0AE" w14:textId="77777777" w:rsidR="00E468AE" w:rsidRDefault="00E468AE" w:rsidP="008C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50653"/>
      <w:docPartObj>
        <w:docPartGallery w:val="Page Numbers (Bottom of Page)"/>
        <w:docPartUnique/>
      </w:docPartObj>
    </w:sdtPr>
    <w:sdtEndPr>
      <w:rPr>
        <w:noProof/>
      </w:rPr>
    </w:sdtEndPr>
    <w:sdtContent>
      <w:p w14:paraId="6F45E290" w14:textId="27E023A3" w:rsidR="00D03AFF" w:rsidRDefault="00D03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E95373" w14:textId="77777777" w:rsidR="00D03AFF" w:rsidRDefault="00D0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B298" w14:textId="77777777" w:rsidR="00E468AE" w:rsidRDefault="00E468AE" w:rsidP="008C3567">
      <w:pPr>
        <w:spacing w:after="0" w:line="240" w:lineRule="auto"/>
      </w:pPr>
      <w:r>
        <w:separator/>
      </w:r>
    </w:p>
  </w:footnote>
  <w:footnote w:type="continuationSeparator" w:id="0">
    <w:p w14:paraId="703313F1" w14:textId="77777777" w:rsidR="00E468AE" w:rsidRDefault="00E468AE" w:rsidP="008C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11459"/>
      <w:docPartObj>
        <w:docPartGallery w:val="Watermarks"/>
        <w:docPartUnique/>
      </w:docPartObj>
    </w:sdtPr>
    <w:sdtEndPr/>
    <w:sdtContent>
      <w:p w14:paraId="19111DAA" w14:textId="2A11829B" w:rsidR="002B7B69" w:rsidRDefault="00E468AE">
        <w:pPr>
          <w:pStyle w:val="Header"/>
        </w:pPr>
        <w:r>
          <w:rPr>
            <w:noProof/>
          </w:rPr>
          <w:pict w14:anchorId="5654D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450564" o:spid="_x0000_s2049"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cFFmKwTzmabvUv" int2:id="z5BHYE1Y">
      <int2:state int2:type="LegacyProofing" int2:value="Rejected"/>
    </int2:textHash>
    <int2:textHash int2:hashCode="MRnxeztQwh0oWs" int2:id="pZMUPjZw">
      <int2:state int2:type="LegacyProofing" int2:value="Rejected"/>
    </int2:textHash>
    <int2:textHash int2:hashCode="faShgYWZEsIOKd" int2:id="gNCk4npc">
      <int2:state int2:type="LegacyProofing" int2:value="Rejected"/>
    </int2:textHash>
    <int2:textHash int2:hashCode="p5WiZTBWo0sAJV" int2:id="jo2VLDLg">
      <int2:state int2:type="LegacyProofing" int2:value="Rejected"/>
    </int2:textHash>
    <int2:textHash int2:hashCode="ENmiDfZs14JqMu" int2:id="givjHRsv">
      <int2:state int2:type="LegacyProofing" int2:value="Rejected"/>
    </int2:textHash>
    <int2:textHash int2:hashCode="p0oYz65ifHBtNn" int2:id="eRcDKeHF">
      <int2:state int2:type="LegacyProofing" int2:value="Rejected"/>
    </int2:textHash>
    <int2:textHash int2:hashCode="gbeB051i6dDicu" int2:id="GXEAvN4b">
      <int2:state int2:type="LegacyProofing" int2:value="Rejected"/>
    </int2:textHash>
    <int2:textHash int2:hashCode="N6UwGojaM03Fr8" int2:id="MI6bSqsP">
      <int2:state int2:type="LegacyProofing" int2:value="Rejected"/>
    </int2:textHash>
    <int2:textHash int2:hashCode="OEKKaYqxIiVAaA" int2:id="PTeFjjQK">
      <int2:state int2:type="LegacyProofing" int2:value="Rejected"/>
    </int2:textHash>
    <int2:textHash int2:hashCode="2CCqX4dQ/d4zIA" int2:id="82qQgzcV">
      <int2:state int2:type="LegacyProofing" int2:value="Rejected"/>
    </int2:textHash>
    <int2:textHash int2:hashCode="FfZ0nFdjc5ic05" int2:id="MtPmhXfy">
      <int2:state int2:type="LegacyProofing" int2:value="Rejected"/>
    </int2:textHash>
    <int2:textHash int2:hashCode="iWSXPOLBz2u88e" int2:id="f9wpvYrY">
      <int2:state int2:type="LegacyProofing" int2:value="Rejected"/>
    </int2:textHash>
    <int2:textHash int2:hashCode="Eim8qZN0xQiLkY" int2:id="TycPqotB">
      <int2:state int2:type="LegacyProofing" int2:value="Rejected"/>
    </int2:textHash>
    <int2:textHash int2:hashCode="/jwTBJinr2ta7m" int2:id="olcowMPz">
      <int2:state int2:type="LegacyProofing" int2:value="Rejected"/>
    </int2:textHash>
    <int2:textHash int2:hashCode="CXBsQYgJ8fTP2p" int2:id="9NBu3jm0">
      <int2:state int2:type="LegacyProofing" int2:value="Rejected"/>
    </int2:textHash>
    <int2:textHash int2:hashCode="63rDgfzL/hb6ty" int2:id="KZMn7I0o">
      <int2:state int2:type="LegacyProofing" int2:value="Rejected"/>
    </int2:textHash>
    <int2:textHash int2:hashCode="cDkeu0xe4270md" int2:id="Cwm4X9Mp">
      <int2:state int2:type="LegacyProofing" int2:value="Rejected"/>
    </int2:textHash>
    <int2:textHash int2:hashCode="XPf0qibiqx25B8" int2:id="oUk23eX9">
      <int2:state int2:type="LegacyProofing" int2:value="Rejected"/>
    </int2:textHash>
    <int2:textHash int2:hashCode="zKrI3TRWKUbOi8" int2:id="OrJ2UYAR">
      <int2:state int2:type="LegacyProofing" int2:value="Rejected"/>
    </int2:textHash>
    <int2:textHash int2:hashCode="B233FTpQ1oLTXX" int2:id="og8jsdQr">
      <int2:state int2:type="LegacyProofing" int2:value="Rejected"/>
    </int2:textHash>
    <int2:textHash int2:hashCode="YJ4p9tzx3PPcBF" int2:id="TxSqR0Va">
      <int2:state int2:type="LegacyProofing" int2:value="Rejected"/>
    </int2:textHash>
    <int2:textHash int2:hashCode="3pO6LRXz2/Zfdu" int2:id="ZlFXvVdb">
      <int2:state int2:type="LegacyProofing" int2:value="Rejected"/>
    </int2:textHash>
    <int2:textHash int2:hashCode="ZYtPdERRNArEIS" int2:id="ml3bul2A">
      <int2:state int2:type="LegacyProofing" int2:value="Rejected"/>
    </int2:textHash>
    <int2:bookmark int2:bookmarkName="_Int_AFIxtBAe" int2:invalidationBookmarkName="" int2:hashCode="EMX7iIdM0nf4gl" int2:id="PdIkI89m">
      <int2:state int2:type="LegacyProofing" int2:value="Rejected"/>
    </int2:bookmark>
    <int2:bookmark int2:bookmarkName="_Int_eyaNX5uC" int2:invalidationBookmarkName="" int2:hashCode="V8jdsJD2ZcDVyR" int2:id="T1fCNFCl">
      <int2:state int2:type="LegacyProofing" int2:value="Rejected"/>
    </int2:bookmark>
    <int2:bookmark int2:bookmarkName="_Int_uxG7zKVu" int2:invalidationBookmarkName="" int2:hashCode="QTSz0APveoSSEC" int2:id="3F4TQeA3">
      <int2:state int2:type="WordDesignerDefaultAnnotation" int2:value="Rejected"/>
    </int2:bookmark>
    <int2:bookmark int2:bookmarkName="_Int_bCB5SsJx" int2:invalidationBookmarkName="" int2:hashCode="z771dcjQC38h/H" int2:id="imndDbLf">
      <int2:state int2:type="WordDesignerDefaultAnnotation" int2:value="Rejected"/>
    </int2:bookmark>
    <int2:bookmark int2:bookmarkName="_Int_38pZ3lKD" int2:invalidationBookmarkName="" int2:hashCode="mxkyTF0qJELR4u" int2:id="g6lRUp5F">
      <int2:state int2:type="WordDesignerDefaultAnnotation" int2:value="Rejected"/>
    </int2:bookmark>
    <int2:bookmark int2:bookmarkName="_Int_b4ghg04p" int2:invalidationBookmarkName="" int2:hashCode="2qdR6FdGS9VLLw" int2:id="5MPHJNeN">
      <int2:state int2:type="WordDesignerDefaultAnnotation" int2:value="Rejected"/>
    </int2:bookmark>
    <int2:bookmark int2:bookmarkName="_Int_BCcPn2Fr" int2:invalidationBookmarkName="" int2:hashCode="iqNfgl3Mas1HhC" int2:id="ZBwGN3VZ">
      <int2:state int2:type="WordDesignerDefaultAnnotation" int2:value="Rejected"/>
    </int2:bookmark>
    <int2:bookmark int2:bookmarkName="_Int_elnfBDlS" int2:invalidationBookmarkName="" int2:hashCode="SD6CGIoqvprHHq" int2:id="eJEeexmJ">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9AF"/>
    <w:multiLevelType w:val="hybridMultilevel"/>
    <w:tmpl w:val="96E43820"/>
    <w:lvl w:ilvl="0" w:tplc="976C7314">
      <w:start w:val="1"/>
      <w:numFmt w:val="bullet"/>
      <w:lvlText w:val=""/>
      <w:lvlJc w:val="left"/>
      <w:pPr>
        <w:ind w:left="720" w:hanging="360"/>
      </w:pPr>
      <w:rPr>
        <w:rFonts w:ascii="Symbol" w:hAnsi="Symbol" w:hint="default"/>
      </w:rPr>
    </w:lvl>
    <w:lvl w:ilvl="1" w:tplc="25848020">
      <w:start w:val="1"/>
      <w:numFmt w:val="bullet"/>
      <w:lvlText w:val="o"/>
      <w:lvlJc w:val="left"/>
      <w:pPr>
        <w:ind w:left="1440" w:hanging="360"/>
      </w:pPr>
      <w:rPr>
        <w:rFonts w:ascii="Courier New" w:hAnsi="Courier New" w:hint="default"/>
      </w:rPr>
    </w:lvl>
    <w:lvl w:ilvl="2" w:tplc="EE001F5C">
      <w:start w:val="1"/>
      <w:numFmt w:val="bullet"/>
      <w:lvlText w:val=""/>
      <w:lvlJc w:val="left"/>
      <w:pPr>
        <w:ind w:left="2160" w:hanging="360"/>
      </w:pPr>
      <w:rPr>
        <w:rFonts w:ascii="Wingdings" w:hAnsi="Wingdings" w:hint="default"/>
      </w:rPr>
    </w:lvl>
    <w:lvl w:ilvl="3" w:tplc="51F0E978">
      <w:start w:val="1"/>
      <w:numFmt w:val="bullet"/>
      <w:lvlText w:val=""/>
      <w:lvlJc w:val="left"/>
      <w:pPr>
        <w:ind w:left="2880" w:hanging="360"/>
      </w:pPr>
      <w:rPr>
        <w:rFonts w:ascii="Symbol" w:hAnsi="Symbol" w:hint="default"/>
      </w:rPr>
    </w:lvl>
    <w:lvl w:ilvl="4" w:tplc="1F08B75C">
      <w:start w:val="1"/>
      <w:numFmt w:val="bullet"/>
      <w:lvlText w:val="o"/>
      <w:lvlJc w:val="left"/>
      <w:pPr>
        <w:ind w:left="3600" w:hanging="360"/>
      </w:pPr>
      <w:rPr>
        <w:rFonts w:ascii="Courier New" w:hAnsi="Courier New" w:hint="default"/>
      </w:rPr>
    </w:lvl>
    <w:lvl w:ilvl="5" w:tplc="F692F7A2">
      <w:start w:val="1"/>
      <w:numFmt w:val="bullet"/>
      <w:lvlText w:val=""/>
      <w:lvlJc w:val="left"/>
      <w:pPr>
        <w:ind w:left="4320" w:hanging="360"/>
      </w:pPr>
      <w:rPr>
        <w:rFonts w:ascii="Wingdings" w:hAnsi="Wingdings" w:hint="default"/>
      </w:rPr>
    </w:lvl>
    <w:lvl w:ilvl="6" w:tplc="BA443C76">
      <w:start w:val="1"/>
      <w:numFmt w:val="bullet"/>
      <w:lvlText w:val=""/>
      <w:lvlJc w:val="left"/>
      <w:pPr>
        <w:ind w:left="5040" w:hanging="360"/>
      </w:pPr>
      <w:rPr>
        <w:rFonts w:ascii="Symbol" w:hAnsi="Symbol" w:hint="default"/>
      </w:rPr>
    </w:lvl>
    <w:lvl w:ilvl="7" w:tplc="D6807AC0">
      <w:start w:val="1"/>
      <w:numFmt w:val="bullet"/>
      <w:lvlText w:val="o"/>
      <w:lvlJc w:val="left"/>
      <w:pPr>
        <w:ind w:left="5760" w:hanging="360"/>
      </w:pPr>
      <w:rPr>
        <w:rFonts w:ascii="Courier New" w:hAnsi="Courier New" w:hint="default"/>
      </w:rPr>
    </w:lvl>
    <w:lvl w:ilvl="8" w:tplc="A03002BA">
      <w:start w:val="1"/>
      <w:numFmt w:val="bullet"/>
      <w:lvlText w:val=""/>
      <w:lvlJc w:val="left"/>
      <w:pPr>
        <w:ind w:left="6480" w:hanging="360"/>
      </w:pPr>
      <w:rPr>
        <w:rFonts w:ascii="Wingdings" w:hAnsi="Wingdings" w:hint="default"/>
      </w:rPr>
    </w:lvl>
  </w:abstractNum>
  <w:abstractNum w:abstractNumId="1" w15:restartNumberingAfterBreak="0">
    <w:nsid w:val="01AC64BA"/>
    <w:multiLevelType w:val="hybridMultilevel"/>
    <w:tmpl w:val="6B7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B0C3"/>
    <w:multiLevelType w:val="hybridMultilevel"/>
    <w:tmpl w:val="BE94B93C"/>
    <w:lvl w:ilvl="0" w:tplc="DAD49CFC">
      <w:start w:val="1"/>
      <w:numFmt w:val="bullet"/>
      <w:lvlText w:val=""/>
      <w:lvlJc w:val="left"/>
      <w:pPr>
        <w:ind w:left="720" w:hanging="360"/>
      </w:pPr>
      <w:rPr>
        <w:rFonts w:ascii="Symbol" w:hAnsi="Symbol" w:hint="default"/>
      </w:rPr>
    </w:lvl>
    <w:lvl w:ilvl="1" w:tplc="FE5E2900">
      <w:start w:val="1"/>
      <w:numFmt w:val="bullet"/>
      <w:lvlText w:val="o"/>
      <w:lvlJc w:val="left"/>
      <w:pPr>
        <w:ind w:left="1440" w:hanging="360"/>
      </w:pPr>
      <w:rPr>
        <w:rFonts w:ascii="Courier New" w:hAnsi="Courier New" w:hint="default"/>
      </w:rPr>
    </w:lvl>
    <w:lvl w:ilvl="2" w:tplc="59EAEA56">
      <w:start w:val="1"/>
      <w:numFmt w:val="bullet"/>
      <w:lvlText w:val=""/>
      <w:lvlJc w:val="left"/>
      <w:pPr>
        <w:ind w:left="2160" w:hanging="360"/>
      </w:pPr>
      <w:rPr>
        <w:rFonts w:ascii="Wingdings" w:hAnsi="Wingdings" w:hint="default"/>
      </w:rPr>
    </w:lvl>
    <w:lvl w:ilvl="3" w:tplc="82F69B64">
      <w:start w:val="1"/>
      <w:numFmt w:val="bullet"/>
      <w:lvlText w:val=""/>
      <w:lvlJc w:val="left"/>
      <w:pPr>
        <w:ind w:left="2880" w:hanging="360"/>
      </w:pPr>
      <w:rPr>
        <w:rFonts w:ascii="Symbol" w:hAnsi="Symbol" w:hint="default"/>
      </w:rPr>
    </w:lvl>
    <w:lvl w:ilvl="4" w:tplc="E01E6DA4">
      <w:start w:val="1"/>
      <w:numFmt w:val="bullet"/>
      <w:lvlText w:val="o"/>
      <w:lvlJc w:val="left"/>
      <w:pPr>
        <w:ind w:left="3600" w:hanging="360"/>
      </w:pPr>
      <w:rPr>
        <w:rFonts w:ascii="Courier New" w:hAnsi="Courier New" w:hint="default"/>
      </w:rPr>
    </w:lvl>
    <w:lvl w:ilvl="5" w:tplc="AA10C696">
      <w:start w:val="1"/>
      <w:numFmt w:val="bullet"/>
      <w:lvlText w:val=""/>
      <w:lvlJc w:val="left"/>
      <w:pPr>
        <w:ind w:left="4320" w:hanging="360"/>
      </w:pPr>
      <w:rPr>
        <w:rFonts w:ascii="Wingdings" w:hAnsi="Wingdings" w:hint="default"/>
      </w:rPr>
    </w:lvl>
    <w:lvl w:ilvl="6" w:tplc="DEF4B226">
      <w:start w:val="1"/>
      <w:numFmt w:val="bullet"/>
      <w:lvlText w:val=""/>
      <w:lvlJc w:val="left"/>
      <w:pPr>
        <w:ind w:left="5040" w:hanging="360"/>
      </w:pPr>
      <w:rPr>
        <w:rFonts w:ascii="Symbol" w:hAnsi="Symbol" w:hint="default"/>
      </w:rPr>
    </w:lvl>
    <w:lvl w:ilvl="7" w:tplc="E29C1E78">
      <w:start w:val="1"/>
      <w:numFmt w:val="bullet"/>
      <w:lvlText w:val="o"/>
      <w:lvlJc w:val="left"/>
      <w:pPr>
        <w:ind w:left="5760" w:hanging="360"/>
      </w:pPr>
      <w:rPr>
        <w:rFonts w:ascii="Courier New" w:hAnsi="Courier New" w:hint="default"/>
      </w:rPr>
    </w:lvl>
    <w:lvl w:ilvl="8" w:tplc="6D1EA3A8">
      <w:start w:val="1"/>
      <w:numFmt w:val="bullet"/>
      <w:lvlText w:val=""/>
      <w:lvlJc w:val="left"/>
      <w:pPr>
        <w:ind w:left="6480" w:hanging="360"/>
      </w:pPr>
      <w:rPr>
        <w:rFonts w:ascii="Wingdings" w:hAnsi="Wingdings" w:hint="default"/>
      </w:rPr>
    </w:lvl>
  </w:abstractNum>
  <w:abstractNum w:abstractNumId="3" w15:restartNumberingAfterBreak="0">
    <w:nsid w:val="09BD0DDF"/>
    <w:multiLevelType w:val="hybridMultilevel"/>
    <w:tmpl w:val="FA02BC8C"/>
    <w:lvl w:ilvl="0" w:tplc="D0D0713C">
      <w:start w:val="1"/>
      <w:numFmt w:val="bullet"/>
      <w:lvlText w:val=""/>
      <w:lvlJc w:val="left"/>
      <w:pPr>
        <w:ind w:left="720" w:hanging="360"/>
      </w:pPr>
      <w:rPr>
        <w:rFonts w:ascii="Symbol" w:hAnsi="Symbol" w:hint="default"/>
      </w:rPr>
    </w:lvl>
    <w:lvl w:ilvl="1" w:tplc="AB2C2BF6">
      <w:start w:val="1"/>
      <w:numFmt w:val="bullet"/>
      <w:lvlText w:val="o"/>
      <w:lvlJc w:val="left"/>
      <w:pPr>
        <w:ind w:left="1440" w:hanging="360"/>
      </w:pPr>
      <w:rPr>
        <w:rFonts w:ascii="Courier New" w:hAnsi="Courier New" w:hint="default"/>
      </w:rPr>
    </w:lvl>
    <w:lvl w:ilvl="2" w:tplc="FDF65AC6">
      <w:start w:val="1"/>
      <w:numFmt w:val="bullet"/>
      <w:lvlText w:val=""/>
      <w:lvlJc w:val="left"/>
      <w:pPr>
        <w:ind w:left="2160" w:hanging="360"/>
      </w:pPr>
      <w:rPr>
        <w:rFonts w:ascii="Wingdings" w:hAnsi="Wingdings" w:hint="default"/>
      </w:rPr>
    </w:lvl>
    <w:lvl w:ilvl="3" w:tplc="B672C76C">
      <w:start w:val="1"/>
      <w:numFmt w:val="bullet"/>
      <w:lvlText w:val=""/>
      <w:lvlJc w:val="left"/>
      <w:pPr>
        <w:ind w:left="2880" w:hanging="360"/>
      </w:pPr>
      <w:rPr>
        <w:rFonts w:ascii="Symbol" w:hAnsi="Symbol" w:hint="default"/>
      </w:rPr>
    </w:lvl>
    <w:lvl w:ilvl="4" w:tplc="22B8325E">
      <w:start w:val="1"/>
      <w:numFmt w:val="bullet"/>
      <w:lvlText w:val="o"/>
      <w:lvlJc w:val="left"/>
      <w:pPr>
        <w:ind w:left="3600" w:hanging="360"/>
      </w:pPr>
      <w:rPr>
        <w:rFonts w:ascii="Courier New" w:hAnsi="Courier New" w:hint="default"/>
      </w:rPr>
    </w:lvl>
    <w:lvl w:ilvl="5" w:tplc="AD5C55D2">
      <w:start w:val="1"/>
      <w:numFmt w:val="bullet"/>
      <w:lvlText w:val=""/>
      <w:lvlJc w:val="left"/>
      <w:pPr>
        <w:ind w:left="4320" w:hanging="360"/>
      </w:pPr>
      <w:rPr>
        <w:rFonts w:ascii="Wingdings" w:hAnsi="Wingdings" w:hint="default"/>
      </w:rPr>
    </w:lvl>
    <w:lvl w:ilvl="6" w:tplc="E58E1164">
      <w:start w:val="1"/>
      <w:numFmt w:val="bullet"/>
      <w:lvlText w:val=""/>
      <w:lvlJc w:val="left"/>
      <w:pPr>
        <w:ind w:left="5040" w:hanging="360"/>
      </w:pPr>
      <w:rPr>
        <w:rFonts w:ascii="Symbol" w:hAnsi="Symbol" w:hint="default"/>
      </w:rPr>
    </w:lvl>
    <w:lvl w:ilvl="7" w:tplc="90884060">
      <w:start w:val="1"/>
      <w:numFmt w:val="bullet"/>
      <w:lvlText w:val="o"/>
      <w:lvlJc w:val="left"/>
      <w:pPr>
        <w:ind w:left="5760" w:hanging="360"/>
      </w:pPr>
      <w:rPr>
        <w:rFonts w:ascii="Courier New" w:hAnsi="Courier New" w:hint="default"/>
      </w:rPr>
    </w:lvl>
    <w:lvl w:ilvl="8" w:tplc="113802F8">
      <w:start w:val="1"/>
      <w:numFmt w:val="bullet"/>
      <w:lvlText w:val=""/>
      <w:lvlJc w:val="left"/>
      <w:pPr>
        <w:ind w:left="6480" w:hanging="360"/>
      </w:pPr>
      <w:rPr>
        <w:rFonts w:ascii="Wingdings" w:hAnsi="Wingdings" w:hint="default"/>
      </w:rPr>
    </w:lvl>
  </w:abstractNum>
  <w:abstractNum w:abstractNumId="4" w15:restartNumberingAfterBreak="0">
    <w:nsid w:val="0AAE79BE"/>
    <w:multiLevelType w:val="hybridMultilevel"/>
    <w:tmpl w:val="61B851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C108"/>
    <w:multiLevelType w:val="hybridMultilevel"/>
    <w:tmpl w:val="428A18CC"/>
    <w:lvl w:ilvl="0" w:tplc="C6D0D320">
      <w:start w:val="1"/>
      <w:numFmt w:val="bullet"/>
      <w:lvlText w:val=""/>
      <w:lvlJc w:val="left"/>
      <w:pPr>
        <w:ind w:left="720" w:hanging="360"/>
      </w:pPr>
      <w:rPr>
        <w:rFonts w:ascii="Symbol" w:hAnsi="Symbol" w:hint="default"/>
      </w:rPr>
    </w:lvl>
    <w:lvl w:ilvl="1" w:tplc="059EEA32">
      <w:start w:val="1"/>
      <w:numFmt w:val="bullet"/>
      <w:lvlText w:val="o"/>
      <w:lvlJc w:val="left"/>
      <w:pPr>
        <w:ind w:left="1440" w:hanging="360"/>
      </w:pPr>
      <w:rPr>
        <w:rFonts w:ascii="Courier New" w:hAnsi="Courier New" w:hint="default"/>
      </w:rPr>
    </w:lvl>
    <w:lvl w:ilvl="2" w:tplc="252A2090">
      <w:start w:val="1"/>
      <w:numFmt w:val="bullet"/>
      <w:lvlText w:val=""/>
      <w:lvlJc w:val="left"/>
      <w:pPr>
        <w:ind w:left="2160" w:hanging="360"/>
      </w:pPr>
      <w:rPr>
        <w:rFonts w:ascii="Wingdings" w:hAnsi="Wingdings" w:hint="default"/>
      </w:rPr>
    </w:lvl>
    <w:lvl w:ilvl="3" w:tplc="B9D22004">
      <w:start w:val="1"/>
      <w:numFmt w:val="bullet"/>
      <w:lvlText w:val=""/>
      <w:lvlJc w:val="left"/>
      <w:pPr>
        <w:ind w:left="2880" w:hanging="360"/>
      </w:pPr>
      <w:rPr>
        <w:rFonts w:ascii="Symbol" w:hAnsi="Symbol" w:hint="default"/>
      </w:rPr>
    </w:lvl>
    <w:lvl w:ilvl="4" w:tplc="8AFC906A">
      <w:start w:val="1"/>
      <w:numFmt w:val="bullet"/>
      <w:lvlText w:val="o"/>
      <w:lvlJc w:val="left"/>
      <w:pPr>
        <w:ind w:left="3600" w:hanging="360"/>
      </w:pPr>
      <w:rPr>
        <w:rFonts w:ascii="Courier New" w:hAnsi="Courier New" w:hint="default"/>
      </w:rPr>
    </w:lvl>
    <w:lvl w:ilvl="5" w:tplc="AD00768A">
      <w:start w:val="1"/>
      <w:numFmt w:val="bullet"/>
      <w:lvlText w:val=""/>
      <w:lvlJc w:val="left"/>
      <w:pPr>
        <w:ind w:left="4320" w:hanging="360"/>
      </w:pPr>
      <w:rPr>
        <w:rFonts w:ascii="Wingdings" w:hAnsi="Wingdings" w:hint="default"/>
      </w:rPr>
    </w:lvl>
    <w:lvl w:ilvl="6" w:tplc="EC4481E0">
      <w:start w:val="1"/>
      <w:numFmt w:val="bullet"/>
      <w:lvlText w:val=""/>
      <w:lvlJc w:val="left"/>
      <w:pPr>
        <w:ind w:left="5040" w:hanging="360"/>
      </w:pPr>
      <w:rPr>
        <w:rFonts w:ascii="Symbol" w:hAnsi="Symbol" w:hint="default"/>
      </w:rPr>
    </w:lvl>
    <w:lvl w:ilvl="7" w:tplc="F0C0B2E2">
      <w:start w:val="1"/>
      <w:numFmt w:val="bullet"/>
      <w:lvlText w:val="o"/>
      <w:lvlJc w:val="left"/>
      <w:pPr>
        <w:ind w:left="5760" w:hanging="360"/>
      </w:pPr>
      <w:rPr>
        <w:rFonts w:ascii="Courier New" w:hAnsi="Courier New" w:hint="default"/>
      </w:rPr>
    </w:lvl>
    <w:lvl w:ilvl="8" w:tplc="3F4E27E2">
      <w:start w:val="1"/>
      <w:numFmt w:val="bullet"/>
      <w:lvlText w:val=""/>
      <w:lvlJc w:val="left"/>
      <w:pPr>
        <w:ind w:left="6480" w:hanging="360"/>
      </w:pPr>
      <w:rPr>
        <w:rFonts w:ascii="Wingdings" w:hAnsi="Wingdings" w:hint="default"/>
      </w:rPr>
    </w:lvl>
  </w:abstractNum>
  <w:abstractNum w:abstractNumId="6" w15:restartNumberingAfterBreak="0">
    <w:nsid w:val="0B94FB94"/>
    <w:multiLevelType w:val="hybridMultilevel"/>
    <w:tmpl w:val="E2B03530"/>
    <w:lvl w:ilvl="0" w:tplc="F258B4EC">
      <w:start w:val="1"/>
      <w:numFmt w:val="bullet"/>
      <w:lvlText w:val=""/>
      <w:lvlJc w:val="left"/>
      <w:pPr>
        <w:ind w:left="720" w:hanging="360"/>
      </w:pPr>
      <w:rPr>
        <w:rFonts w:ascii="Symbol" w:hAnsi="Symbol" w:hint="default"/>
      </w:rPr>
    </w:lvl>
    <w:lvl w:ilvl="1" w:tplc="3A4CEE6E">
      <w:start w:val="1"/>
      <w:numFmt w:val="bullet"/>
      <w:lvlText w:val="o"/>
      <w:lvlJc w:val="left"/>
      <w:pPr>
        <w:ind w:left="1440" w:hanging="360"/>
      </w:pPr>
      <w:rPr>
        <w:rFonts w:ascii="Courier New" w:hAnsi="Courier New" w:hint="default"/>
      </w:rPr>
    </w:lvl>
    <w:lvl w:ilvl="2" w:tplc="A07C3A14">
      <w:start w:val="1"/>
      <w:numFmt w:val="bullet"/>
      <w:lvlText w:val=""/>
      <w:lvlJc w:val="left"/>
      <w:pPr>
        <w:ind w:left="2160" w:hanging="360"/>
      </w:pPr>
      <w:rPr>
        <w:rFonts w:ascii="Wingdings" w:hAnsi="Wingdings" w:hint="default"/>
      </w:rPr>
    </w:lvl>
    <w:lvl w:ilvl="3" w:tplc="751297FA">
      <w:start w:val="1"/>
      <w:numFmt w:val="bullet"/>
      <w:lvlText w:val=""/>
      <w:lvlJc w:val="left"/>
      <w:pPr>
        <w:ind w:left="2880" w:hanging="360"/>
      </w:pPr>
      <w:rPr>
        <w:rFonts w:ascii="Symbol" w:hAnsi="Symbol" w:hint="default"/>
      </w:rPr>
    </w:lvl>
    <w:lvl w:ilvl="4" w:tplc="CAE0AE12">
      <w:start w:val="1"/>
      <w:numFmt w:val="bullet"/>
      <w:lvlText w:val="o"/>
      <w:lvlJc w:val="left"/>
      <w:pPr>
        <w:ind w:left="3600" w:hanging="360"/>
      </w:pPr>
      <w:rPr>
        <w:rFonts w:ascii="Courier New" w:hAnsi="Courier New" w:hint="default"/>
      </w:rPr>
    </w:lvl>
    <w:lvl w:ilvl="5" w:tplc="6974EA4C">
      <w:start w:val="1"/>
      <w:numFmt w:val="bullet"/>
      <w:lvlText w:val=""/>
      <w:lvlJc w:val="left"/>
      <w:pPr>
        <w:ind w:left="4320" w:hanging="360"/>
      </w:pPr>
      <w:rPr>
        <w:rFonts w:ascii="Wingdings" w:hAnsi="Wingdings" w:hint="default"/>
      </w:rPr>
    </w:lvl>
    <w:lvl w:ilvl="6" w:tplc="02C0DAAA">
      <w:start w:val="1"/>
      <w:numFmt w:val="bullet"/>
      <w:lvlText w:val=""/>
      <w:lvlJc w:val="left"/>
      <w:pPr>
        <w:ind w:left="5040" w:hanging="360"/>
      </w:pPr>
      <w:rPr>
        <w:rFonts w:ascii="Symbol" w:hAnsi="Symbol" w:hint="default"/>
      </w:rPr>
    </w:lvl>
    <w:lvl w:ilvl="7" w:tplc="425E96F2">
      <w:start w:val="1"/>
      <w:numFmt w:val="bullet"/>
      <w:lvlText w:val="o"/>
      <w:lvlJc w:val="left"/>
      <w:pPr>
        <w:ind w:left="5760" w:hanging="360"/>
      </w:pPr>
      <w:rPr>
        <w:rFonts w:ascii="Courier New" w:hAnsi="Courier New" w:hint="default"/>
      </w:rPr>
    </w:lvl>
    <w:lvl w:ilvl="8" w:tplc="315CF432">
      <w:start w:val="1"/>
      <w:numFmt w:val="bullet"/>
      <w:lvlText w:val=""/>
      <w:lvlJc w:val="left"/>
      <w:pPr>
        <w:ind w:left="6480" w:hanging="360"/>
      </w:pPr>
      <w:rPr>
        <w:rFonts w:ascii="Wingdings" w:hAnsi="Wingdings" w:hint="default"/>
      </w:rPr>
    </w:lvl>
  </w:abstractNum>
  <w:abstractNum w:abstractNumId="7" w15:restartNumberingAfterBreak="0">
    <w:nsid w:val="0F4BBC76"/>
    <w:multiLevelType w:val="hybridMultilevel"/>
    <w:tmpl w:val="F440DEEA"/>
    <w:lvl w:ilvl="0" w:tplc="4CE43E26">
      <w:start w:val="1"/>
      <w:numFmt w:val="bullet"/>
      <w:lvlText w:val=""/>
      <w:lvlJc w:val="left"/>
      <w:pPr>
        <w:ind w:left="720" w:hanging="360"/>
      </w:pPr>
      <w:rPr>
        <w:rFonts w:ascii="Symbol" w:hAnsi="Symbol" w:hint="default"/>
      </w:rPr>
    </w:lvl>
    <w:lvl w:ilvl="1" w:tplc="A3187D4C">
      <w:start w:val="1"/>
      <w:numFmt w:val="bullet"/>
      <w:lvlText w:val="o"/>
      <w:lvlJc w:val="left"/>
      <w:pPr>
        <w:ind w:left="1440" w:hanging="360"/>
      </w:pPr>
      <w:rPr>
        <w:rFonts w:ascii="Courier New" w:hAnsi="Courier New" w:hint="default"/>
      </w:rPr>
    </w:lvl>
    <w:lvl w:ilvl="2" w:tplc="3A403CB8">
      <w:start w:val="1"/>
      <w:numFmt w:val="bullet"/>
      <w:lvlText w:val=""/>
      <w:lvlJc w:val="left"/>
      <w:pPr>
        <w:ind w:left="2160" w:hanging="360"/>
      </w:pPr>
      <w:rPr>
        <w:rFonts w:ascii="Wingdings" w:hAnsi="Wingdings" w:hint="default"/>
      </w:rPr>
    </w:lvl>
    <w:lvl w:ilvl="3" w:tplc="BE1E332E">
      <w:start w:val="1"/>
      <w:numFmt w:val="bullet"/>
      <w:lvlText w:val=""/>
      <w:lvlJc w:val="left"/>
      <w:pPr>
        <w:ind w:left="2880" w:hanging="360"/>
      </w:pPr>
      <w:rPr>
        <w:rFonts w:ascii="Symbol" w:hAnsi="Symbol" w:hint="default"/>
      </w:rPr>
    </w:lvl>
    <w:lvl w:ilvl="4" w:tplc="DE56206A">
      <w:start w:val="1"/>
      <w:numFmt w:val="bullet"/>
      <w:lvlText w:val="o"/>
      <w:lvlJc w:val="left"/>
      <w:pPr>
        <w:ind w:left="3600" w:hanging="360"/>
      </w:pPr>
      <w:rPr>
        <w:rFonts w:ascii="Courier New" w:hAnsi="Courier New" w:hint="default"/>
      </w:rPr>
    </w:lvl>
    <w:lvl w:ilvl="5" w:tplc="F38E3B3C">
      <w:start w:val="1"/>
      <w:numFmt w:val="bullet"/>
      <w:lvlText w:val=""/>
      <w:lvlJc w:val="left"/>
      <w:pPr>
        <w:ind w:left="4320" w:hanging="360"/>
      </w:pPr>
      <w:rPr>
        <w:rFonts w:ascii="Wingdings" w:hAnsi="Wingdings" w:hint="default"/>
      </w:rPr>
    </w:lvl>
    <w:lvl w:ilvl="6" w:tplc="CDF6ED98">
      <w:start w:val="1"/>
      <w:numFmt w:val="bullet"/>
      <w:lvlText w:val=""/>
      <w:lvlJc w:val="left"/>
      <w:pPr>
        <w:ind w:left="5040" w:hanging="360"/>
      </w:pPr>
      <w:rPr>
        <w:rFonts w:ascii="Symbol" w:hAnsi="Symbol" w:hint="default"/>
      </w:rPr>
    </w:lvl>
    <w:lvl w:ilvl="7" w:tplc="9BF0AEC8">
      <w:start w:val="1"/>
      <w:numFmt w:val="bullet"/>
      <w:lvlText w:val="o"/>
      <w:lvlJc w:val="left"/>
      <w:pPr>
        <w:ind w:left="5760" w:hanging="360"/>
      </w:pPr>
      <w:rPr>
        <w:rFonts w:ascii="Courier New" w:hAnsi="Courier New" w:hint="default"/>
      </w:rPr>
    </w:lvl>
    <w:lvl w:ilvl="8" w:tplc="DA14BCF8">
      <w:start w:val="1"/>
      <w:numFmt w:val="bullet"/>
      <w:lvlText w:val=""/>
      <w:lvlJc w:val="left"/>
      <w:pPr>
        <w:ind w:left="6480" w:hanging="360"/>
      </w:pPr>
      <w:rPr>
        <w:rFonts w:ascii="Wingdings" w:hAnsi="Wingdings" w:hint="default"/>
      </w:rPr>
    </w:lvl>
  </w:abstractNum>
  <w:abstractNum w:abstractNumId="8" w15:restartNumberingAfterBreak="0">
    <w:nsid w:val="0F7107AF"/>
    <w:multiLevelType w:val="hybridMultilevel"/>
    <w:tmpl w:val="FE8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D7643"/>
    <w:multiLevelType w:val="hybridMultilevel"/>
    <w:tmpl w:val="8B7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5D56B"/>
    <w:multiLevelType w:val="hybridMultilevel"/>
    <w:tmpl w:val="00702CA2"/>
    <w:lvl w:ilvl="0" w:tplc="8CB45A5A">
      <w:start w:val="1"/>
      <w:numFmt w:val="bullet"/>
      <w:lvlText w:val=""/>
      <w:lvlJc w:val="left"/>
      <w:pPr>
        <w:ind w:left="720" w:hanging="360"/>
      </w:pPr>
      <w:rPr>
        <w:rFonts w:ascii="Symbol" w:hAnsi="Symbol" w:hint="default"/>
      </w:rPr>
    </w:lvl>
    <w:lvl w:ilvl="1" w:tplc="C124214A">
      <w:start w:val="1"/>
      <w:numFmt w:val="bullet"/>
      <w:lvlText w:val="o"/>
      <w:lvlJc w:val="left"/>
      <w:pPr>
        <w:ind w:left="1440" w:hanging="360"/>
      </w:pPr>
      <w:rPr>
        <w:rFonts w:ascii="Courier New" w:hAnsi="Courier New" w:hint="default"/>
      </w:rPr>
    </w:lvl>
    <w:lvl w:ilvl="2" w:tplc="5BEA7FCE">
      <w:start w:val="1"/>
      <w:numFmt w:val="bullet"/>
      <w:lvlText w:val=""/>
      <w:lvlJc w:val="left"/>
      <w:pPr>
        <w:ind w:left="2160" w:hanging="360"/>
      </w:pPr>
      <w:rPr>
        <w:rFonts w:ascii="Wingdings" w:hAnsi="Wingdings" w:hint="default"/>
      </w:rPr>
    </w:lvl>
    <w:lvl w:ilvl="3" w:tplc="5F7ED16A">
      <w:start w:val="1"/>
      <w:numFmt w:val="bullet"/>
      <w:lvlText w:val=""/>
      <w:lvlJc w:val="left"/>
      <w:pPr>
        <w:ind w:left="2880" w:hanging="360"/>
      </w:pPr>
      <w:rPr>
        <w:rFonts w:ascii="Symbol" w:hAnsi="Symbol" w:hint="default"/>
      </w:rPr>
    </w:lvl>
    <w:lvl w:ilvl="4" w:tplc="72AA824A">
      <w:start w:val="1"/>
      <w:numFmt w:val="bullet"/>
      <w:lvlText w:val="o"/>
      <w:lvlJc w:val="left"/>
      <w:pPr>
        <w:ind w:left="3600" w:hanging="360"/>
      </w:pPr>
      <w:rPr>
        <w:rFonts w:ascii="Courier New" w:hAnsi="Courier New" w:hint="default"/>
      </w:rPr>
    </w:lvl>
    <w:lvl w:ilvl="5" w:tplc="B4A0FA62">
      <w:start w:val="1"/>
      <w:numFmt w:val="bullet"/>
      <w:lvlText w:val=""/>
      <w:lvlJc w:val="left"/>
      <w:pPr>
        <w:ind w:left="4320" w:hanging="360"/>
      </w:pPr>
      <w:rPr>
        <w:rFonts w:ascii="Wingdings" w:hAnsi="Wingdings" w:hint="default"/>
      </w:rPr>
    </w:lvl>
    <w:lvl w:ilvl="6" w:tplc="1B722470">
      <w:start w:val="1"/>
      <w:numFmt w:val="bullet"/>
      <w:lvlText w:val=""/>
      <w:lvlJc w:val="left"/>
      <w:pPr>
        <w:ind w:left="5040" w:hanging="360"/>
      </w:pPr>
      <w:rPr>
        <w:rFonts w:ascii="Symbol" w:hAnsi="Symbol" w:hint="default"/>
      </w:rPr>
    </w:lvl>
    <w:lvl w:ilvl="7" w:tplc="4168B970">
      <w:start w:val="1"/>
      <w:numFmt w:val="bullet"/>
      <w:lvlText w:val="o"/>
      <w:lvlJc w:val="left"/>
      <w:pPr>
        <w:ind w:left="5760" w:hanging="360"/>
      </w:pPr>
      <w:rPr>
        <w:rFonts w:ascii="Courier New" w:hAnsi="Courier New" w:hint="default"/>
      </w:rPr>
    </w:lvl>
    <w:lvl w:ilvl="8" w:tplc="79BA3502">
      <w:start w:val="1"/>
      <w:numFmt w:val="bullet"/>
      <w:lvlText w:val=""/>
      <w:lvlJc w:val="left"/>
      <w:pPr>
        <w:ind w:left="6480" w:hanging="360"/>
      </w:pPr>
      <w:rPr>
        <w:rFonts w:ascii="Wingdings" w:hAnsi="Wingdings" w:hint="default"/>
      </w:rPr>
    </w:lvl>
  </w:abstractNum>
  <w:abstractNum w:abstractNumId="11" w15:restartNumberingAfterBreak="0">
    <w:nsid w:val="19CDC9EC"/>
    <w:multiLevelType w:val="hybridMultilevel"/>
    <w:tmpl w:val="10141A8E"/>
    <w:lvl w:ilvl="0" w:tplc="31AC0186">
      <w:start w:val="1"/>
      <w:numFmt w:val="bullet"/>
      <w:lvlText w:val=""/>
      <w:lvlJc w:val="left"/>
      <w:pPr>
        <w:ind w:left="720" w:hanging="360"/>
      </w:pPr>
      <w:rPr>
        <w:rFonts w:ascii="Symbol" w:hAnsi="Symbol" w:hint="default"/>
      </w:rPr>
    </w:lvl>
    <w:lvl w:ilvl="1" w:tplc="DF3EF5D4">
      <w:start w:val="1"/>
      <w:numFmt w:val="bullet"/>
      <w:lvlText w:val="o"/>
      <w:lvlJc w:val="left"/>
      <w:pPr>
        <w:ind w:left="1440" w:hanging="360"/>
      </w:pPr>
      <w:rPr>
        <w:rFonts w:ascii="Courier New" w:hAnsi="Courier New" w:hint="default"/>
      </w:rPr>
    </w:lvl>
    <w:lvl w:ilvl="2" w:tplc="4ED0139A">
      <w:start w:val="1"/>
      <w:numFmt w:val="bullet"/>
      <w:lvlText w:val=""/>
      <w:lvlJc w:val="left"/>
      <w:pPr>
        <w:ind w:left="2160" w:hanging="360"/>
      </w:pPr>
      <w:rPr>
        <w:rFonts w:ascii="Wingdings" w:hAnsi="Wingdings" w:hint="default"/>
      </w:rPr>
    </w:lvl>
    <w:lvl w:ilvl="3" w:tplc="3B5EEAA2">
      <w:start w:val="1"/>
      <w:numFmt w:val="bullet"/>
      <w:lvlText w:val=""/>
      <w:lvlJc w:val="left"/>
      <w:pPr>
        <w:ind w:left="2880" w:hanging="360"/>
      </w:pPr>
      <w:rPr>
        <w:rFonts w:ascii="Symbol" w:hAnsi="Symbol" w:hint="default"/>
      </w:rPr>
    </w:lvl>
    <w:lvl w:ilvl="4" w:tplc="0F56C24A">
      <w:start w:val="1"/>
      <w:numFmt w:val="bullet"/>
      <w:lvlText w:val="o"/>
      <w:lvlJc w:val="left"/>
      <w:pPr>
        <w:ind w:left="3600" w:hanging="360"/>
      </w:pPr>
      <w:rPr>
        <w:rFonts w:ascii="Courier New" w:hAnsi="Courier New" w:hint="default"/>
      </w:rPr>
    </w:lvl>
    <w:lvl w:ilvl="5" w:tplc="32CC4D7E">
      <w:start w:val="1"/>
      <w:numFmt w:val="bullet"/>
      <w:lvlText w:val=""/>
      <w:lvlJc w:val="left"/>
      <w:pPr>
        <w:ind w:left="4320" w:hanging="360"/>
      </w:pPr>
      <w:rPr>
        <w:rFonts w:ascii="Wingdings" w:hAnsi="Wingdings" w:hint="default"/>
      </w:rPr>
    </w:lvl>
    <w:lvl w:ilvl="6" w:tplc="3352581A">
      <w:start w:val="1"/>
      <w:numFmt w:val="bullet"/>
      <w:lvlText w:val=""/>
      <w:lvlJc w:val="left"/>
      <w:pPr>
        <w:ind w:left="5040" w:hanging="360"/>
      </w:pPr>
      <w:rPr>
        <w:rFonts w:ascii="Symbol" w:hAnsi="Symbol" w:hint="default"/>
      </w:rPr>
    </w:lvl>
    <w:lvl w:ilvl="7" w:tplc="7340F35E">
      <w:start w:val="1"/>
      <w:numFmt w:val="bullet"/>
      <w:lvlText w:val="o"/>
      <w:lvlJc w:val="left"/>
      <w:pPr>
        <w:ind w:left="5760" w:hanging="360"/>
      </w:pPr>
      <w:rPr>
        <w:rFonts w:ascii="Courier New" w:hAnsi="Courier New" w:hint="default"/>
      </w:rPr>
    </w:lvl>
    <w:lvl w:ilvl="8" w:tplc="EC10BC66">
      <w:start w:val="1"/>
      <w:numFmt w:val="bullet"/>
      <w:lvlText w:val=""/>
      <w:lvlJc w:val="left"/>
      <w:pPr>
        <w:ind w:left="6480" w:hanging="360"/>
      </w:pPr>
      <w:rPr>
        <w:rFonts w:ascii="Wingdings" w:hAnsi="Wingdings" w:hint="default"/>
      </w:rPr>
    </w:lvl>
  </w:abstractNum>
  <w:abstractNum w:abstractNumId="12" w15:restartNumberingAfterBreak="0">
    <w:nsid w:val="1DADD7B7"/>
    <w:multiLevelType w:val="hybridMultilevel"/>
    <w:tmpl w:val="DF4263B2"/>
    <w:lvl w:ilvl="0" w:tplc="F93E5FC0">
      <w:start w:val="1"/>
      <w:numFmt w:val="bullet"/>
      <w:lvlText w:val=""/>
      <w:lvlJc w:val="left"/>
      <w:pPr>
        <w:ind w:left="720" w:hanging="360"/>
      </w:pPr>
      <w:rPr>
        <w:rFonts w:ascii="Symbol" w:hAnsi="Symbol" w:hint="default"/>
      </w:rPr>
    </w:lvl>
    <w:lvl w:ilvl="1" w:tplc="A0A2DAE6">
      <w:start w:val="1"/>
      <w:numFmt w:val="bullet"/>
      <w:lvlText w:val="o"/>
      <w:lvlJc w:val="left"/>
      <w:pPr>
        <w:ind w:left="1440" w:hanging="360"/>
      </w:pPr>
      <w:rPr>
        <w:rFonts w:ascii="Courier New" w:hAnsi="Courier New" w:hint="default"/>
      </w:rPr>
    </w:lvl>
    <w:lvl w:ilvl="2" w:tplc="2D907560">
      <w:start w:val="1"/>
      <w:numFmt w:val="bullet"/>
      <w:lvlText w:val=""/>
      <w:lvlJc w:val="left"/>
      <w:pPr>
        <w:ind w:left="2160" w:hanging="360"/>
      </w:pPr>
      <w:rPr>
        <w:rFonts w:ascii="Wingdings" w:hAnsi="Wingdings" w:hint="default"/>
      </w:rPr>
    </w:lvl>
    <w:lvl w:ilvl="3" w:tplc="5E9035B2">
      <w:start w:val="1"/>
      <w:numFmt w:val="bullet"/>
      <w:lvlText w:val=""/>
      <w:lvlJc w:val="left"/>
      <w:pPr>
        <w:ind w:left="2880" w:hanging="360"/>
      </w:pPr>
      <w:rPr>
        <w:rFonts w:ascii="Symbol" w:hAnsi="Symbol" w:hint="default"/>
      </w:rPr>
    </w:lvl>
    <w:lvl w:ilvl="4" w:tplc="43B60E1E">
      <w:start w:val="1"/>
      <w:numFmt w:val="bullet"/>
      <w:lvlText w:val="o"/>
      <w:lvlJc w:val="left"/>
      <w:pPr>
        <w:ind w:left="3600" w:hanging="360"/>
      </w:pPr>
      <w:rPr>
        <w:rFonts w:ascii="Courier New" w:hAnsi="Courier New" w:hint="default"/>
      </w:rPr>
    </w:lvl>
    <w:lvl w:ilvl="5" w:tplc="E3641F38">
      <w:start w:val="1"/>
      <w:numFmt w:val="bullet"/>
      <w:lvlText w:val=""/>
      <w:lvlJc w:val="left"/>
      <w:pPr>
        <w:ind w:left="4320" w:hanging="360"/>
      </w:pPr>
      <w:rPr>
        <w:rFonts w:ascii="Wingdings" w:hAnsi="Wingdings" w:hint="default"/>
      </w:rPr>
    </w:lvl>
    <w:lvl w:ilvl="6" w:tplc="19567608">
      <w:start w:val="1"/>
      <w:numFmt w:val="bullet"/>
      <w:lvlText w:val=""/>
      <w:lvlJc w:val="left"/>
      <w:pPr>
        <w:ind w:left="5040" w:hanging="360"/>
      </w:pPr>
      <w:rPr>
        <w:rFonts w:ascii="Symbol" w:hAnsi="Symbol" w:hint="default"/>
      </w:rPr>
    </w:lvl>
    <w:lvl w:ilvl="7" w:tplc="6EE81EF8">
      <w:start w:val="1"/>
      <w:numFmt w:val="bullet"/>
      <w:lvlText w:val="o"/>
      <w:lvlJc w:val="left"/>
      <w:pPr>
        <w:ind w:left="5760" w:hanging="360"/>
      </w:pPr>
      <w:rPr>
        <w:rFonts w:ascii="Courier New" w:hAnsi="Courier New" w:hint="default"/>
      </w:rPr>
    </w:lvl>
    <w:lvl w:ilvl="8" w:tplc="789434F8">
      <w:start w:val="1"/>
      <w:numFmt w:val="bullet"/>
      <w:lvlText w:val=""/>
      <w:lvlJc w:val="left"/>
      <w:pPr>
        <w:ind w:left="6480" w:hanging="360"/>
      </w:pPr>
      <w:rPr>
        <w:rFonts w:ascii="Wingdings" w:hAnsi="Wingdings" w:hint="default"/>
      </w:rPr>
    </w:lvl>
  </w:abstractNum>
  <w:abstractNum w:abstractNumId="13" w15:restartNumberingAfterBreak="0">
    <w:nsid w:val="1F16CCA4"/>
    <w:multiLevelType w:val="hybridMultilevel"/>
    <w:tmpl w:val="BFE8DDA0"/>
    <w:lvl w:ilvl="0" w:tplc="DB66698A">
      <w:start w:val="1"/>
      <w:numFmt w:val="bullet"/>
      <w:lvlText w:val=""/>
      <w:lvlJc w:val="left"/>
      <w:pPr>
        <w:ind w:left="720" w:hanging="360"/>
      </w:pPr>
      <w:rPr>
        <w:rFonts w:ascii="Symbol" w:hAnsi="Symbol" w:hint="default"/>
      </w:rPr>
    </w:lvl>
    <w:lvl w:ilvl="1" w:tplc="6EECCBAE">
      <w:start w:val="1"/>
      <w:numFmt w:val="bullet"/>
      <w:lvlText w:val="o"/>
      <w:lvlJc w:val="left"/>
      <w:pPr>
        <w:ind w:left="1440" w:hanging="360"/>
      </w:pPr>
      <w:rPr>
        <w:rFonts w:ascii="Courier New" w:hAnsi="Courier New" w:hint="default"/>
      </w:rPr>
    </w:lvl>
    <w:lvl w:ilvl="2" w:tplc="814236A4">
      <w:start w:val="1"/>
      <w:numFmt w:val="bullet"/>
      <w:lvlText w:val=""/>
      <w:lvlJc w:val="left"/>
      <w:pPr>
        <w:ind w:left="2160" w:hanging="360"/>
      </w:pPr>
      <w:rPr>
        <w:rFonts w:ascii="Wingdings" w:hAnsi="Wingdings" w:hint="default"/>
      </w:rPr>
    </w:lvl>
    <w:lvl w:ilvl="3" w:tplc="A502B9A8">
      <w:start w:val="1"/>
      <w:numFmt w:val="bullet"/>
      <w:lvlText w:val=""/>
      <w:lvlJc w:val="left"/>
      <w:pPr>
        <w:ind w:left="2880" w:hanging="360"/>
      </w:pPr>
      <w:rPr>
        <w:rFonts w:ascii="Symbol" w:hAnsi="Symbol" w:hint="default"/>
      </w:rPr>
    </w:lvl>
    <w:lvl w:ilvl="4" w:tplc="0994BB40">
      <w:start w:val="1"/>
      <w:numFmt w:val="bullet"/>
      <w:lvlText w:val="o"/>
      <w:lvlJc w:val="left"/>
      <w:pPr>
        <w:ind w:left="3600" w:hanging="360"/>
      </w:pPr>
      <w:rPr>
        <w:rFonts w:ascii="Courier New" w:hAnsi="Courier New" w:hint="default"/>
      </w:rPr>
    </w:lvl>
    <w:lvl w:ilvl="5" w:tplc="1DE09F42">
      <w:start w:val="1"/>
      <w:numFmt w:val="bullet"/>
      <w:lvlText w:val=""/>
      <w:lvlJc w:val="left"/>
      <w:pPr>
        <w:ind w:left="4320" w:hanging="360"/>
      </w:pPr>
      <w:rPr>
        <w:rFonts w:ascii="Wingdings" w:hAnsi="Wingdings" w:hint="default"/>
      </w:rPr>
    </w:lvl>
    <w:lvl w:ilvl="6" w:tplc="3C482534">
      <w:start w:val="1"/>
      <w:numFmt w:val="bullet"/>
      <w:lvlText w:val=""/>
      <w:lvlJc w:val="left"/>
      <w:pPr>
        <w:ind w:left="5040" w:hanging="360"/>
      </w:pPr>
      <w:rPr>
        <w:rFonts w:ascii="Symbol" w:hAnsi="Symbol" w:hint="default"/>
      </w:rPr>
    </w:lvl>
    <w:lvl w:ilvl="7" w:tplc="8F60CEBA">
      <w:start w:val="1"/>
      <w:numFmt w:val="bullet"/>
      <w:lvlText w:val="o"/>
      <w:lvlJc w:val="left"/>
      <w:pPr>
        <w:ind w:left="5760" w:hanging="360"/>
      </w:pPr>
      <w:rPr>
        <w:rFonts w:ascii="Courier New" w:hAnsi="Courier New" w:hint="default"/>
      </w:rPr>
    </w:lvl>
    <w:lvl w:ilvl="8" w:tplc="4358FF2A">
      <w:start w:val="1"/>
      <w:numFmt w:val="bullet"/>
      <w:lvlText w:val=""/>
      <w:lvlJc w:val="left"/>
      <w:pPr>
        <w:ind w:left="6480" w:hanging="360"/>
      </w:pPr>
      <w:rPr>
        <w:rFonts w:ascii="Wingdings" w:hAnsi="Wingdings" w:hint="default"/>
      </w:rPr>
    </w:lvl>
  </w:abstractNum>
  <w:abstractNum w:abstractNumId="14" w15:restartNumberingAfterBreak="0">
    <w:nsid w:val="22DA2639"/>
    <w:multiLevelType w:val="hybridMultilevel"/>
    <w:tmpl w:val="66740938"/>
    <w:lvl w:ilvl="0" w:tplc="2764829C">
      <w:start w:val="1"/>
      <w:numFmt w:val="bullet"/>
      <w:lvlText w:val=""/>
      <w:lvlJc w:val="left"/>
      <w:pPr>
        <w:ind w:left="720" w:hanging="360"/>
      </w:pPr>
      <w:rPr>
        <w:rFonts w:ascii="Symbol" w:hAnsi="Symbol" w:hint="default"/>
      </w:rPr>
    </w:lvl>
    <w:lvl w:ilvl="1" w:tplc="373A3C08">
      <w:start w:val="1"/>
      <w:numFmt w:val="bullet"/>
      <w:lvlText w:val="o"/>
      <w:lvlJc w:val="left"/>
      <w:pPr>
        <w:ind w:left="1440" w:hanging="360"/>
      </w:pPr>
      <w:rPr>
        <w:rFonts w:ascii="Courier New" w:hAnsi="Courier New" w:hint="default"/>
      </w:rPr>
    </w:lvl>
    <w:lvl w:ilvl="2" w:tplc="7930C0B8">
      <w:start w:val="1"/>
      <w:numFmt w:val="bullet"/>
      <w:lvlText w:val=""/>
      <w:lvlJc w:val="left"/>
      <w:pPr>
        <w:ind w:left="2160" w:hanging="360"/>
      </w:pPr>
      <w:rPr>
        <w:rFonts w:ascii="Wingdings" w:hAnsi="Wingdings" w:hint="default"/>
      </w:rPr>
    </w:lvl>
    <w:lvl w:ilvl="3" w:tplc="F05C8D62">
      <w:start w:val="1"/>
      <w:numFmt w:val="bullet"/>
      <w:lvlText w:val=""/>
      <w:lvlJc w:val="left"/>
      <w:pPr>
        <w:ind w:left="2880" w:hanging="360"/>
      </w:pPr>
      <w:rPr>
        <w:rFonts w:ascii="Symbol" w:hAnsi="Symbol" w:hint="default"/>
      </w:rPr>
    </w:lvl>
    <w:lvl w:ilvl="4" w:tplc="6B866F04">
      <w:start w:val="1"/>
      <w:numFmt w:val="bullet"/>
      <w:lvlText w:val="o"/>
      <w:lvlJc w:val="left"/>
      <w:pPr>
        <w:ind w:left="3600" w:hanging="360"/>
      </w:pPr>
      <w:rPr>
        <w:rFonts w:ascii="Courier New" w:hAnsi="Courier New" w:hint="default"/>
      </w:rPr>
    </w:lvl>
    <w:lvl w:ilvl="5" w:tplc="899CB3EC">
      <w:start w:val="1"/>
      <w:numFmt w:val="bullet"/>
      <w:lvlText w:val=""/>
      <w:lvlJc w:val="left"/>
      <w:pPr>
        <w:ind w:left="4320" w:hanging="360"/>
      </w:pPr>
      <w:rPr>
        <w:rFonts w:ascii="Wingdings" w:hAnsi="Wingdings" w:hint="default"/>
      </w:rPr>
    </w:lvl>
    <w:lvl w:ilvl="6" w:tplc="D65636CA">
      <w:start w:val="1"/>
      <w:numFmt w:val="bullet"/>
      <w:lvlText w:val=""/>
      <w:lvlJc w:val="left"/>
      <w:pPr>
        <w:ind w:left="5040" w:hanging="360"/>
      </w:pPr>
      <w:rPr>
        <w:rFonts w:ascii="Symbol" w:hAnsi="Symbol" w:hint="default"/>
      </w:rPr>
    </w:lvl>
    <w:lvl w:ilvl="7" w:tplc="55BC884E">
      <w:start w:val="1"/>
      <w:numFmt w:val="bullet"/>
      <w:lvlText w:val="o"/>
      <w:lvlJc w:val="left"/>
      <w:pPr>
        <w:ind w:left="5760" w:hanging="360"/>
      </w:pPr>
      <w:rPr>
        <w:rFonts w:ascii="Courier New" w:hAnsi="Courier New" w:hint="default"/>
      </w:rPr>
    </w:lvl>
    <w:lvl w:ilvl="8" w:tplc="A97C7608">
      <w:start w:val="1"/>
      <w:numFmt w:val="bullet"/>
      <w:lvlText w:val=""/>
      <w:lvlJc w:val="left"/>
      <w:pPr>
        <w:ind w:left="6480" w:hanging="360"/>
      </w:pPr>
      <w:rPr>
        <w:rFonts w:ascii="Wingdings" w:hAnsi="Wingdings" w:hint="default"/>
      </w:rPr>
    </w:lvl>
  </w:abstractNum>
  <w:abstractNum w:abstractNumId="15" w15:restartNumberingAfterBreak="0">
    <w:nsid w:val="2343E234"/>
    <w:multiLevelType w:val="hybridMultilevel"/>
    <w:tmpl w:val="3AA8924A"/>
    <w:lvl w:ilvl="0" w:tplc="9D400F52">
      <w:start w:val="1"/>
      <w:numFmt w:val="bullet"/>
      <w:lvlText w:val=""/>
      <w:lvlJc w:val="left"/>
      <w:pPr>
        <w:ind w:left="720" w:hanging="360"/>
      </w:pPr>
      <w:rPr>
        <w:rFonts w:ascii="Symbol" w:hAnsi="Symbol" w:hint="default"/>
      </w:rPr>
    </w:lvl>
    <w:lvl w:ilvl="1" w:tplc="3E06E2B4">
      <w:start w:val="1"/>
      <w:numFmt w:val="bullet"/>
      <w:lvlText w:val="o"/>
      <w:lvlJc w:val="left"/>
      <w:pPr>
        <w:ind w:left="1440" w:hanging="360"/>
      </w:pPr>
      <w:rPr>
        <w:rFonts w:ascii="Courier New" w:hAnsi="Courier New" w:hint="default"/>
      </w:rPr>
    </w:lvl>
    <w:lvl w:ilvl="2" w:tplc="AAA897CA">
      <w:start w:val="1"/>
      <w:numFmt w:val="bullet"/>
      <w:lvlText w:val=""/>
      <w:lvlJc w:val="left"/>
      <w:pPr>
        <w:ind w:left="2160" w:hanging="360"/>
      </w:pPr>
      <w:rPr>
        <w:rFonts w:ascii="Wingdings" w:hAnsi="Wingdings" w:hint="default"/>
      </w:rPr>
    </w:lvl>
    <w:lvl w:ilvl="3" w:tplc="CFB28360">
      <w:start w:val="1"/>
      <w:numFmt w:val="bullet"/>
      <w:lvlText w:val=""/>
      <w:lvlJc w:val="left"/>
      <w:pPr>
        <w:ind w:left="2880" w:hanging="360"/>
      </w:pPr>
      <w:rPr>
        <w:rFonts w:ascii="Symbol" w:hAnsi="Symbol" w:hint="default"/>
      </w:rPr>
    </w:lvl>
    <w:lvl w:ilvl="4" w:tplc="8C669A04">
      <w:start w:val="1"/>
      <w:numFmt w:val="bullet"/>
      <w:lvlText w:val="o"/>
      <w:lvlJc w:val="left"/>
      <w:pPr>
        <w:ind w:left="3600" w:hanging="360"/>
      </w:pPr>
      <w:rPr>
        <w:rFonts w:ascii="Courier New" w:hAnsi="Courier New" w:hint="default"/>
      </w:rPr>
    </w:lvl>
    <w:lvl w:ilvl="5" w:tplc="253845F0">
      <w:start w:val="1"/>
      <w:numFmt w:val="bullet"/>
      <w:lvlText w:val=""/>
      <w:lvlJc w:val="left"/>
      <w:pPr>
        <w:ind w:left="4320" w:hanging="360"/>
      </w:pPr>
      <w:rPr>
        <w:rFonts w:ascii="Wingdings" w:hAnsi="Wingdings" w:hint="default"/>
      </w:rPr>
    </w:lvl>
    <w:lvl w:ilvl="6" w:tplc="967EC408">
      <w:start w:val="1"/>
      <w:numFmt w:val="bullet"/>
      <w:lvlText w:val=""/>
      <w:lvlJc w:val="left"/>
      <w:pPr>
        <w:ind w:left="5040" w:hanging="360"/>
      </w:pPr>
      <w:rPr>
        <w:rFonts w:ascii="Symbol" w:hAnsi="Symbol" w:hint="default"/>
      </w:rPr>
    </w:lvl>
    <w:lvl w:ilvl="7" w:tplc="FA02CED4">
      <w:start w:val="1"/>
      <w:numFmt w:val="bullet"/>
      <w:lvlText w:val="o"/>
      <w:lvlJc w:val="left"/>
      <w:pPr>
        <w:ind w:left="5760" w:hanging="360"/>
      </w:pPr>
      <w:rPr>
        <w:rFonts w:ascii="Courier New" w:hAnsi="Courier New" w:hint="default"/>
      </w:rPr>
    </w:lvl>
    <w:lvl w:ilvl="8" w:tplc="43D0FCF2">
      <w:start w:val="1"/>
      <w:numFmt w:val="bullet"/>
      <w:lvlText w:val=""/>
      <w:lvlJc w:val="left"/>
      <w:pPr>
        <w:ind w:left="6480" w:hanging="360"/>
      </w:pPr>
      <w:rPr>
        <w:rFonts w:ascii="Wingdings" w:hAnsi="Wingdings" w:hint="default"/>
      </w:rPr>
    </w:lvl>
  </w:abstractNum>
  <w:abstractNum w:abstractNumId="16" w15:restartNumberingAfterBreak="0">
    <w:nsid w:val="23D1CD97"/>
    <w:multiLevelType w:val="hybridMultilevel"/>
    <w:tmpl w:val="E474EF70"/>
    <w:lvl w:ilvl="0" w:tplc="472A9F78">
      <w:start w:val="1"/>
      <w:numFmt w:val="bullet"/>
      <w:lvlText w:val=""/>
      <w:lvlJc w:val="left"/>
      <w:pPr>
        <w:ind w:left="720" w:hanging="360"/>
      </w:pPr>
      <w:rPr>
        <w:rFonts w:ascii="Symbol" w:hAnsi="Symbol" w:hint="default"/>
      </w:rPr>
    </w:lvl>
    <w:lvl w:ilvl="1" w:tplc="25C8F5B4">
      <w:start w:val="1"/>
      <w:numFmt w:val="bullet"/>
      <w:lvlText w:val="o"/>
      <w:lvlJc w:val="left"/>
      <w:pPr>
        <w:ind w:left="1440" w:hanging="360"/>
      </w:pPr>
      <w:rPr>
        <w:rFonts w:ascii="Courier New" w:hAnsi="Courier New" w:hint="default"/>
      </w:rPr>
    </w:lvl>
    <w:lvl w:ilvl="2" w:tplc="AD36A3F8">
      <w:start w:val="1"/>
      <w:numFmt w:val="bullet"/>
      <w:lvlText w:val=""/>
      <w:lvlJc w:val="left"/>
      <w:pPr>
        <w:ind w:left="2160" w:hanging="360"/>
      </w:pPr>
      <w:rPr>
        <w:rFonts w:ascii="Wingdings" w:hAnsi="Wingdings" w:hint="default"/>
      </w:rPr>
    </w:lvl>
    <w:lvl w:ilvl="3" w:tplc="EE001F6A">
      <w:start w:val="1"/>
      <w:numFmt w:val="bullet"/>
      <w:lvlText w:val=""/>
      <w:lvlJc w:val="left"/>
      <w:pPr>
        <w:ind w:left="2880" w:hanging="360"/>
      </w:pPr>
      <w:rPr>
        <w:rFonts w:ascii="Symbol" w:hAnsi="Symbol" w:hint="default"/>
      </w:rPr>
    </w:lvl>
    <w:lvl w:ilvl="4" w:tplc="B0C025EC">
      <w:start w:val="1"/>
      <w:numFmt w:val="bullet"/>
      <w:lvlText w:val="o"/>
      <w:lvlJc w:val="left"/>
      <w:pPr>
        <w:ind w:left="3600" w:hanging="360"/>
      </w:pPr>
      <w:rPr>
        <w:rFonts w:ascii="Courier New" w:hAnsi="Courier New" w:hint="default"/>
      </w:rPr>
    </w:lvl>
    <w:lvl w:ilvl="5" w:tplc="376EFBCE">
      <w:start w:val="1"/>
      <w:numFmt w:val="bullet"/>
      <w:lvlText w:val=""/>
      <w:lvlJc w:val="left"/>
      <w:pPr>
        <w:ind w:left="4320" w:hanging="360"/>
      </w:pPr>
      <w:rPr>
        <w:rFonts w:ascii="Wingdings" w:hAnsi="Wingdings" w:hint="default"/>
      </w:rPr>
    </w:lvl>
    <w:lvl w:ilvl="6" w:tplc="A7584660">
      <w:start w:val="1"/>
      <w:numFmt w:val="bullet"/>
      <w:lvlText w:val=""/>
      <w:lvlJc w:val="left"/>
      <w:pPr>
        <w:ind w:left="5040" w:hanging="360"/>
      </w:pPr>
      <w:rPr>
        <w:rFonts w:ascii="Symbol" w:hAnsi="Symbol" w:hint="default"/>
      </w:rPr>
    </w:lvl>
    <w:lvl w:ilvl="7" w:tplc="34FAACB0">
      <w:start w:val="1"/>
      <w:numFmt w:val="bullet"/>
      <w:lvlText w:val="o"/>
      <w:lvlJc w:val="left"/>
      <w:pPr>
        <w:ind w:left="5760" w:hanging="360"/>
      </w:pPr>
      <w:rPr>
        <w:rFonts w:ascii="Courier New" w:hAnsi="Courier New" w:hint="default"/>
      </w:rPr>
    </w:lvl>
    <w:lvl w:ilvl="8" w:tplc="6E4E43FE">
      <w:start w:val="1"/>
      <w:numFmt w:val="bullet"/>
      <w:lvlText w:val=""/>
      <w:lvlJc w:val="left"/>
      <w:pPr>
        <w:ind w:left="6480" w:hanging="360"/>
      </w:pPr>
      <w:rPr>
        <w:rFonts w:ascii="Wingdings" w:hAnsi="Wingdings" w:hint="default"/>
      </w:rPr>
    </w:lvl>
  </w:abstractNum>
  <w:abstractNum w:abstractNumId="17" w15:restartNumberingAfterBreak="0">
    <w:nsid w:val="2AC6E438"/>
    <w:multiLevelType w:val="hybridMultilevel"/>
    <w:tmpl w:val="0A3013C0"/>
    <w:lvl w:ilvl="0" w:tplc="FB4650D0">
      <w:start w:val="1"/>
      <w:numFmt w:val="bullet"/>
      <w:lvlText w:val=""/>
      <w:lvlJc w:val="left"/>
      <w:pPr>
        <w:ind w:left="720" w:hanging="360"/>
      </w:pPr>
      <w:rPr>
        <w:rFonts w:ascii="Symbol" w:hAnsi="Symbol" w:hint="default"/>
      </w:rPr>
    </w:lvl>
    <w:lvl w:ilvl="1" w:tplc="9B84C1CA">
      <w:start w:val="1"/>
      <w:numFmt w:val="bullet"/>
      <w:lvlText w:val="o"/>
      <w:lvlJc w:val="left"/>
      <w:pPr>
        <w:ind w:left="1440" w:hanging="360"/>
      </w:pPr>
      <w:rPr>
        <w:rFonts w:ascii="Courier New" w:hAnsi="Courier New" w:hint="default"/>
      </w:rPr>
    </w:lvl>
    <w:lvl w:ilvl="2" w:tplc="FE8026F2">
      <w:start w:val="1"/>
      <w:numFmt w:val="bullet"/>
      <w:lvlText w:val=""/>
      <w:lvlJc w:val="left"/>
      <w:pPr>
        <w:ind w:left="2160" w:hanging="360"/>
      </w:pPr>
      <w:rPr>
        <w:rFonts w:ascii="Wingdings" w:hAnsi="Wingdings" w:hint="default"/>
      </w:rPr>
    </w:lvl>
    <w:lvl w:ilvl="3" w:tplc="962C888C">
      <w:start w:val="1"/>
      <w:numFmt w:val="bullet"/>
      <w:lvlText w:val=""/>
      <w:lvlJc w:val="left"/>
      <w:pPr>
        <w:ind w:left="2880" w:hanging="360"/>
      </w:pPr>
      <w:rPr>
        <w:rFonts w:ascii="Symbol" w:hAnsi="Symbol" w:hint="default"/>
      </w:rPr>
    </w:lvl>
    <w:lvl w:ilvl="4" w:tplc="0406AB42">
      <w:start w:val="1"/>
      <w:numFmt w:val="bullet"/>
      <w:lvlText w:val="o"/>
      <w:lvlJc w:val="left"/>
      <w:pPr>
        <w:ind w:left="3600" w:hanging="360"/>
      </w:pPr>
      <w:rPr>
        <w:rFonts w:ascii="Courier New" w:hAnsi="Courier New" w:hint="default"/>
      </w:rPr>
    </w:lvl>
    <w:lvl w:ilvl="5" w:tplc="7004C3D6">
      <w:start w:val="1"/>
      <w:numFmt w:val="bullet"/>
      <w:lvlText w:val=""/>
      <w:lvlJc w:val="left"/>
      <w:pPr>
        <w:ind w:left="4320" w:hanging="360"/>
      </w:pPr>
      <w:rPr>
        <w:rFonts w:ascii="Wingdings" w:hAnsi="Wingdings" w:hint="default"/>
      </w:rPr>
    </w:lvl>
    <w:lvl w:ilvl="6" w:tplc="8F6ED578">
      <w:start w:val="1"/>
      <w:numFmt w:val="bullet"/>
      <w:lvlText w:val=""/>
      <w:lvlJc w:val="left"/>
      <w:pPr>
        <w:ind w:left="5040" w:hanging="360"/>
      </w:pPr>
      <w:rPr>
        <w:rFonts w:ascii="Symbol" w:hAnsi="Symbol" w:hint="default"/>
      </w:rPr>
    </w:lvl>
    <w:lvl w:ilvl="7" w:tplc="0BF03560">
      <w:start w:val="1"/>
      <w:numFmt w:val="bullet"/>
      <w:lvlText w:val="o"/>
      <w:lvlJc w:val="left"/>
      <w:pPr>
        <w:ind w:left="5760" w:hanging="360"/>
      </w:pPr>
      <w:rPr>
        <w:rFonts w:ascii="Courier New" w:hAnsi="Courier New" w:hint="default"/>
      </w:rPr>
    </w:lvl>
    <w:lvl w:ilvl="8" w:tplc="1848C220">
      <w:start w:val="1"/>
      <w:numFmt w:val="bullet"/>
      <w:lvlText w:val=""/>
      <w:lvlJc w:val="left"/>
      <w:pPr>
        <w:ind w:left="6480" w:hanging="360"/>
      </w:pPr>
      <w:rPr>
        <w:rFonts w:ascii="Wingdings" w:hAnsi="Wingdings" w:hint="default"/>
      </w:rPr>
    </w:lvl>
  </w:abstractNum>
  <w:abstractNum w:abstractNumId="18" w15:restartNumberingAfterBreak="0">
    <w:nsid w:val="2BD27F9E"/>
    <w:multiLevelType w:val="hybridMultilevel"/>
    <w:tmpl w:val="C1348F7C"/>
    <w:lvl w:ilvl="0" w:tplc="EA8C85D2">
      <w:start w:val="1"/>
      <w:numFmt w:val="bullet"/>
      <w:lvlText w:val=""/>
      <w:lvlJc w:val="left"/>
      <w:pPr>
        <w:ind w:left="720" w:hanging="360"/>
      </w:pPr>
      <w:rPr>
        <w:rFonts w:ascii="Symbol" w:hAnsi="Symbol" w:hint="default"/>
      </w:rPr>
    </w:lvl>
    <w:lvl w:ilvl="1" w:tplc="29028FC4">
      <w:start w:val="1"/>
      <w:numFmt w:val="bullet"/>
      <w:lvlText w:val="o"/>
      <w:lvlJc w:val="left"/>
      <w:pPr>
        <w:ind w:left="1440" w:hanging="360"/>
      </w:pPr>
      <w:rPr>
        <w:rFonts w:ascii="Courier New" w:hAnsi="Courier New" w:hint="default"/>
      </w:rPr>
    </w:lvl>
    <w:lvl w:ilvl="2" w:tplc="B55C1B86">
      <w:start w:val="1"/>
      <w:numFmt w:val="bullet"/>
      <w:lvlText w:val=""/>
      <w:lvlJc w:val="left"/>
      <w:pPr>
        <w:ind w:left="2160" w:hanging="360"/>
      </w:pPr>
      <w:rPr>
        <w:rFonts w:ascii="Wingdings" w:hAnsi="Wingdings" w:hint="default"/>
      </w:rPr>
    </w:lvl>
    <w:lvl w:ilvl="3" w:tplc="5360EA12">
      <w:start w:val="1"/>
      <w:numFmt w:val="bullet"/>
      <w:lvlText w:val=""/>
      <w:lvlJc w:val="left"/>
      <w:pPr>
        <w:ind w:left="2880" w:hanging="360"/>
      </w:pPr>
      <w:rPr>
        <w:rFonts w:ascii="Symbol" w:hAnsi="Symbol" w:hint="default"/>
      </w:rPr>
    </w:lvl>
    <w:lvl w:ilvl="4" w:tplc="5462B24C">
      <w:start w:val="1"/>
      <w:numFmt w:val="bullet"/>
      <w:lvlText w:val="o"/>
      <w:lvlJc w:val="left"/>
      <w:pPr>
        <w:ind w:left="3600" w:hanging="360"/>
      </w:pPr>
      <w:rPr>
        <w:rFonts w:ascii="Courier New" w:hAnsi="Courier New" w:hint="default"/>
      </w:rPr>
    </w:lvl>
    <w:lvl w:ilvl="5" w:tplc="9AAAD830">
      <w:start w:val="1"/>
      <w:numFmt w:val="bullet"/>
      <w:lvlText w:val=""/>
      <w:lvlJc w:val="left"/>
      <w:pPr>
        <w:ind w:left="4320" w:hanging="360"/>
      </w:pPr>
      <w:rPr>
        <w:rFonts w:ascii="Wingdings" w:hAnsi="Wingdings" w:hint="default"/>
      </w:rPr>
    </w:lvl>
    <w:lvl w:ilvl="6" w:tplc="61044FF8">
      <w:start w:val="1"/>
      <w:numFmt w:val="bullet"/>
      <w:lvlText w:val=""/>
      <w:lvlJc w:val="left"/>
      <w:pPr>
        <w:ind w:left="5040" w:hanging="360"/>
      </w:pPr>
      <w:rPr>
        <w:rFonts w:ascii="Symbol" w:hAnsi="Symbol" w:hint="default"/>
      </w:rPr>
    </w:lvl>
    <w:lvl w:ilvl="7" w:tplc="3D76380A">
      <w:start w:val="1"/>
      <w:numFmt w:val="bullet"/>
      <w:lvlText w:val="o"/>
      <w:lvlJc w:val="left"/>
      <w:pPr>
        <w:ind w:left="5760" w:hanging="360"/>
      </w:pPr>
      <w:rPr>
        <w:rFonts w:ascii="Courier New" w:hAnsi="Courier New" w:hint="default"/>
      </w:rPr>
    </w:lvl>
    <w:lvl w:ilvl="8" w:tplc="6678A9B4">
      <w:start w:val="1"/>
      <w:numFmt w:val="bullet"/>
      <w:lvlText w:val=""/>
      <w:lvlJc w:val="left"/>
      <w:pPr>
        <w:ind w:left="6480" w:hanging="360"/>
      </w:pPr>
      <w:rPr>
        <w:rFonts w:ascii="Wingdings" w:hAnsi="Wingdings" w:hint="default"/>
      </w:rPr>
    </w:lvl>
  </w:abstractNum>
  <w:abstractNum w:abstractNumId="19" w15:restartNumberingAfterBreak="0">
    <w:nsid w:val="2DF7DA14"/>
    <w:multiLevelType w:val="hybridMultilevel"/>
    <w:tmpl w:val="BE068BFE"/>
    <w:lvl w:ilvl="0" w:tplc="2CBA35C0">
      <w:start w:val="1"/>
      <w:numFmt w:val="bullet"/>
      <w:lvlText w:val=""/>
      <w:lvlJc w:val="left"/>
      <w:pPr>
        <w:ind w:left="720" w:hanging="360"/>
      </w:pPr>
      <w:rPr>
        <w:rFonts w:ascii="Symbol" w:hAnsi="Symbol" w:hint="default"/>
      </w:rPr>
    </w:lvl>
    <w:lvl w:ilvl="1" w:tplc="5868FB3C">
      <w:start w:val="1"/>
      <w:numFmt w:val="bullet"/>
      <w:lvlText w:val="o"/>
      <w:lvlJc w:val="left"/>
      <w:pPr>
        <w:ind w:left="1440" w:hanging="360"/>
      </w:pPr>
      <w:rPr>
        <w:rFonts w:ascii="Courier New" w:hAnsi="Courier New" w:hint="default"/>
      </w:rPr>
    </w:lvl>
    <w:lvl w:ilvl="2" w:tplc="C542EC28">
      <w:start w:val="1"/>
      <w:numFmt w:val="bullet"/>
      <w:lvlText w:val=""/>
      <w:lvlJc w:val="left"/>
      <w:pPr>
        <w:ind w:left="2160" w:hanging="360"/>
      </w:pPr>
      <w:rPr>
        <w:rFonts w:ascii="Wingdings" w:hAnsi="Wingdings" w:hint="default"/>
      </w:rPr>
    </w:lvl>
    <w:lvl w:ilvl="3" w:tplc="46687E56">
      <w:start w:val="1"/>
      <w:numFmt w:val="bullet"/>
      <w:lvlText w:val=""/>
      <w:lvlJc w:val="left"/>
      <w:pPr>
        <w:ind w:left="2880" w:hanging="360"/>
      </w:pPr>
      <w:rPr>
        <w:rFonts w:ascii="Symbol" w:hAnsi="Symbol" w:hint="default"/>
      </w:rPr>
    </w:lvl>
    <w:lvl w:ilvl="4" w:tplc="18863512">
      <w:start w:val="1"/>
      <w:numFmt w:val="bullet"/>
      <w:lvlText w:val="o"/>
      <w:lvlJc w:val="left"/>
      <w:pPr>
        <w:ind w:left="3600" w:hanging="360"/>
      </w:pPr>
      <w:rPr>
        <w:rFonts w:ascii="Courier New" w:hAnsi="Courier New" w:hint="default"/>
      </w:rPr>
    </w:lvl>
    <w:lvl w:ilvl="5" w:tplc="79F2AE42">
      <w:start w:val="1"/>
      <w:numFmt w:val="bullet"/>
      <w:lvlText w:val=""/>
      <w:lvlJc w:val="left"/>
      <w:pPr>
        <w:ind w:left="4320" w:hanging="360"/>
      </w:pPr>
      <w:rPr>
        <w:rFonts w:ascii="Wingdings" w:hAnsi="Wingdings" w:hint="default"/>
      </w:rPr>
    </w:lvl>
    <w:lvl w:ilvl="6" w:tplc="C7B279B4">
      <w:start w:val="1"/>
      <w:numFmt w:val="bullet"/>
      <w:lvlText w:val=""/>
      <w:lvlJc w:val="left"/>
      <w:pPr>
        <w:ind w:left="5040" w:hanging="360"/>
      </w:pPr>
      <w:rPr>
        <w:rFonts w:ascii="Symbol" w:hAnsi="Symbol" w:hint="default"/>
      </w:rPr>
    </w:lvl>
    <w:lvl w:ilvl="7" w:tplc="6308C250">
      <w:start w:val="1"/>
      <w:numFmt w:val="bullet"/>
      <w:lvlText w:val="o"/>
      <w:lvlJc w:val="left"/>
      <w:pPr>
        <w:ind w:left="5760" w:hanging="360"/>
      </w:pPr>
      <w:rPr>
        <w:rFonts w:ascii="Courier New" w:hAnsi="Courier New" w:hint="default"/>
      </w:rPr>
    </w:lvl>
    <w:lvl w:ilvl="8" w:tplc="07FCC770">
      <w:start w:val="1"/>
      <w:numFmt w:val="bullet"/>
      <w:lvlText w:val=""/>
      <w:lvlJc w:val="left"/>
      <w:pPr>
        <w:ind w:left="6480" w:hanging="360"/>
      </w:pPr>
      <w:rPr>
        <w:rFonts w:ascii="Wingdings" w:hAnsi="Wingdings" w:hint="default"/>
      </w:rPr>
    </w:lvl>
  </w:abstractNum>
  <w:abstractNum w:abstractNumId="20" w15:restartNumberingAfterBreak="0">
    <w:nsid w:val="309C89E8"/>
    <w:multiLevelType w:val="hybridMultilevel"/>
    <w:tmpl w:val="B18E3EE6"/>
    <w:lvl w:ilvl="0" w:tplc="7B12FD5C">
      <w:start w:val="1"/>
      <w:numFmt w:val="bullet"/>
      <w:lvlText w:val=""/>
      <w:lvlJc w:val="left"/>
      <w:pPr>
        <w:ind w:left="720" w:hanging="360"/>
      </w:pPr>
      <w:rPr>
        <w:rFonts w:ascii="Symbol" w:hAnsi="Symbol" w:hint="default"/>
      </w:rPr>
    </w:lvl>
    <w:lvl w:ilvl="1" w:tplc="3EF0D690">
      <w:start w:val="1"/>
      <w:numFmt w:val="bullet"/>
      <w:lvlText w:val="o"/>
      <w:lvlJc w:val="left"/>
      <w:pPr>
        <w:ind w:left="1440" w:hanging="360"/>
      </w:pPr>
      <w:rPr>
        <w:rFonts w:ascii="Courier New" w:hAnsi="Courier New" w:hint="default"/>
      </w:rPr>
    </w:lvl>
    <w:lvl w:ilvl="2" w:tplc="F86CDB40">
      <w:start w:val="1"/>
      <w:numFmt w:val="bullet"/>
      <w:lvlText w:val=""/>
      <w:lvlJc w:val="left"/>
      <w:pPr>
        <w:ind w:left="2160" w:hanging="360"/>
      </w:pPr>
      <w:rPr>
        <w:rFonts w:ascii="Wingdings" w:hAnsi="Wingdings" w:hint="default"/>
      </w:rPr>
    </w:lvl>
    <w:lvl w:ilvl="3" w:tplc="D1CACACC">
      <w:start w:val="1"/>
      <w:numFmt w:val="bullet"/>
      <w:lvlText w:val=""/>
      <w:lvlJc w:val="left"/>
      <w:pPr>
        <w:ind w:left="2880" w:hanging="360"/>
      </w:pPr>
      <w:rPr>
        <w:rFonts w:ascii="Symbol" w:hAnsi="Symbol" w:hint="default"/>
      </w:rPr>
    </w:lvl>
    <w:lvl w:ilvl="4" w:tplc="8954E204">
      <w:start w:val="1"/>
      <w:numFmt w:val="bullet"/>
      <w:lvlText w:val="o"/>
      <w:lvlJc w:val="left"/>
      <w:pPr>
        <w:ind w:left="3600" w:hanging="360"/>
      </w:pPr>
      <w:rPr>
        <w:rFonts w:ascii="Courier New" w:hAnsi="Courier New" w:hint="default"/>
      </w:rPr>
    </w:lvl>
    <w:lvl w:ilvl="5" w:tplc="3160B4F0">
      <w:start w:val="1"/>
      <w:numFmt w:val="bullet"/>
      <w:lvlText w:val=""/>
      <w:lvlJc w:val="left"/>
      <w:pPr>
        <w:ind w:left="4320" w:hanging="360"/>
      </w:pPr>
      <w:rPr>
        <w:rFonts w:ascii="Wingdings" w:hAnsi="Wingdings" w:hint="default"/>
      </w:rPr>
    </w:lvl>
    <w:lvl w:ilvl="6" w:tplc="0ED8B65C">
      <w:start w:val="1"/>
      <w:numFmt w:val="bullet"/>
      <w:lvlText w:val=""/>
      <w:lvlJc w:val="left"/>
      <w:pPr>
        <w:ind w:left="5040" w:hanging="360"/>
      </w:pPr>
      <w:rPr>
        <w:rFonts w:ascii="Symbol" w:hAnsi="Symbol" w:hint="default"/>
      </w:rPr>
    </w:lvl>
    <w:lvl w:ilvl="7" w:tplc="90BC11D8">
      <w:start w:val="1"/>
      <w:numFmt w:val="bullet"/>
      <w:lvlText w:val="o"/>
      <w:lvlJc w:val="left"/>
      <w:pPr>
        <w:ind w:left="5760" w:hanging="360"/>
      </w:pPr>
      <w:rPr>
        <w:rFonts w:ascii="Courier New" w:hAnsi="Courier New" w:hint="default"/>
      </w:rPr>
    </w:lvl>
    <w:lvl w:ilvl="8" w:tplc="EEA854EE">
      <w:start w:val="1"/>
      <w:numFmt w:val="bullet"/>
      <w:lvlText w:val=""/>
      <w:lvlJc w:val="left"/>
      <w:pPr>
        <w:ind w:left="6480" w:hanging="360"/>
      </w:pPr>
      <w:rPr>
        <w:rFonts w:ascii="Wingdings" w:hAnsi="Wingdings" w:hint="default"/>
      </w:rPr>
    </w:lvl>
  </w:abstractNum>
  <w:abstractNum w:abstractNumId="21" w15:restartNumberingAfterBreak="0">
    <w:nsid w:val="33EE0357"/>
    <w:multiLevelType w:val="hybridMultilevel"/>
    <w:tmpl w:val="8138C666"/>
    <w:lvl w:ilvl="0" w:tplc="B9EAF708">
      <w:start w:val="1"/>
      <w:numFmt w:val="bullet"/>
      <w:lvlText w:val=""/>
      <w:lvlJc w:val="left"/>
      <w:pPr>
        <w:ind w:left="720" w:hanging="360"/>
      </w:pPr>
      <w:rPr>
        <w:rFonts w:ascii="Symbol" w:hAnsi="Symbol" w:hint="default"/>
      </w:rPr>
    </w:lvl>
    <w:lvl w:ilvl="1" w:tplc="A5EE31D4">
      <w:start w:val="1"/>
      <w:numFmt w:val="bullet"/>
      <w:lvlText w:val="o"/>
      <w:lvlJc w:val="left"/>
      <w:pPr>
        <w:ind w:left="1440" w:hanging="360"/>
      </w:pPr>
      <w:rPr>
        <w:rFonts w:ascii="Courier New" w:hAnsi="Courier New" w:hint="default"/>
      </w:rPr>
    </w:lvl>
    <w:lvl w:ilvl="2" w:tplc="F9A02E26">
      <w:start w:val="1"/>
      <w:numFmt w:val="bullet"/>
      <w:lvlText w:val=""/>
      <w:lvlJc w:val="left"/>
      <w:pPr>
        <w:ind w:left="2160" w:hanging="360"/>
      </w:pPr>
      <w:rPr>
        <w:rFonts w:ascii="Wingdings" w:hAnsi="Wingdings" w:hint="default"/>
      </w:rPr>
    </w:lvl>
    <w:lvl w:ilvl="3" w:tplc="C6346E8A">
      <w:start w:val="1"/>
      <w:numFmt w:val="bullet"/>
      <w:lvlText w:val=""/>
      <w:lvlJc w:val="left"/>
      <w:pPr>
        <w:ind w:left="2880" w:hanging="360"/>
      </w:pPr>
      <w:rPr>
        <w:rFonts w:ascii="Symbol" w:hAnsi="Symbol" w:hint="default"/>
      </w:rPr>
    </w:lvl>
    <w:lvl w:ilvl="4" w:tplc="3EB63266">
      <w:start w:val="1"/>
      <w:numFmt w:val="bullet"/>
      <w:lvlText w:val="o"/>
      <w:lvlJc w:val="left"/>
      <w:pPr>
        <w:ind w:left="3600" w:hanging="360"/>
      </w:pPr>
      <w:rPr>
        <w:rFonts w:ascii="Courier New" w:hAnsi="Courier New" w:hint="default"/>
      </w:rPr>
    </w:lvl>
    <w:lvl w:ilvl="5" w:tplc="CFC2D448">
      <w:start w:val="1"/>
      <w:numFmt w:val="bullet"/>
      <w:lvlText w:val=""/>
      <w:lvlJc w:val="left"/>
      <w:pPr>
        <w:ind w:left="4320" w:hanging="360"/>
      </w:pPr>
      <w:rPr>
        <w:rFonts w:ascii="Wingdings" w:hAnsi="Wingdings" w:hint="default"/>
      </w:rPr>
    </w:lvl>
    <w:lvl w:ilvl="6" w:tplc="62329522">
      <w:start w:val="1"/>
      <w:numFmt w:val="bullet"/>
      <w:lvlText w:val=""/>
      <w:lvlJc w:val="left"/>
      <w:pPr>
        <w:ind w:left="5040" w:hanging="360"/>
      </w:pPr>
      <w:rPr>
        <w:rFonts w:ascii="Symbol" w:hAnsi="Symbol" w:hint="default"/>
      </w:rPr>
    </w:lvl>
    <w:lvl w:ilvl="7" w:tplc="C7BE59E0">
      <w:start w:val="1"/>
      <w:numFmt w:val="bullet"/>
      <w:lvlText w:val="o"/>
      <w:lvlJc w:val="left"/>
      <w:pPr>
        <w:ind w:left="5760" w:hanging="360"/>
      </w:pPr>
      <w:rPr>
        <w:rFonts w:ascii="Courier New" w:hAnsi="Courier New" w:hint="default"/>
      </w:rPr>
    </w:lvl>
    <w:lvl w:ilvl="8" w:tplc="7B48D9F2">
      <w:start w:val="1"/>
      <w:numFmt w:val="bullet"/>
      <w:lvlText w:val=""/>
      <w:lvlJc w:val="left"/>
      <w:pPr>
        <w:ind w:left="6480" w:hanging="360"/>
      </w:pPr>
      <w:rPr>
        <w:rFonts w:ascii="Wingdings" w:hAnsi="Wingdings" w:hint="default"/>
      </w:rPr>
    </w:lvl>
  </w:abstractNum>
  <w:abstractNum w:abstractNumId="22" w15:restartNumberingAfterBreak="0">
    <w:nsid w:val="36C723C5"/>
    <w:multiLevelType w:val="hybridMultilevel"/>
    <w:tmpl w:val="4948E748"/>
    <w:lvl w:ilvl="0" w:tplc="42588D5E">
      <w:start w:val="1"/>
      <w:numFmt w:val="bullet"/>
      <w:lvlText w:val=""/>
      <w:lvlJc w:val="left"/>
      <w:pPr>
        <w:ind w:left="360" w:hanging="360"/>
      </w:pPr>
      <w:rPr>
        <w:rFonts w:ascii="Symbol" w:hAnsi="Symbol" w:hint="default"/>
      </w:rPr>
    </w:lvl>
    <w:lvl w:ilvl="1" w:tplc="FC20E37A">
      <w:start w:val="1"/>
      <w:numFmt w:val="bullet"/>
      <w:lvlText w:val="o"/>
      <w:lvlJc w:val="left"/>
      <w:pPr>
        <w:ind w:left="1440" w:hanging="360"/>
      </w:pPr>
      <w:rPr>
        <w:rFonts w:ascii="Courier New" w:hAnsi="Courier New" w:hint="default"/>
      </w:rPr>
    </w:lvl>
    <w:lvl w:ilvl="2" w:tplc="470E40B6">
      <w:start w:val="1"/>
      <w:numFmt w:val="bullet"/>
      <w:lvlText w:val=""/>
      <w:lvlJc w:val="left"/>
      <w:pPr>
        <w:ind w:left="2160" w:hanging="360"/>
      </w:pPr>
      <w:rPr>
        <w:rFonts w:ascii="Wingdings" w:hAnsi="Wingdings" w:hint="default"/>
      </w:rPr>
    </w:lvl>
    <w:lvl w:ilvl="3" w:tplc="E80EE36C">
      <w:start w:val="1"/>
      <w:numFmt w:val="bullet"/>
      <w:lvlText w:val=""/>
      <w:lvlJc w:val="left"/>
      <w:pPr>
        <w:ind w:left="2880" w:hanging="360"/>
      </w:pPr>
      <w:rPr>
        <w:rFonts w:ascii="Symbol" w:hAnsi="Symbol" w:hint="default"/>
      </w:rPr>
    </w:lvl>
    <w:lvl w:ilvl="4" w:tplc="3968949C">
      <w:start w:val="1"/>
      <w:numFmt w:val="bullet"/>
      <w:lvlText w:val="o"/>
      <w:lvlJc w:val="left"/>
      <w:pPr>
        <w:ind w:left="3600" w:hanging="360"/>
      </w:pPr>
      <w:rPr>
        <w:rFonts w:ascii="Courier New" w:hAnsi="Courier New" w:hint="default"/>
      </w:rPr>
    </w:lvl>
    <w:lvl w:ilvl="5" w:tplc="9ED4A982">
      <w:start w:val="1"/>
      <w:numFmt w:val="bullet"/>
      <w:lvlText w:val=""/>
      <w:lvlJc w:val="left"/>
      <w:pPr>
        <w:ind w:left="4320" w:hanging="360"/>
      </w:pPr>
      <w:rPr>
        <w:rFonts w:ascii="Wingdings" w:hAnsi="Wingdings" w:hint="default"/>
      </w:rPr>
    </w:lvl>
    <w:lvl w:ilvl="6" w:tplc="86A6FEFA">
      <w:start w:val="1"/>
      <w:numFmt w:val="bullet"/>
      <w:lvlText w:val=""/>
      <w:lvlJc w:val="left"/>
      <w:pPr>
        <w:ind w:left="5040" w:hanging="360"/>
      </w:pPr>
      <w:rPr>
        <w:rFonts w:ascii="Symbol" w:hAnsi="Symbol" w:hint="default"/>
      </w:rPr>
    </w:lvl>
    <w:lvl w:ilvl="7" w:tplc="425E6F94">
      <w:start w:val="1"/>
      <w:numFmt w:val="bullet"/>
      <w:lvlText w:val="o"/>
      <w:lvlJc w:val="left"/>
      <w:pPr>
        <w:ind w:left="5760" w:hanging="360"/>
      </w:pPr>
      <w:rPr>
        <w:rFonts w:ascii="Courier New" w:hAnsi="Courier New" w:hint="default"/>
      </w:rPr>
    </w:lvl>
    <w:lvl w:ilvl="8" w:tplc="100A8CC4">
      <w:start w:val="1"/>
      <w:numFmt w:val="bullet"/>
      <w:lvlText w:val=""/>
      <w:lvlJc w:val="left"/>
      <w:pPr>
        <w:ind w:left="6480" w:hanging="360"/>
      </w:pPr>
      <w:rPr>
        <w:rFonts w:ascii="Wingdings" w:hAnsi="Wingdings" w:hint="default"/>
      </w:rPr>
    </w:lvl>
  </w:abstractNum>
  <w:abstractNum w:abstractNumId="23" w15:restartNumberingAfterBreak="0">
    <w:nsid w:val="3ACE3D1C"/>
    <w:multiLevelType w:val="hybridMultilevel"/>
    <w:tmpl w:val="44562C12"/>
    <w:lvl w:ilvl="0" w:tplc="2780C2A8">
      <w:start w:val="1"/>
      <w:numFmt w:val="bullet"/>
      <w:lvlText w:val=""/>
      <w:lvlJc w:val="left"/>
      <w:pPr>
        <w:ind w:left="720" w:hanging="360"/>
      </w:pPr>
      <w:rPr>
        <w:rFonts w:ascii="Symbol" w:hAnsi="Symbol" w:hint="default"/>
      </w:rPr>
    </w:lvl>
    <w:lvl w:ilvl="1" w:tplc="3EAA8598">
      <w:start w:val="1"/>
      <w:numFmt w:val="bullet"/>
      <w:lvlText w:val="o"/>
      <w:lvlJc w:val="left"/>
      <w:pPr>
        <w:ind w:left="1440" w:hanging="360"/>
      </w:pPr>
      <w:rPr>
        <w:rFonts w:ascii="Courier New" w:hAnsi="Courier New" w:hint="default"/>
      </w:rPr>
    </w:lvl>
    <w:lvl w:ilvl="2" w:tplc="A422295A">
      <w:start w:val="1"/>
      <w:numFmt w:val="bullet"/>
      <w:lvlText w:val=""/>
      <w:lvlJc w:val="left"/>
      <w:pPr>
        <w:ind w:left="2160" w:hanging="360"/>
      </w:pPr>
      <w:rPr>
        <w:rFonts w:ascii="Wingdings" w:hAnsi="Wingdings" w:hint="default"/>
      </w:rPr>
    </w:lvl>
    <w:lvl w:ilvl="3" w:tplc="E9228356">
      <w:start w:val="1"/>
      <w:numFmt w:val="bullet"/>
      <w:lvlText w:val=""/>
      <w:lvlJc w:val="left"/>
      <w:pPr>
        <w:ind w:left="2880" w:hanging="360"/>
      </w:pPr>
      <w:rPr>
        <w:rFonts w:ascii="Symbol" w:hAnsi="Symbol" w:hint="default"/>
      </w:rPr>
    </w:lvl>
    <w:lvl w:ilvl="4" w:tplc="09A2D132">
      <w:start w:val="1"/>
      <w:numFmt w:val="bullet"/>
      <w:lvlText w:val="o"/>
      <w:lvlJc w:val="left"/>
      <w:pPr>
        <w:ind w:left="3600" w:hanging="360"/>
      </w:pPr>
      <w:rPr>
        <w:rFonts w:ascii="Courier New" w:hAnsi="Courier New" w:hint="default"/>
      </w:rPr>
    </w:lvl>
    <w:lvl w:ilvl="5" w:tplc="1D802926">
      <w:start w:val="1"/>
      <w:numFmt w:val="bullet"/>
      <w:lvlText w:val=""/>
      <w:lvlJc w:val="left"/>
      <w:pPr>
        <w:ind w:left="4320" w:hanging="360"/>
      </w:pPr>
      <w:rPr>
        <w:rFonts w:ascii="Wingdings" w:hAnsi="Wingdings" w:hint="default"/>
      </w:rPr>
    </w:lvl>
    <w:lvl w:ilvl="6" w:tplc="194CD3C4">
      <w:start w:val="1"/>
      <w:numFmt w:val="bullet"/>
      <w:lvlText w:val=""/>
      <w:lvlJc w:val="left"/>
      <w:pPr>
        <w:ind w:left="5040" w:hanging="360"/>
      </w:pPr>
      <w:rPr>
        <w:rFonts w:ascii="Symbol" w:hAnsi="Symbol" w:hint="default"/>
      </w:rPr>
    </w:lvl>
    <w:lvl w:ilvl="7" w:tplc="9BF8F74E">
      <w:start w:val="1"/>
      <w:numFmt w:val="bullet"/>
      <w:lvlText w:val="o"/>
      <w:lvlJc w:val="left"/>
      <w:pPr>
        <w:ind w:left="5760" w:hanging="360"/>
      </w:pPr>
      <w:rPr>
        <w:rFonts w:ascii="Courier New" w:hAnsi="Courier New" w:hint="default"/>
      </w:rPr>
    </w:lvl>
    <w:lvl w:ilvl="8" w:tplc="FBCEA538">
      <w:start w:val="1"/>
      <w:numFmt w:val="bullet"/>
      <w:lvlText w:val=""/>
      <w:lvlJc w:val="left"/>
      <w:pPr>
        <w:ind w:left="6480" w:hanging="360"/>
      </w:pPr>
      <w:rPr>
        <w:rFonts w:ascii="Wingdings" w:hAnsi="Wingdings" w:hint="default"/>
      </w:rPr>
    </w:lvl>
  </w:abstractNum>
  <w:abstractNum w:abstractNumId="24" w15:restartNumberingAfterBreak="0">
    <w:nsid w:val="3FA01C25"/>
    <w:multiLevelType w:val="hybridMultilevel"/>
    <w:tmpl w:val="B7C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50EC0"/>
    <w:multiLevelType w:val="hybridMultilevel"/>
    <w:tmpl w:val="8572CA90"/>
    <w:lvl w:ilvl="0" w:tplc="980C8B06">
      <w:start w:val="1"/>
      <w:numFmt w:val="bullet"/>
      <w:lvlText w:val=""/>
      <w:lvlJc w:val="left"/>
      <w:pPr>
        <w:ind w:left="720" w:hanging="360"/>
      </w:pPr>
      <w:rPr>
        <w:rFonts w:ascii="Symbol" w:hAnsi="Symbol" w:hint="default"/>
      </w:rPr>
    </w:lvl>
    <w:lvl w:ilvl="1" w:tplc="D5D03278">
      <w:start w:val="1"/>
      <w:numFmt w:val="bullet"/>
      <w:lvlText w:val="o"/>
      <w:lvlJc w:val="left"/>
      <w:pPr>
        <w:ind w:left="1440" w:hanging="360"/>
      </w:pPr>
      <w:rPr>
        <w:rFonts w:ascii="Courier New" w:hAnsi="Courier New" w:hint="default"/>
      </w:rPr>
    </w:lvl>
    <w:lvl w:ilvl="2" w:tplc="90B038A4">
      <w:start w:val="1"/>
      <w:numFmt w:val="bullet"/>
      <w:lvlText w:val=""/>
      <w:lvlJc w:val="left"/>
      <w:pPr>
        <w:ind w:left="2160" w:hanging="360"/>
      </w:pPr>
      <w:rPr>
        <w:rFonts w:ascii="Wingdings" w:hAnsi="Wingdings" w:hint="default"/>
      </w:rPr>
    </w:lvl>
    <w:lvl w:ilvl="3" w:tplc="613A8C7C">
      <w:start w:val="1"/>
      <w:numFmt w:val="bullet"/>
      <w:lvlText w:val=""/>
      <w:lvlJc w:val="left"/>
      <w:pPr>
        <w:ind w:left="2880" w:hanging="360"/>
      </w:pPr>
      <w:rPr>
        <w:rFonts w:ascii="Symbol" w:hAnsi="Symbol" w:hint="default"/>
      </w:rPr>
    </w:lvl>
    <w:lvl w:ilvl="4" w:tplc="089A6FE2">
      <w:start w:val="1"/>
      <w:numFmt w:val="bullet"/>
      <w:lvlText w:val="o"/>
      <w:lvlJc w:val="left"/>
      <w:pPr>
        <w:ind w:left="3600" w:hanging="360"/>
      </w:pPr>
      <w:rPr>
        <w:rFonts w:ascii="Courier New" w:hAnsi="Courier New" w:hint="default"/>
      </w:rPr>
    </w:lvl>
    <w:lvl w:ilvl="5" w:tplc="BFE65C94">
      <w:start w:val="1"/>
      <w:numFmt w:val="bullet"/>
      <w:lvlText w:val=""/>
      <w:lvlJc w:val="left"/>
      <w:pPr>
        <w:ind w:left="4320" w:hanging="360"/>
      </w:pPr>
      <w:rPr>
        <w:rFonts w:ascii="Wingdings" w:hAnsi="Wingdings" w:hint="default"/>
      </w:rPr>
    </w:lvl>
    <w:lvl w:ilvl="6" w:tplc="F0DCAC82">
      <w:start w:val="1"/>
      <w:numFmt w:val="bullet"/>
      <w:lvlText w:val=""/>
      <w:lvlJc w:val="left"/>
      <w:pPr>
        <w:ind w:left="5040" w:hanging="360"/>
      </w:pPr>
      <w:rPr>
        <w:rFonts w:ascii="Symbol" w:hAnsi="Symbol" w:hint="default"/>
      </w:rPr>
    </w:lvl>
    <w:lvl w:ilvl="7" w:tplc="9E06C3D0">
      <w:start w:val="1"/>
      <w:numFmt w:val="bullet"/>
      <w:lvlText w:val="o"/>
      <w:lvlJc w:val="left"/>
      <w:pPr>
        <w:ind w:left="5760" w:hanging="360"/>
      </w:pPr>
      <w:rPr>
        <w:rFonts w:ascii="Courier New" w:hAnsi="Courier New" w:hint="default"/>
      </w:rPr>
    </w:lvl>
    <w:lvl w:ilvl="8" w:tplc="B7B87C04">
      <w:start w:val="1"/>
      <w:numFmt w:val="bullet"/>
      <w:lvlText w:val=""/>
      <w:lvlJc w:val="left"/>
      <w:pPr>
        <w:ind w:left="6480" w:hanging="360"/>
      </w:pPr>
      <w:rPr>
        <w:rFonts w:ascii="Wingdings" w:hAnsi="Wingdings" w:hint="default"/>
      </w:rPr>
    </w:lvl>
  </w:abstractNum>
  <w:abstractNum w:abstractNumId="26" w15:restartNumberingAfterBreak="0">
    <w:nsid w:val="4C8E6DB2"/>
    <w:multiLevelType w:val="hybridMultilevel"/>
    <w:tmpl w:val="84C05B2E"/>
    <w:lvl w:ilvl="0" w:tplc="6C707F18">
      <w:start w:val="1"/>
      <w:numFmt w:val="bullet"/>
      <w:lvlText w:val=""/>
      <w:lvlJc w:val="left"/>
      <w:pPr>
        <w:ind w:left="720" w:hanging="360"/>
      </w:pPr>
      <w:rPr>
        <w:rFonts w:ascii="Symbol" w:hAnsi="Symbol" w:hint="default"/>
      </w:rPr>
    </w:lvl>
    <w:lvl w:ilvl="1" w:tplc="37E00846">
      <w:start w:val="1"/>
      <w:numFmt w:val="bullet"/>
      <w:lvlText w:val="o"/>
      <w:lvlJc w:val="left"/>
      <w:pPr>
        <w:ind w:left="1440" w:hanging="360"/>
      </w:pPr>
      <w:rPr>
        <w:rFonts w:ascii="Courier New" w:hAnsi="Courier New" w:hint="default"/>
      </w:rPr>
    </w:lvl>
    <w:lvl w:ilvl="2" w:tplc="E1EEE946">
      <w:start w:val="1"/>
      <w:numFmt w:val="bullet"/>
      <w:lvlText w:val=""/>
      <w:lvlJc w:val="left"/>
      <w:pPr>
        <w:ind w:left="2160" w:hanging="360"/>
      </w:pPr>
      <w:rPr>
        <w:rFonts w:ascii="Wingdings" w:hAnsi="Wingdings" w:hint="default"/>
      </w:rPr>
    </w:lvl>
    <w:lvl w:ilvl="3" w:tplc="D292ADA2">
      <w:start w:val="1"/>
      <w:numFmt w:val="bullet"/>
      <w:lvlText w:val=""/>
      <w:lvlJc w:val="left"/>
      <w:pPr>
        <w:ind w:left="2880" w:hanging="360"/>
      </w:pPr>
      <w:rPr>
        <w:rFonts w:ascii="Symbol" w:hAnsi="Symbol" w:hint="default"/>
      </w:rPr>
    </w:lvl>
    <w:lvl w:ilvl="4" w:tplc="BF046E56">
      <w:start w:val="1"/>
      <w:numFmt w:val="bullet"/>
      <w:lvlText w:val="o"/>
      <w:lvlJc w:val="left"/>
      <w:pPr>
        <w:ind w:left="3600" w:hanging="360"/>
      </w:pPr>
      <w:rPr>
        <w:rFonts w:ascii="Courier New" w:hAnsi="Courier New" w:hint="default"/>
      </w:rPr>
    </w:lvl>
    <w:lvl w:ilvl="5" w:tplc="327AF59E">
      <w:start w:val="1"/>
      <w:numFmt w:val="bullet"/>
      <w:lvlText w:val=""/>
      <w:lvlJc w:val="left"/>
      <w:pPr>
        <w:ind w:left="4320" w:hanging="360"/>
      </w:pPr>
      <w:rPr>
        <w:rFonts w:ascii="Wingdings" w:hAnsi="Wingdings" w:hint="default"/>
      </w:rPr>
    </w:lvl>
    <w:lvl w:ilvl="6" w:tplc="4094025C">
      <w:start w:val="1"/>
      <w:numFmt w:val="bullet"/>
      <w:lvlText w:val=""/>
      <w:lvlJc w:val="left"/>
      <w:pPr>
        <w:ind w:left="5040" w:hanging="360"/>
      </w:pPr>
      <w:rPr>
        <w:rFonts w:ascii="Symbol" w:hAnsi="Symbol" w:hint="default"/>
      </w:rPr>
    </w:lvl>
    <w:lvl w:ilvl="7" w:tplc="F5764D9E">
      <w:start w:val="1"/>
      <w:numFmt w:val="bullet"/>
      <w:lvlText w:val="o"/>
      <w:lvlJc w:val="left"/>
      <w:pPr>
        <w:ind w:left="5760" w:hanging="360"/>
      </w:pPr>
      <w:rPr>
        <w:rFonts w:ascii="Courier New" w:hAnsi="Courier New" w:hint="default"/>
      </w:rPr>
    </w:lvl>
    <w:lvl w:ilvl="8" w:tplc="2E98EF46">
      <w:start w:val="1"/>
      <w:numFmt w:val="bullet"/>
      <w:lvlText w:val=""/>
      <w:lvlJc w:val="left"/>
      <w:pPr>
        <w:ind w:left="6480" w:hanging="360"/>
      </w:pPr>
      <w:rPr>
        <w:rFonts w:ascii="Wingdings" w:hAnsi="Wingdings" w:hint="default"/>
      </w:rPr>
    </w:lvl>
  </w:abstractNum>
  <w:abstractNum w:abstractNumId="27" w15:restartNumberingAfterBreak="0">
    <w:nsid w:val="4F4666B8"/>
    <w:multiLevelType w:val="hybridMultilevel"/>
    <w:tmpl w:val="2082998A"/>
    <w:lvl w:ilvl="0" w:tplc="C524AB2E">
      <w:start w:val="1"/>
      <w:numFmt w:val="bullet"/>
      <w:lvlText w:val=""/>
      <w:lvlJc w:val="left"/>
      <w:pPr>
        <w:ind w:left="720" w:hanging="360"/>
      </w:pPr>
      <w:rPr>
        <w:rFonts w:ascii="Symbol" w:hAnsi="Symbol" w:hint="default"/>
      </w:rPr>
    </w:lvl>
    <w:lvl w:ilvl="1" w:tplc="989414C8">
      <w:start w:val="1"/>
      <w:numFmt w:val="bullet"/>
      <w:lvlText w:val="o"/>
      <w:lvlJc w:val="left"/>
      <w:pPr>
        <w:ind w:left="1440" w:hanging="360"/>
      </w:pPr>
      <w:rPr>
        <w:rFonts w:ascii="Courier New" w:hAnsi="Courier New" w:hint="default"/>
      </w:rPr>
    </w:lvl>
    <w:lvl w:ilvl="2" w:tplc="9E744CE6">
      <w:start w:val="1"/>
      <w:numFmt w:val="bullet"/>
      <w:lvlText w:val=""/>
      <w:lvlJc w:val="left"/>
      <w:pPr>
        <w:ind w:left="2160" w:hanging="360"/>
      </w:pPr>
      <w:rPr>
        <w:rFonts w:ascii="Wingdings" w:hAnsi="Wingdings" w:hint="default"/>
      </w:rPr>
    </w:lvl>
    <w:lvl w:ilvl="3" w:tplc="9E2A221E">
      <w:start w:val="1"/>
      <w:numFmt w:val="bullet"/>
      <w:lvlText w:val=""/>
      <w:lvlJc w:val="left"/>
      <w:pPr>
        <w:ind w:left="2880" w:hanging="360"/>
      </w:pPr>
      <w:rPr>
        <w:rFonts w:ascii="Symbol" w:hAnsi="Symbol" w:hint="default"/>
      </w:rPr>
    </w:lvl>
    <w:lvl w:ilvl="4" w:tplc="44AE15D2">
      <w:start w:val="1"/>
      <w:numFmt w:val="bullet"/>
      <w:lvlText w:val="o"/>
      <w:lvlJc w:val="left"/>
      <w:pPr>
        <w:ind w:left="3600" w:hanging="360"/>
      </w:pPr>
      <w:rPr>
        <w:rFonts w:ascii="Courier New" w:hAnsi="Courier New" w:hint="default"/>
      </w:rPr>
    </w:lvl>
    <w:lvl w:ilvl="5" w:tplc="9BEC4804">
      <w:start w:val="1"/>
      <w:numFmt w:val="bullet"/>
      <w:lvlText w:val=""/>
      <w:lvlJc w:val="left"/>
      <w:pPr>
        <w:ind w:left="4320" w:hanging="360"/>
      </w:pPr>
      <w:rPr>
        <w:rFonts w:ascii="Wingdings" w:hAnsi="Wingdings" w:hint="default"/>
      </w:rPr>
    </w:lvl>
    <w:lvl w:ilvl="6" w:tplc="1CE28F6E">
      <w:start w:val="1"/>
      <w:numFmt w:val="bullet"/>
      <w:lvlText w:val=""/>
      <w:lvlJc w:val="left"/>
      <w:pPr>
        <w:ind w:left="5040" w:hanging="360"/>
      </w:pPr>
      <w:rPr>
        <w:rFonts w:ascii="Symbol" w:hAnsi="Symbol" w:hint="default"/>
      </w:rPr>
    </w:lvl>
    <w:lvl w:ilvl="7" w:tplc="E0827784">
      <w:start w:val="1"/>
      <w:numFmt w:val="bullet"/>
      <w:lvlText w:val="o"/>
      <w:lvlJc w:val="left"/>
      <w:pPr>
        <w:ind w:left="5760" w:hanging="360"/>
      </w:pPr>
      <w:rPr>
        <w:rFonts w:ascii="Courier New" w:hAnsi="Courier New" w:hint="default"/>
      </w:rPr>
    </w:lvl>
    <w:lvl w:ilvl="8" w:tplc="6FF68BA2">
      <w:start w:val="1"/>
      <w:numFmt w:val="bullet"/>
      <w:lvlText w:val=""/>
      <w:lvlJc w:val="left"/>
      <w:pPr>
        <w:ind w:left="6480" w:hanging="360"/>
      </w:pPr>
      <w:rPr>
        <w:rFonts w:ascii="Wingdings" w:hAnsi="Wingdings" w:hint="default"/>
      </w:rPr>
    </w:lvl>
  </w:abstractNum>
  <w:abstractNum w:abstractNumId="28" w15:restartNumberingAfterBreak="0">
    <w:nsid w:val="4FA47A08"/>
    <w:multiLevelType w:val="hybridMultilevel"/>
    <w:tmpl w:val="B1F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74FF"/>
    <w:multiLevelType w:val="hybridMultilevel"/>
    <w:tmpl w:val="C338ED1A"/>
    <w:lvl w:ilvl="0" w:tplc="A19ED210">
      <w:start w:val="1"/>
      <w:numFmt w:val="bullet"/>
      <w:lvlText w:val=""/>
      <w:lvlJc w:val="left"/>
      <w:pPr>
        <w:ind w:left="720" w:hanging="360"/>
      </w:pPr>
      <w:rPr>
        <w:rFonts w:ascii="Symbol" w:hAnsi="Symbol" w:hint="default"/>
      </w:rPr>
    </w:lvl>
    <w:lvl w:ilvl="1" w:tplc="2DDCCE18">
      <w:start w:val="1"/>
      <w:numFmt w:val="bullet"/>
      <w:lvlText w:val="o"/>
      <w:lvlJc w:val="left"/>
      <w:pPr>
        <w:ind w:left="1440" w:hanging="360"/>
      </w:pPr>
      <w:rPr>
        <w:rFonts w:ascii="Courier New" w:hAnsi="Courier New" w:hint="default"/>
      </w:rPr>
    </w:lvl>
    <w:lvl w:ilvl="2" w:tplc="ED8EFE08">
      <w:start w:val="1"/>
      <w:numFmt w:val="bullet"/>
      <w:lvlText w:val=""/>
      <w:lvlJc w:val="left"/>
      <w:pPr>
        <w:ind w:left="2160" w:hanging="360"/>
      </w:pPr>
      <w:rPr>
        <w:rFonts w:ascii="Wingdings" w:hAnsi="Wingdings" w:hint="default"/>
      </w:rPr>
    </w:lvl>
    <w:lvl w:ilvl="3" w:tplc="2D546368">
      <w:start w:val="1"/>
      <w:numFmt w:val="bullet"/>
      <w:lvlText w:val=""/>
      <w:lvlJc w:val="left"/>
      <w:pPr>
        <w:ind w:left="2880" w:hanging="360"/>
      </w:pPr>
      <w:rPr>
        <w:rFonts w:ascii="Symbol" w:hAnsi="Symbol" w:hint="default"/>
      </w:rPr>
    </w:lvl>
    <w:lvl w:ilvl="4" w:tplc="F148E72C">
      <w:start w:val="1"/>
      <w:numFmt w:val="bullet"/>
      <w:lvlText w:val="o"/>
      <w:lvlJc w:val="left"/>
      <w:pPr>
        <w:ind w:left="3600" w:hanging="360"/>
      </w:pPr>
      <w:rPr>
        <w:rFonts w:ascii="Courier New" w:hAnsi="Courier New" w:hint="default"/>
      </w:rPr>
    </w:lvl>
    <w:lvl w:ilvl="5" w:tplc="080632DE">
      <w:start w:val="1"/>
      <w:numFmt w:val="bullet"/>
      <w:lvlText w:val=""/>
      <w:lvlJc w:val="left"/>
      <w:pPr>
        <w:ind w:left="4320" w:hanging="360"/>
      </w:pPr>
      <w:rPr>
        <w:rFonts w:ascii="Wingdings" w:hAnsi="Wingdings" w:hint="default"/>
      </w:rPr>
    </w:lvl>
    <w:lvl w:ilvl="6" w:tplc="E69A3994">
      <w:start w:val="1"/>
      <w:numFmt w:val="bullet"/>
      <w:lvlText w:val=""/>
      <w:lvlJc w:val="left"/>
      <w:pPr>
        <w:ind w:left="5040" w:hanging="360"/>
      </w:pPr>
      <w:rPr>
        <w:rFonts w:ascii="Symbol" w:hAnsi="Symbol" w:hint="default"/>
      </w:rPr>
    </w:lvl>
    <w:lvl w:ilvl="7" w:tplc="5C5226FA">
      <w:start w:val="1"/>
      <w:numFmt w:val="bullet"/>
      <w:lvlText w:val="o"/>
      <w:lvlJc w:val="left"/>
      <w:pPr>
        <w:ind w:left="5760" w:hanging="360"/>
      </w:pPr>
      <w:rPr>
        <w:rFonts w:ascii="Courier New" w:hAnsi="Courier New" w:hint="default"/>
      </w:rPr>
    </w:lvl>
    <w:lvl w:ilvl="8" w:tplc="A45A9B6E">
      <w:start w:val="1"/>
      <w:numFmt w:val="bullet"/>
      <w:lvlText w:val=""/>
      <w:lvlJc w:val="left"/>
      <w:pPr>
        <w:ind w:left="6480" w:hanging="360"/>
      </w:pPr>
      <w:rPr>
        <w:rFonts w:ascii="Wingdings" w:hAnsi="Wingdings" w:hint="default"/>
      </w:rPr>
    </w:lvl>
  </w:abstractNum>
  <w:abstractNum w:abstractNumId="30" w15:restartNumberingAfterBreak="0">
    <w:nsid w:val="55EB64FB"/>
    <w:multiLevelType w:val="hybridMultilevel"/>
    <w:tmpl w:val="CA9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87162"/>
    <w:multiLevelType w:val="hybridMultilevel"/>
    <w:tmpl w:val="CE621034"/>
    <w:lvl w:ilvl="0" w:tplc="0B96D088">
      <w:start w:val="1"/>
      <w:numFmt w:val="bullet"/>
      <w:lvlText w:val=""/>
      <w:lvlJc w:val="left"/>
      <w:pPr>
        <w:ind w:left="720" w:hanging="360"/>
      </w:pPr>
      <w:rPr>
        <w:rFonts w:ascii="Symbol" w:hAnsi="Symbol" w:hint="default"/>
      </w:rPr>
    </w:lvl>
    <w:lvl w:ilvl="1" w:tplc="76AC3D38">
      <w:start w:val="1"/>
      <w:numFmt w:val="bullet"/>
      <w:lvlText w:val="o"/>
      <w:lvlJc w:val="left"/>
      <w:pPr>
        <w:ind w:left="1440" w:hanging="360"/>
      </w:pPr>
      <w:rPr>
        <w:rFonts w:ascii="Courier New" w:hAnsi="Courier New" w:hint="default"/>
      </w:rPr>
    </w:lvl>
    <w:lvl w:ilvl="2" w:tplc="FDA094FA">
      <w:start w:val="1"/>
      <w:numFmt w:val="bullet"/>
      <w:lvlText w:val=""/>
      <w:lvlJc w:val="left"/>
      <w:pPr>
        <w:ind w:left="2160" w:hanging="360"/>
      </w:pPr>
      <w:rPr>
        <w:rFonts w:ascii="Wingdings" w:hAnsi="Wingdings" w:hint="default"/>
      </w:rPr>
    </w:lvl>
    <w:lvl w:ilvl="3" w:tplc="BB180512">
      <w:start w:val="1"/>
      <w:numFmt w:val="bullet"/>
      <w:lvlText w:val=""/>
      <w:lvlJc w:val="left"/>
      <w:pPr>
        <w:ind w:left="2880" w:hanging="360"/>
      </w:pPr>
      <w:rPr>
        <w:rFonts w:ascii="Symbol" w:hAnsi="Symbol" w:hint="default"/>
      </w:rPr>
    </w:lvl>
    <w:lvl w:ilvl="4" w:tplc="EC4E03EE">
      <w:start w:val="1"/>
      <w:numFmt w:val="bullet"/>
      <w:lvlText w:val="o"/>
      <w:lvlJc w:val="left"/>
      <w:pPr>
        <w:ind w:left="3600" w:hanging="360"/>
      </w:pPr>
      <w:rPr>
        <w:rFonts w:ascii="Courier New" w:hAnsi="Courier New" w:hint="default"/>
      </w:rPr>
    </w:lvl>
    <w:lvl w:ilvl="5" w:tplc="11A6939E">
      <w:start w:val="1"/>
      <w:numFmt w:val="bullet"/>
      <w:lvlText w:val=""/>
      <w:lvlJc w:val="left"/>
      <w:pPr>
        <w:ind w:left="4320" w:hanging="360"/>
      </w:pPr>
      <w:rPr>
        <w:rFonts w:ascii="Wingdings" w:hAnsi="Wingdings" w:hint="default"/>
      </w:rPr>
    </w:lvl>
    <w:lvl w:ilvl="6" w:tplc="9426025C">
      <w:start w:val="1"/>
      <w:numFmt w:val="bullet"/>
      <w:lvlText w:val=""/>
      <w:lvlJc w:val="left"/>
      <w:pPr>
        <w:ind w:left="5040" w:hanging="360"/>
      </w:pPr>
      <w:rPr>
        <w:rFonts w:ascii="Symbol" w:hAnsi="Symbol" w:hint="default"/>
      </w:rPr>
    </w:lvl>
    <w:lvl w:ilvl="7" w:tplc="04602522">
      <w:start w:val="1"/>
      <w:numFmt w:val="bullet"/>
      <w:lvlText w:val="o"/>
      <w:lvlJc w:val="left"/>
      <w:pPr>
        <w:ind w:left="5760" w:hanging="360"/>
      </w:pPr>
      <w:rPr>
        <w:rFonts w:ascii="Courier New" w:hAnsi="Courier New" w:hint="default"/>
      </w:rPr>
    </w:lvl>
    <w:lvl w:ilvl="8" w:tplc="CD82A250">
      <w:start w:val="1"/>
      <w:numFmt w:val="bullet"/>
      <w:lvlText w:val=""/>
      <w:lvlJc w:val="left"/>
      <w:pPr>
        <w:ind w:left="6480" w:hanging="360"/>
      </w:pPr>
      <w:rPr>
        <w:rFonts w:ascii="Wingdings" w:hAnsi="Wingdings" w:hint="default"/>
      </w:rPr>
    </w:lvl>
  </w:abstractNum>
  <w:abstractNum w:abstractNumId="32" w15:restartNumberingAfterBreak="0">
    <w:nsid w:val="58D10CFD"/>
    <w:multiLevelType w:val="hybridMultilevel"/>
    <w:tmpl w:val="DDC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760BD"/>
    <w:multiLevelType w:val="hybridMultilevel"/>
    <w:tmpl w:val="AAE6AE60"/>
    <w:lvl w:ilvl="0" w:tplc="2A7C47C0">
      <w:start w:val="1"/>
      <w:numFmt w:val="bullet"/>
      <w:lvlText w:val=""/>
      <w:lvlJc w:val="left"/>
      <w:pPr>
        <w:ind w:left="720" w:hanging="360"/>
      </w:pPr>
      <w:rPr>
        <w:rFonts w:ascii="Symbol" w:hAnsi="Symbol" w:hint="default"/>
      </w:rPr>
    </w:lvl>
    <w:lvl w:ilvl="1" w:tplc="07049272">
      <w:start w:val="1"/>
      <w:numFmt w:val="bullet"/>
      <w:lvlText w:val="o"/>
      <w:lvlJc w:val="left"/>
      <w:pPr>
        <w:ind w:left="1440" w:hanging="360"/>
      </w:pPr>
      <w:rPr>
        <w:rFonts w:ascii="Courier New" w:hAnsi="Courier New" w:hint="default"/>
      </w:rPr>
    </w:lvl>
    <w:lvl w:ilvl="2" w:tplc="85EC1EA2">
      <w:start w:val="1"/>
      <w:numFmt w:val="bullet"/>
      <w:lvlText w:val=""/>
      <w:lvlJc w:val="left"/>
      <w:pPr>
        <w:ind w:left="2160" w:hanging="360"/>
      </w:pPr>
      <w:rPr>
        <w:rFonts w:ascii="Wingdings" w:hAnsi="Wingdings" w:hint="default"/>
      </w:rPr>
    </w:lvl>
    <w:lvl w:ilvl="3" w:tplc="96666048">
      <w:start w:val="1"/>
      <w:numFmt w:val="bullet"/>
      <w:lvlText w:val=""/>
      <w:lvlJc w:val="left"/>
      <w:pPr>
        <w:ind w:left="2880" w:hanging="360"/>
      </w:pPr>
      <w:rPr>
        <w:rFonts w:ascii="Symbol" w:hAnsi="Symbol" w:hint="default"/>
      </w:rPr>
    </w:lvl>
    <w:lvl w:ilvl="4" w:tplc="330495A8">
      <w:start w:val="1"/>
      <w:numFmt w:val="bullet"/>
      <w:lvlText w:val="o"/>
      <w:lvlJc w:val="left"/>
      <w:pPr>
        <w:ind w:left="3600" w:hanging="360"/>
      </w:pPr>
      <w:rPr>
        <w:rFonts w:ascii="Courier New" w:hAnsi="Courier New" w:hint="default"/>
      </w:rPr>
    </w:lvl>
    <w:lvl w:ilvl="5" w:tplc="C554D324">
      <w:start w:val="1"/>
      <w:numFmt w:val="bullet"/>
      <w:lvlText w:val=""/>
      <w:lvlJc w:val="left"/>
      <w:pPr>
        <w:ind w:left="4320" w:hanging="360"/>
      </w:pPr>
      <w:rPr>
        <w:rFonts w:ascii="Wingdings" w:hAnsi="Wingdings" w:hint="default"/>
      </w:rPr>
    </w:lvl>
    <w:lvl w:ilvl="6" w:tplc="AE96355A">
      <w:start w:val="1"/>
      <w:numFmt w:val="bullet"/>
      <w:lvlText w:val=""/>
      <w:lvlJc w:val="left"/>
      <w:pPr>
        <w:ind w:left="5040" w:hanging="360"/>
      </w:pPr>
      <w:rPr>
        <w:rFonts w:ascii="Symbol" w:hAnsi="Symbol" w:hint="default"/>
      </w:rPr>
    </w:lvl>
    <w:lvl w:ilvl="7" w:tplc="1E62FD42">
      <w:start w:val="1"/>
      <w:numFmt w:val="bullet"/>
      <w:lvlText w:val="o"/>
      <w:lvlJc w:val="left"/>
      <w:pPr>
        <w:ind w:left="5760" w:hanging="360"/>
      </w:pPr>
      <w:rPr>
        <w:rFonts w:ascii="Courier New" w:hAnsi="Courier New" w:hint="default"/>
      </w:rPr>
    </w:lvl>
    <w:lvl w:ilvl="8" w:tplc="740C5334">
      <w:start w:val="1"/>
      <w:numFmt w:val="bullet"/>
      <w:lvlText w:val=""/>
      <w:lvlJc w:val="left"/>
      <w:pPr>
        <w:ind w:left="6480" w:hanging="360"/>
      </w:pPr>
      <w:rPr>
        <w:rFonts w:ascii="Wingdings" w:hAnsi="Wingdings" w:hint="default"/>
      </w:rPr>
    </w:lvl>
  </w:abstractNum>
  <w:abstractNum w:abstractNumId="34" w15:restartNumberingAfterBreak="0">
    <w:nsid w:val="5AD5775E"/>
    <w:multiLevelType w:val="hybridMultilevel"/>
    <w:tmpl w:val="CC3CB37A"/>
    <w:lvl w:ilvl="0" w:tplc="EA485CFC">
      <w:start w:val="1"/>
      <w:numFmt w:val="bullet"/>
      <w:lvlText w:val=""/>
      <w:lvlJc w:val="left"/>
      <w:pPr>
        <w:ind w:left="720" w:hanging="360"/>
      </w:pPr>
      <w:rPr>
        <w:rFonts w:ascii="Symbol" w:hAnsi="Symbol" w:hint="default"/>
      </w:rPr>
    </w:lvl>
    <w:lvl w:ilvl="1" w:tplc="89E2214A">
      <w:start w:val="1"/>
      <w:numFmt w:val="bullet"/>
      <w:lvlText w:val="o"/>
      <w:lvlJc w:val="left"/>
      <w:pPr>
        <w:ind w:left="1440" w:hanging="360"/>
      </w:pPr>
      <w:rPr>
        <w:rFonts w:ascii="Courier New" w:hAnsi="Courier New" w:hint="default"/>
      </w:rPr>
    </w:lvl>
    <w:lvl w:ilvl="2" w:tplc="89447CC6">
      <w:start w:val="1"/>
      <w:numFmt w:val="bullet"/>
      <w:lvlText w:val=""/>
      <w:lvlJc w:val="left"/>
      <w:pPr>
        <w:ind w:left="2160" w:hanging="360"/>
      </w:pPr>
      <w:rPr>
        <w:rFonts w:ascii="Wingdings" w:hAnsi="Wingdings" w:hint="default"/>
      </w:rPr>
    </w:lvl>
    <w:lvl w:ilvl="3" w:tplc="39283CAA">
      <w:start w:val="1"/>
      <w:numFmt w:val="bullet"/>
      <w:lvlText w:val=""/>
      <w:lvlJc w:val="left"/>
      <w:pPr>
        <w:ind w:left="2880" w:hanging="360"/>
      </w:pPr>
      <w:rPr>
        <w:rFonts w:ascii="Symbol" w:hAnsi="Symbol" w:hint="default"/>
      </w:rPr>
    </w:lvl>
    <w:lvl w:ilvl="4" w:tplc="CE40F088">
      <w:start w:val="1"/>
      <w:numFmt w:val="bullet"/>
      <w:lvlText w:val="o"/>
      <w:lvlJc w:val="left"/>
      <w:pPr>
        <w:ind w:left="3600" w:hanging="360"/>
      </w:pPr>
      <w:rPr>
        <w:rFonts w:ascii="Courier New" w:hAnsi="Courier New" w:hint="default"/>
      </w:rPr>
    </w:lvl>
    <w:lvl w:ilvl="5" w:tplc="500EC38E">
      <w:start w:val="1"/>
      <w:numFmt w:val="bullet"/>
      <w:lvlText w:val=""/>
      <w:lvlJc w:val="left"/>
      <w:pPr>
        <w:ind w:left="4320" w:hanging="360"/>
      </w:pPr>
      <w:rPr>
        <w:rFonts w:ascii="Wingdings" w:hAnsi="Wingdings" w:hint="default"/>
      </w:rPr>
    </w:lvl>
    <w:lvl w:ilvl="6" w:tplc="C0CA7A54">
      <w:start w:val="1"/>
      <w:numFmt w:val="bullet"/>
      <w:lvlText w:val=""/>
      <w:lvlJc w:val="left"/>
      <w:pPr>
        <w:ind w:left="5040" w:hanging="360"/>
      </w:pPr>
      <w:rPr>
        <w:rFonts w:ascii="Symbol" w:hAnsi="Symbol" w:hint="default"/>
      </w:rPr>
    </w:lvl>
    <w:lvl w:ilvl="7" w:tplc="5662598E">
      <w:start w:val="1"/>
      <w:numFmt w:val="bullet"/>
      <w:lvlText w:val="o"/>
      <w:lvlJc w:val="left"/>
      <w:pPr>
        <w:ind w:left="5760" w:hanging="360"/>
      </w:pPr>
      <w:rPr>
        <w:rFonts w:ascii="Courier New" w:hAnsi="Courier New" w:hint="default"/>
      </w:rPr>
    </w:lvl>
    <w:lvl w:ilvl="8" w:tplc="28C0A1DA">
      <w:start w:val="1"/>
      <w:numFmt w:val="bullet"/>
      <w:lvlText w:val=""/>
      <w:lvlJc w:val="left"/>
      <w:pPr>
        <w:ind w:left="6480" w:hanging="360"/>
      </w:pPr>
      <w:rPr>
        <w:rFonts w:ascii="Wingdings" w:hAnsi="Wingdings" w:hint="default"/>
      </w:rPr>
    </w:lvl>
  </w:abstractNum>
  <w:abstractNum w:abstractNumId="35" w15:restartNumberingAfterBreak="0">
    <w:nsid w:val="5D91D881"/>
    <w:multiLevelType w:val="hybridMultilevel"/>
    <w:tmpl w:val="4E38409A"/>
    <w:lvl w:ilvl="0" w:tplc="CD8CF73E">
      <w:start w:val="1"/>
      <w:numFmt w:val="bullet"/>
      <w:lvlText w:val=""/>
      <w:lvlJc w:val="left"/>
      <w:pPr>
        <w:ind w:left="720" w:hanging="360"/>
      </w:pPr>
      <w:rPr>
        <w:rFonts w:ascii="Symbol" w:hAnsi="Symbol" w:hint="default"/>
      </w:rPr>
    </w:lvl>
    <w:lvl w:ilvl="1" w:tplc="8A3ED64C">
      <w:start w:val="1"/>
      <w:numFmt w:val="bullet"/>
      <w:lvlText w:val="o"/>
      <w:lvlJc w:val="left"/>
      <w:pPr>
        <w:ind w:left="1440" w:hanging="360"/>
      </w:pPr>
      <w:rPr>
        <w:rFonts w:ascii="Courier New" w:hAnsi="Courier New" w:hint="default"/>
      </w:rPr>
    </w:lvl>
    <w:lvl w:ilvl="2" w:tplc="B85A0DA8">
      <w:start w:val="1"/>
      <w:numFmt w:val="bullet"/>
      <w:lvlText w:val=""/>
      <w:lvlJc w:val="left"/>
      <w:pPr>
        <w:ind w:left="2160" w:hanging="360"/>
      </w:pPr>
      <w:rPr>
        <w:rFonts w:ascii="Wingdings" w:hAnsi="Wingdings" w:hint="default"/>
      </w:rPr>
    </w:lvl>
    <w:lvl w:ilvl="3" w:tplc="5456BE18">
      <w:start w:val="1"/>
      <w:numFmt w:val="bullet"/>
      <w:lvlText w:val=""/>
      <w:lvlJc w:val="left"/>
      <w:pPr>
        <w:ind w:left="2880" w:hanging="360"/>
      </w:pPr>
      <w:rPr>
        <w:rFonts w:ascii="Symbol" w:hAnsi="Symbol" w:hint="default"/>
      </w:rPr>
    </w:lvl>
    <w:lvl w:ilvl="4" w:tplc="302C5F7E">
      <w:start w:val="1"/>
      <w:numFmt w:val="bullet"/>
      <w:lvlText w:val="o"/>
      <w:lvlJc w:val="left"/>
      <w:pPr>
        <w:ind w:left="3600" w:hanging="360"/>
      </w:pPr>
      <w:rPr>
        <w:rFonts w:ascii="Courier New" w:hAnsi="Courier New" w:hint="default"/>
      </w:rPr>
    </w:lvl>
    <w:lvl w:ilvl="5" w:tplc="CE82DB5A">
      <w:start w:val="1"/>
      <w:numFmt w:val="bullet"/>
      <w:lvlText w:val=""/>
      <w:lvlJc w:val="left"/>
      <w:pPr>
        <w:ind w:left="4320" w:hanging="360"/>
      </w:pPr>
      <w:rPr>
        <w:rFonts w:ascii="Wingdings" w:hAnsi="Wingdings" w:hint="default"/>
      </w:rPr>
    </w:lvl>
    <w:lvl w:ilvl="6" w:tplc="A14687A2">
      <w:start w:val="1"/>
      <w:numFmt w:val="bullet"/>
      <w:lvlText w:val=""/>
      <w:lvlJc w:val="left"/>
      <w:pPr>
        <w:ind w:left="5040" w:hanging="360"/>
      </w:pPr>
      <w:rPr>
        <w:rFonts w:ascii="Symbol" w:hAnsi="Symbol" w:hint="default"/>
      </w:rPr>
    </w:lvl>
    <w:lvl w:ilvl="7" w:tplc="B9069556">
      <w:start w:val="1"/>
      <w:numFmt w:val="bullet"/>
      <w:lvlText w:val="o"/>
      <w:lvlJc w:val="left"/>
      <w:pPr>
        <w:ind w:left="5760" w:hanging="360"/>
      </w:pPr>
      <w:rPr>
        <w:rFonts w:ascii="Courier New" w:hAnsi="Courier New" w:hint="default"/>
      </w:rPr>
    </w:lvl>
    <w:lvl w:ilvl="8" w:tplc="98B87B46">
      <w:start w:val="1"/>
      <w:numFmt w:val="bullet"/>
      <w:lvlText w:val=""/>
      <w:lvlJc w:val="left"/>
      <w:pPr>
        <w:ind w:left="6480" w:hanging="360"/>
      </w:pPr>
      <w:rPr>
        <w:rFonts w:ascii="Wingdings" w:hAnsi="Wingdings" w:hint="default"/>
      </w:rPr>
    </w:lvl>
  </w:abstractNum>
  <w:abstractNum w:abstractNumId="36" w15:restartNumberingAfterBreak="0">
    <w:nsid w:val="5E5ADEB7"/>
    <w:multiLevelType w:val="hybridMultilevel"/>
    <w:tmpl w:val="6866B1B2"/>
    <w:lvl w:ilvl="0" w:tplc="68364B08">
      <w:start w:val="1"/>
      <w:numFmt w:val="bullet"/>
      <w:lvlText w:val=""/>
      <w:lvlJc w:val="left"/>
      <w:pPr>
        <w:ind w:left="720" w:hanging="360"/>
      </w:pPr>
      <w:rPr>
        <w:rFonts w:ascii="Symbol" w:hAnsi="Symbol" w:hint="default"/>
      </w:rPr>
    </w:lvl>
    <w:lvl w:ilvl="1" w:tplc="CC3EF170">
      <w:start w:val="1"/>
      <w:numFmt w:val="bullet"/>
      <w:lvlText w:val="o"/>
      <w:lvlJc w:val="left"/>
      <w:pPr>
        <w:ind w:left="1440" w:hanging="360"/>
      </w:pPr>
      <w:rPr>
        <w:rFonts w:ascii="Courier New" w:hAnsi="Courier New" w:hint="default"/>
      </w:rPr>
    </w:lvl>
    <w:lvl w:ilvl="2" w:tplc="0B6A449E">
      <w:start w:val="1"/>
      <w:numFmt w:val="bullet"/>
      <w:lvlText w:val=""/>
      <w:lvlJc w:val="left"/>
      <w:pPr>
        <w:ind w:left="2160" w:hanging="360"/>
      </w:pPr>
      <w:rPr>
        <w:rFonts w:ascii="Wingdings" w:hAnsi="Wingdings" w:hint="default"/>
      </w:rPr>
    </w:lvl>
    <w:lvl w:ilvl="3" w:tplc="C6BEF0D2">
      <w:start w:val="1"/>
      <w:numFmt w:val="bullet"/>
      <w:lvlText w:val=""/>
      <w:lvlJc w:val="left"/>
      <w:pPr>
        <w:ind w:left="2880" w:hanging="360"/>
      </w:pPr>
      <w:rPr>
        <w:rFonts w:ascii="Symbol" w:hAnsi="Symbol" w:hint="default"/>
      </w:rPr>
    </w:lvl>
    <w:lvl w:ilvl="4" w:tplc="3F284586">
      <w:start w:val="1"/>
      <w:numFmt w:val="bullet"/>
      <w:lvlText w:val="o"/>
      <w:lvlJc w:val="left"/>
      <w:pPr>
        <w:ind w:left="3600" w:hanging="360"/>
      </w:pPr>
      <w:rPr>
        <w:rFonts w:ascii="Courier New" w:hAnsi="Courier New" w:hint="default"/>
      </w:rPr>
    </w:lvl>
    <w:lvl w:ilvl="5" w:tplc="976CA21E">
      <w:start w:val="1"/>
      <w:numFmt w:val="bullet"/>
      <w:lvlText w:val=""/>
      <w:lvlJc w:val="left"/>
      <w:pPr>
        <w:ind w:left="4320" w:hanging="360"/>
      </w:pPr>
      <w:rPr>
        <w:rFonts w:ascii="Wingdings" w:hAnsi="Wingdings" w:hint="default"/>
      </w:rPr>
    </w:lvl>
    <w:lvl w:ilvl="6" w:tplc="F1F4A68C">
      <w:start w:val="1"/>
      <w:numFmt w:val="bullet"/>
      <w:lvlText w:val=""/>
      <w:lvlJc w:val="left"/>
      <w:pPr>
        <w:ind w:left="5040" w:hanging="360"/>
      </w:pPr>
      <w:rPr>
        <w:rFonts w:ascii="Symbol" w:hAnsi="Symbol" w:hint="default"/>
      </w:rPr>
    </w:lvl>
    <w:lvl w:ilvl="7" w:tplc="D896B092">
      <w:start w:val="1"/>
      <w:numFmt w:val="bullet"/>
      <w:lvlText w:val="o"/>
      <w:lvlJc w:val="left"/>
      <w:pPr>
        <w:ind w:left="5760" w:hanging="360"/>
      </w:pPr>
      <w:rPr>
        <w:rFonts w:ascii="Courier New" w:hAnsi="Courier New" w:hint="default"/>
      </w:rPr>
    </w:lvl>
    <w:lvl w:ilvl="8" w:tplc="75469936">
      <w:start w:val="1"/>
      <w:numFmt w:val="bullet"/>
      <w:lvlText w:val=""/>
      <w:lvlJc w:val="left"/>
      <w:pPr>
        <w:ind w:left="6480" w:hanging="360"/>
      </w:pPr>
      <w:rPr>
        <w:rFonts w:ascii="Wingdings" w:hAnsi="Wingdings" w:hint="default"/>
      </w:rPr>
    </w:lvl>
  </w:abstractNum>
  <w:abstractNum w:abstractNumId="37" w15:restartNumberingAfterBreak="0">
    <w:nsid w:val="5ECF750A"/>
    <w:multiLevelType w:val="hybridMultilevel"/>
    <w:tmpl w:val="D37CB764"/>
    <w:lvl w:ilvl="0" w:tplc="0B62F818">
      <w:start w:val="1"/>
      <w:numFmt w:val="bullet"/>
      <w:lvlText w:val=""/>
      <w:lvlJc w:val="left"/>
      <w:pPr>
        <w:ind w:left="720" w:hanging="360"/>
      </w:pPr>
      <w:rPr>
        <w:rFonts w:ascii="Symbol" w:hAnsi="Symbol" w:hint="default"/>
      </w:rPr>
    </w:lvl>
    <w:lvl w:ilvl="1" w:tplc="45540912">
      <w:start w:val="1"/>
      <w:numFmt w:val="bullet"/>
      <w:lvlText w:val="o"/>
      <w:lvlJc w:val="left"/>
      <w:pPr>
        <w:ind w:left="1440" w:hanging="360"/>
      </w:pPr>
      <w:rPr>
        <w:rFonts w:ascii="Courier New" w:hAnsi="Courier New" w:hint="default"/>
      </w:rPr>
    </w:lvl>
    <w:lvl w:ilvl="2" w:tplc="7258FCAA">
      <w:start w:val="1"/>
      <w:numFmt w:val="bullet"/>
      <w:lvlText w:val=""/>
      <w:lvlJc w:val="left"/>
      <w:pPr>
        <w:ind w:left="2160" w:hanging="360"/>
      </w:pPr>
      <w:rPr>
        <w:rFonts w:ascii="Wingdings" w:hAnsi="Wingdings" w:hint="default"/>
      </w:rPr>
    </w:lvl>
    <w:lvl w:ilvl="3" w:tplc="A2066FBE">
      <w:start w:val="1"/>
      <w:numFmt w:val="bullet"/>
      <w:lvlText w:val=""/>
      <w:lvlJc w:val="left"/>
      <w:pPr>
        <w:ind w:left="2880" w:hanging="360"/>
      </w:pPr>
      <w:rPr>
        <w:rFonts w:ascii="Symbol" w:hAnsi="Symbol" w:hint="default"/>
      </w:rPr>
    </w:lvl>
    <w:lvl w:ilvl="4" w:tplc="484C0D48">
      <w:start w:val="1"/>
      <w:numFmt w:val="bullet"/>
      <w:lvlText w:val="o"/>
      <w:lvlJc w:val="left"/>
      <w:pPr>
        <w:ind w:left="3600" w:hanging="360"/>
      </w:pPr>
      <w:rPr>
        <w:rFonts w:ascii="Courier New" w:hAnsi="Courier New" w:hint="default"/>
      </w:rPr>
    </w:lvl>
    <w:lvl w:ilvl="5" w:tplc="EAF44A8E">
      <w:start w:val="1"/>
      <w:numFmt w:val="bullet"/>
      <w:lvlText w:val=""/>
      <w:lvlJc w:val="left"/>
      <w:pPr>
        <w:ind w:left="4320" w:hanging="360"/>
      </w:pPr>
      <w:rPr>
        <w:rFonts w:ascii="Wingdings" w:hAnsi="Wingdings" w:hint="default"/>
      </w:rPr>
    </w:lvl>
    <w:lvl w:ilvl="6" w:tplc="AD46EADA">
      <w:start w:val="1"/>
      <w:numFmt w:val="bullet"/>
      <w:lvlText w:val=""/>
      <w:lvlJc w:val="left"/>
      <w:pPr>
        <w:ind w:left="5040" w:hanging="360"/>
      </w:pPr>
      <w:rPr>
        <w:rFonts w:ascii="Symbol" w:hAnsi="Symbol" w:hint="default"/>
      </w:rPr>
    </w:lvl>
    <w:lvl w:ilvl="7" w:tplc="6076E9D8">
      <w:start w:val="1"/>
      <w:numFmt w:val="bullet"/>
      <w:lvlText w:val="o"/>
      <w:lvlJc w:val="left"/>
      <w:pPr>
        <w:ind w:left="5760" w:hanging="360"/>
      </w:pPr>
      <w:rPr>
        <w:rFonts w:ascii="Courier New" w:hAnsi="Courier New" w:hint="default"/>
      </w:rPr>
    </w:lvl>
    <w:lvl w:ilvl="8" w:tplc="A21A33F4">
      <w:start w:val="1"/>
      <w:numFmt w:val="bullet"/>
      <w:lvlText w:val=""/>
      <w:lvlJc w:val="left"/>
      <w:pPr>
        <w:ind w:left="6480" w:hanging="360"/>
      </w:pPr>
      <w:rPr>
        <w:rFonts w:ascii="Wingdings" w:hAnsi="Wingdings" w:hint="default"/>
      </w:rPr>
    </w:lvl>
  </w:abstractNum>
  <w:abstractNum w:abstractNumId="38" w15:restartNumberingAfterBreak="0">
    <w:nsid w:val="5F92C27A"/>
    <w:multiLevelType w:val="hybridMultilevel"/>
    <w:tmpl w:val="5F604694"/>
    <w:lvl w:ilvl="0" w:tplc="29EA67EC">
      <w:start w:val="1"/>
      <w:numFmt w:val="bullet"/>
      <w:lvlText w:val=""/>
      <w:lvlJc w:val="left"/>
      <w:pPr>
        <w:ind w:left="720" w:hanging="360"/>
      </w:pPr>
      <w:rPr>
        <w:rFonts w:ascii="Symbol" w:hAnsi="Symbol" w:hint="default"/>
      </w:rPr>
    </w:lvl>
    <w:lvl w:ilvl="1" w:tplc="45CE4FD6">
      <w:start w:val="1"/>
      <w:numFmt w:val="bullet"/>
      <w:lvlText w:val="o"/>
      <w:lvlJc w:val="left"/>
      <w:pPr>
        <w:ind w:left="1440" w:hanging="360"/>
      </w:pPr>
      <w:rPr>
        <w:rFonts w:ascii="Courier New" w:hAnsi="Courier New" w:hint="default"/>
      </w:rPr>
    </w:lvl>
    <w:lvl w:ilvl="2" w:tplc="4F86331A">
      <w:start w:val="1"/>
      <w:numFmt w:val="bullet"/>
      <w:lvlText w:val=""/>
      <w:lvlJc w:val="left"/>
      <w:pPr>
        <w:ind w:left="2160" w:hanging="360"/>
      </w:pPr>
      <w:rPr>
        <w:rFonts w:ascii="Wingdings" w:hAnsi="Wingdings" w:hint="default"/>
      </w:rPr>
    </w:lvl>
    <w:lvl w:ilvl="3" w:tplc="C6FE8AAC">
      <w:start w:val="1"/>
      <w:numFmt w:val="bullet"/>
      <w:lvlText w:val=""/>
      <w:lvlJc w:val="left"/>
      <w:pPr>
        <w:ind w:left="2880" w:hanging="360"/>
      </w:pPr>
      <w:rPr>
        <w:rFonts w:ascii="Symbol" w:hAnsi="Symbol" w:hint="default"/>
      </w:rPr>
    </w:lvl>
    <w:lvl w:ilvl="4" w:tplc="5A4C92B2">
      <w:start w:val="1"/>
      <w:numFmt w:val="bullet"/>
      <w:lvlText w:val="o"/>
      <w:lvlJc w:val="left"/>
      <w:pPr>
        <w:ind w:left="3600" w:hanging="360"/>
      </w:pPr>
      <w:rPr>
        <w:rFonts w:ascii="Courier New" w:hAnsi="Courier New" w:hint="default"/>
      </w:rPr>
    </w:lvl>
    <w:lvl w:ilvl="5" w:tplc="2EA6F1C8">
      <w:start w:val="1"/>
      <w:numFmt w:val="bullet"/>
      <w:lvlText w:val=""/>
      <w:lvlJc w:val="left"/>
      <w:pPr>
        <w:ind w:left="4320" w:hanging="360"/>
      </w:pPr>
      <w:rPr>
        <w:rFonts w:ascii="Wingdings" w:hAnsi="Wingdings" w:hint="default"/>
      </w:rPr>
    </w:lvl>
    <w:lvl w:ilvl="6" w:tplc="4808CE0C">
      <w:start w:val="1"/>
      <w:numFmt w:val="bullet"/>
      <w:lvlText w:val=""/>
      <w:lvlJc w:val="left"/>
      <w:pPr>
        <w:ind w:left="5040" w:hanging="360"/>
      </w:pPr>
      <w:rPr>
        <w:rFonts w:ascii="Symbol" w:hAnsi="Symbol" w:hint="default"/>
      </w:rPr>
    </w:lvl>
    <w:lvl w:ilvl="7" w:tplc="2E56F422">
      <w:start w:val="1"/>
      <w:numFmt w:val="bullet"/>
      <w:lvlText w:val="o"/>
      <w:lvlJc w:val="left"/>
      <w:pPr>
        <w:ind w:left="5760" w:hanging="360"/>
      </w:pPr>
      <w:rPr>
        <w:rFonts w:ascii="Courier New" w:hAnsi="Courier New" w:hint="default"/>
      </w:rPr>
    </w:lvl>
    <w:lvl w:ilvl="8" w:tplc="53DC784A">
      <w:start w:val="1"/>
      <w:numFmt w:val="bullet"/>
      <w:lvlText w:val=""/>
      <w:lvlJc w:val="left"/>
      <w:pPr>
        <w:ind w:left="6480" w:hanging="360"/>
      </w:pPr>
      <w:rPr>
        <w:rFonts w:ascii="Wingdings" w:hAnsi="Wingdings" w:hint="default"/>
      </w:rPr>
    </w:lvl>
  </w:abstractNum>
  <w:abstractNum w:abstractNumId="39" w15:restartNumberingAfterBreak="0">
    <w:nsid w:val="62D38756"/>
    <w:multiLevelType w:val="hybridMultilevel"/>
    <w:tmpl w:val="05303AE6"/>
    <w:lvl w:ilvl="0" w:tplc="15F00B60">
      <w:start w:val="1"/>
      <w:numFmt w:val="bullet"/>
      <w:lvlText w:val=""/>
      <w:lvlJc w:val="left"/>
      <w:pPr>
        <w:ind w:left="720" w:hanging="360"/>
      </w:pPr>
      <w:rPr>
        <w:rFonts w:ascii="Symbol" w:hAnsi="Symbol" w:hint="default"/>
      </w:rPr>
    </w:lvl>
    <w:lvl w:ilvl="1" w:tplc="DFCC267C">
      <w:start w:val="1"/>
      <w:numFmt w:val="bullet"/>
      <w:lvlText w:val="o"/>
      <w:lvlJc w:val="left"/>
      <w:pPr>
        <w:ind w:left="1440" w:hanging="360"/>
      </w:pPr>
      <w:rPr>
        <w:rFonts w:ascii="Courier New" w:hAnsi="Courier New" w:hint="default"/>
      </w:rPr>
    </w:lvl>
    <w:lvl w:ilvl="2" w:tplc="DB169D36">
      <w:start w:val="1"/>
      <w:numFmt w:val="bullet"/>
      <w:lvlText w:val=""/>
      <w:lvlJc w:val="left"/>
      <w:pPr>
        <w:ind w:left="2160" w:hanging="360"/>
      </w:pPr>
      <w:rPr>
        <w:rFonts w:ascii="Wingdings" w:hAnsi="Wingdings" w:hint="default"/>
      </w:rPr>
    </w:lvl>
    <w:lvl w:ilvl="3" w:tplc="A810D846">
      <w:start w:val="1"/>
      <w:numFmt w:val="bullet"/>
      <w:lvlText w:val=""/>
      <w:lvlJc w:val="left"/>
      <w:pPr>
        <w:ind w:left="2880" w:hanging="360"/>
      </w:pPr>
      <w:rPr>
        <w:rFonts w:ascii="Symbol" w:hAnsi="Symbol" w:hint="default"/>
      </w:rPr>
    </w:lvl>
    <w:lvl w:ilvl="4" w:tplc="6E68F0E4">
      <w:start w:val="1"/>
      <w:numFmt w:val="bullet"/>
      <w:lvlText w:val="o"/>
      <w:lvlJc w:val="left"/>
      <w:pPr>
        <w:ind w:left="3600" w:hanging="360"/>
      </w:pPr>
      <w:rPr>
        <w:rFonts w:ascii="Courier New" w:hAnsi="Courier New" w:hint="default"/>
      </w:rPr>
    </w:lvl>
    <w:lvl w:ilvl="5" w:tplc="F38E511A">
      <w:start w:val="1"/>
      <w:numFmt w:val="bullet"/>
      <w:lvlText w:val=""/>
      <w:lvlJc w:val="left"/>
      <w:pPr>
        <w:ind w:left="4320" w:hanging="360"/>
      </w:pPr>
      <w:rPr>
        <w:rFonts w:ascii="Wingdings" w:hAnsi="Wingdings" w:hint="default"/>
      </w:rPr>
    </w:lvl>
    <w:lvl w:ilvl="6" w:tplc="CAD85AE8">
      <w:start w:val="1"/>
      <w:numFmt w:val="bullet"/>
      <w:lvlText w:val=""/>
      <w:lvlJc w:val="left"/>
      <w:pPr>
        <w:ind w:left="5040" w:hanging="360"/>
      </w:pPr>
      <w:rPr>
        <w:rFonts w:ascii="Symbol" w:hAnsi="Symbol" w:hint="default"/>
      </w:rPr>
    </w:lvl>
    <w:lvl w:ilvl="7" w:tplc="D74C1990">
      <w:start w:val="1"/>
      <w:numFmt w:val="bullet"/>
      <w:lvlText w:val="o"/>
      <w:lvlJc w:val="left"/>
      <w:pPr>
        <w:ind w:left="5760" w:hanging="360"/>
      </w:pPr>
      <w:rPr>
        <w:rFonts w:ascii="Courier New" w:hAnsi="Courier New" w:hint="default"/>
      </w:rPr>
    </w:lvl>
    <w:lvl w:ilvl="8" w:tplc="EEE45E6A">
      <w:start w:val="1"/>
      <w:numFmt w:val="bullet"/>
      <w:lvlText w:val=""/>
      <w:lvlJc w:val="left"/>
      <w:pPr>
        <w:ind w:left="6480" w:hanging="360"/>
      </w:pPr>
      <w:rPr>
        <w:rFonts w:ascii="Wingdings" w:hAnsi="Wingdings" w:hint="default"/>
      </w:rPr>
    </w:lvl>
  </w:abstractNum>
  <w:abstractNum w:abstractNumId="40" w15:restartNumberingAfterBreak="0">
    <w:nsid w:val="68BD5954"/>
    <w:multiLevelType w:val="hybridMultilevel"/>
    <w:tmpl w:val="97C4CBAE"/>
    <w:lvl w:ilvl="0" w:tplc="6BBEEEC6">
      <w:start w:val="1"/>
      <w:numFmt w:val="bullet"/>
      <w:lvlText w:val=""/>
      <w:lvlJc w:val="left"/>
      <w:pPr>
        <w:ind w:left="720" w:hanging="360"/>
      </w:pPr>
      <w:rPr>
        <w:rFonts w:ascii="Symbol" w:hAnsi="Symbol" w:hint="default"/>
      </w:rPr>
    </w:lvl>
    <w:lvl w:ilvl="1" w:tplc="A09E7BB4">
      <w:start w:val="1"/>
      <w:numFmt w:val="bullet"/>
      <w:lvlText w:val="o"/>
      <w:lvlJc w:val="left"/>
      <w:pPr>
        <w:ind w:left="1440" w:hanging="360"/>
      </w:pPr>
      <w:rPr>
        <w:rFonts w:ascii="Courier New" w:hAnsi="Courier New" w:hint="default"/>
      </w:rPr>
    </w:lvl>
    <w:lvl w:ilvl="2" w:tplc="132AA2F8">
      <w:start w:val="1"/>
      <w:numFmt w:val="bullet"/>
      <w:lvlText w:val=""/>
      <w:lvlJc w:val="left"/>
      <w:pPr>
        <w:ind w:left="2160" w:hanging="360"/>
      </w:pPr>
      <w:rPr>
        <w:rFonts w:ascii="Wingdings" w:hAnsi="Wingdings" w:hint="default"/>
      </w:rPr>
    </w:lvl>
    <w:lvl w:ilvl="3" w:tplc="746A93C6">
      <w:start w:val="1"/>
      <w:numFmt w:val="bullet"/>
      <w:lvlText w:val=""/>
      <w:lvlJc w:val="left"/>
      <w:pPr>
        <w:ind w:left="2880" w:hanging="360"/>
      </w:pPr>
      <w:rPr>
        <w:rFonts w:ascii="Symbol" w:hAnsi="Symbol" w:hint="default"/>
      </w:rPr>
    </w:lvl>
    <w:lvl w:ilvl="4" w:tplc="B530886E">
      <w:start w:val="1"/>
      <w:numFmt w:val="bullet"/>
      <w:lvlText w:val="o"/>
      <w:lvlJc w:val="left"/>
      <w:pPr>
        <w:ind w:left="3600" w:hanging="360"/>
      </w:pPr>
      <w:rPr>
        <w:rFonts w:ascii="Courier New" w:hAnsi="Courier New" w:hint="default"/>
      </w:rPr>
    </w:lvl>
    <w:lvl w:ilvl="5" w:tplc="8594078A">
      <w:start w:val="1"/>
      <w:numFmt w:val="bullet"/>
      <w:lvlText w:val=""/>
      <w:lvlJc w:val="left"/>
      <w:pPr>
        <w:ind w:left="4320" w:hanging="360"/>
      </w:pPr>
      <w:rPr>
        <w:rFonts w:ascii="Wingdings" w:hAnsi="Wingdings" w:hint="default"/>
      </w:rPr>
    </w:lvl>
    <w:lvl w:ilvl="6" w:tplc="BA747238">
      <w:start w:val="1"/>
      <w:numFmt w:val="bullet"/>
      <w:lvlText w:val=""/>
      <w:lvlJc w:val="left"/>
      <w:pPr>
        <w:ind w:left="5040" w:hanging="360"/>
      </w:pPr>
      <w:rPr>
        <w:rFonts w:ascii="Symbol" w:hAnsi="Symbol" w:hint="default"/>
      </w:rPr>
    </w:lvl>
    <w:lvl w:ilvl="7" w:tplc="633ECEBA">
      <w:start w:val="1"/>
      <w:numFmt w:val="bullet"/>
      <w:lvlText w:val="o"/>
      <w:lvlJc w:val="left"/>
      <w:pPr>
        <w:ind w:left="5760" w:hanging="360"/>
      </w:pPr>
      <w:rPr>
        <w:rFonts w:ascii="Courier New" w:hAnsi="Courier New" w:hint="default"/>
      </w:rPr>
    </w:lvl>
    <w:lvl w:ilvl="8" w:tplc="4F7E2A6C">
      <w:start w:val="1"/>
      <w:numFmt w:val="bullet"/>
      <w:lvlText w:val=""/>
      <w:lvlJc w:val="left"/>
      <w:pPr>
        <w:ind w:left="6480" w:hanging="360"/>
      </w:pPr>
      <w:rPr>
        <w:rFonts w:ascii="Wingdings" w:hAnsi="Wingdings" w:hint="default"/>
      </w:rPr>
    </w:lvl>
  </w:abstractNum>
  <w:abstractNum w:abstractNumId="41" w15:restartNumberingAfterBreak="0">
    <w:nsid w:val="6BE73AE5"/>
    <w:multiLevelType w:val="hybridMultilevel"/>
    <w:tmpl w:val="573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CB8D2"/>
    <w:multiLevelType w:val="hybridMultilevel"/>
    <w:tmpl w:val="F79835B8"/>
    <w:lvl w:ilvl="0" w:tplc="57F81A6E">
      <w:start w:val="1"/>
      <w:numFmt w:val="bullet"/>
      <w:lvlText w:val=""/>
      <w:lvlJc w:val="left"/>
      <w:pPr>
        <w:ind w:left="720" w:hanging="360"/>
      </w:pPr>
      <w:rPr>
        <w:rFonts w:ascii="Symbol" w:hAnsi="Symbol" w:hint="default"/>
      </w:rPr>
    </w:lvl>
    <w:lvl w:ilvl="1" w:tplc="425C484E">
      <w:start w:val="1"/>
      <w:numFmt w:val="bullet"/>
      <w:lvlText w:val="o"/>
      <w:lvlJc w:val="left"/>
      <w:pPr>
        <w:ind w:left="1440" w:hanging="360"/>
      </w:pPr>
      <w:rPr>
        <w:rFonts w:ascii="Courier New" w:hAnsi="Courier New" w:hint="default"/>
      </w:rPr>
    </w:lvl>
    <w:lvl w:ilvl="2" w:tplc="6904424C">
      <w:start w:val="1"/>
      <w:numFmt w:val="bullet"/>
      <w:lvlText w:val=""/>
      <w:lvlJc w:val="left"/>
      <w:pPr>
        <w:ind w:left="2160" w:hanging="360"/>
      </w:pPr>
      <w:rPr>
        <w:rFonts w:ascii="Wingdings" w:hAnsi="Wingdings" w:hint="default"/>
      </w:rPr>
    </w:lvl>
    <w:lvl w:ilvl="3" w:tplc="EDCAFAAA">
      <w:start w:val="1"/>
      <w:numFmt w:val="bullet"/>
      <w:lvlText w:val=""/>
      <w:lvlJc w:val="left"/>
      <w:pPr>
        <w:ind w:left="2880" w:hanging="360"/>
      </w:pPr>
      <w:rPr>
        <w:rFonts w:ascii="Symbol" w:hAnsi="Symbol" w:hint="default"/>
      </w:rPr>
    </w:lvl>
    <w:lvl w:ilvl="4" w:tplc="0EE02BF2">
      <w:start w:val="1"/>
      <w:numFmt w:val="bullet"/>
      <w:lvlText w:val="o"/>
      <w:lvlJc w:val="left"/>
      <w:pPr>
        <w:ind w:left="3600" w:hanging="360"/>
      </w:pPr>
      <w:rPr>
        <w:rFonts w:ascii="Courier New" w:hAnsi="Courier New" w:hint="default"/>
      </w:rPr>
    </w:lvl>
    <w:lvl w:ilvl="5" w:tplc="498872C4">
      <w:start w:val="1"/>
      <w:numFmt w:val="bullet"/>
      <w:lvlText w:val=""/>
      <w:lvlJc w:val="left"/>
      <w:pPr>
        <w:ind w:left="4320" w:hanging="360"/>
      </w:pPr>
      <w:rPr>
        <w:rFonts w:ascii="Wingdings" w:hAnsi="Wingdings" w:hint="default"/>
      </w:rPr>
    </w:lvl>
    <w:lvl w:ilvl="6" w:tplc="68225316">
      <w:start w:val="1"/>
      <w:numFmt w:val="bullet"/>
      <w:lvlText w:val=""/>
      <w:lvlJc w:val="left"/>
      <w:pPr>
        <w:ind w:left="5040" w:hanging="360"/>
      </w:pPr>
      <w:rPr>
        <w:rFonts w:ascii="Symbol" w:hAnsi="Symbol" w:hint="default"/>
      </w:rPr>
    </w:lvl>
    <w:lvl w:ilvl="7" w:tplc="E03A8DF8">
      <w:start w:val="1"/>
      <w:numFmt w:val="bullet"/>
      <w:lvlText w:val="o"/>
      <w:lvlJc w:val="left"/>
      <w:pPr>
        <w:ind w:left="5760" w:hanging="360"/>
      </w:pPr>
      <w:rPr>
        <w:rFonts w:ascii="Courier New" w:hAnsi="Courier New" w:hint="default"/>
      </w:rPr>
    </w:lvl>
    <w:lvl w:ilvl="8" w:tplc="FCA261B0">
      <w:start w:val="1"/>
      <w:numFmt w:val="bullet"/>
      <w:lvlText w:val=""/>
      <w:lvlJc w:val="left"/>
      <w:pPr>
        <w:ind w:left="6480" w:hanging="360"/>
      </w:pPr>
      <w:rPr>
        <w:rFonts w:ascii="Wingdings" w:hAnsi="Wingdings" w:hint="default"/>
      </w:rPr>
    </w:lvl>
  </w:abstractNum>
  <w:abstractNum w:abstractNumId="43" w15:restartNumberingAfterBreak="0">
    <w:nsid w:val="6D047C6A"/>
    <w:multiLevelType w:val="hybridMultilevel"/>
    <w:tmpl w:val="898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7937F"/>
    <w:multiLevelType w:val="hybridMultilevel"/>
    <w:tmpl w:val="4524D92E"/>
    <w:lvl w:ilvl="0" w:tplc="336AF4B0">
      <w:start w:val="1"/>
      <w:numFmt w:val="bullet"/>
      <w:lvlText w:val=""/>
      <w:lvlJc w:val="left"/>
      <w:pPr>
        <w:ind w:left="720" w:hanging="360"/>
      </w:pPr>
      <w:rPr>
        <w:rFonts w:ascii="Symbol" w:hAnsi="Symbol" w:hint="default"/>
      </w:rPr>
    </w:lvl>
    <w:lvl w:ilvl="1" w:tplc="898C54B8">
      <w:start w:val="1"/>
      <w:numFmt w:val="bullet"/>
      <w:lvlText w:val="o"/>
      <w:lvlJc w:val="left"/>
      <w:pPr>
        <w:ind w:left="1440" w:hanging="360"/>
      </w:pPr>
      <w:rPr>
        <w:rFonts w:ascii="Courier New" w:hAnsi="Courier New" w:hint="default"/>
      </w:rPr>
    </w:lvl>
    <w:lvl w:ilvl="2" w:tplc="A55AF292">
      <w:start w:val="1"/>
      <w:numFmt w:val="bullet"/>
      <w:lvlText w:val=""/>
      <w:lvlJc w:val="left"/>
      <w:pPr>
        <w:ind w:left="2160" w:hanging="360"/>
      </w:pPr>
      <w:rPr>
        <w:rFonts w:ascii="Wingdings" w:hAnsi="Wingdings" w:hint="default"/>
      </w:rPr>
    </w:lvl>
    <w:lvl w:ilvl="3" w:tplc="55BCA338">
      <w:start w:val="1"/>
      <w:numFmt w:val="bullet"/>
      <w:lvlText w:val=""/>
      <w:lvlJc w:val="left"/>
      <w:pPr>
        <w:ind w:left="2880" w:hanging="360"/>
      </w:pPr>
      <w:rPr>
        <w:rFonts w:ascii="Symbol" w:hAnsi="Symbol" w:hint="default"/>
      </w:rPr>
    </w:lvl>
    <w:lvl w:ilvl="4" w:tplc="0B5E6FDC">
      <w:start w:val="1"/>
      <w:numFmt w:val="bullet"/>
      <w:lvlText w:val="o"/>
      <w:lvlJc w:val="left"/>
      <w:pPr>
        <w:ind w:left="3600" w:hanging="360"/>
      </w:pPr>
      <w:rPr>
        <w:rFonts w:ascii="Courier New" w:hAnsi="Courier New" w:hint="default"/>
      </w:rPr>
    </w:lvl>
    <w:lvl w:ilvl="5" w:tplc="EB4435B6">
      <w:start w:val="1"/>
      <w:numFmt w:val="bullet"/>
      <w:lvlText w:val=""/>
      <w:lvlJc w:val="left"/>
      <w:pPr>
        <w:ind w:left="4320" w:hanging="360"/>
      </w:pPr>
      <w:rPr>
        <w:rFonts w:ascii="Wingdings" w:hAnsi="Wingdings" w:hint="default"/>
      </w:rPr>
    </w:lvl>
    <w:lvl w:ilvl="6" w:tplc="1638BB48">
      <w:start w:val="1"/>
      <w:numFmt w:val="bullet"/>
      <w:lvlText w:val=""/>
      <w:lvlJc w:val="left"/>
      <w:pPr>
        <w:ind w:left="5040" w:hanging="360"/>
      </w:pPr>
      <w:rPr>
        <w:rFonts w:ascii="Symbol" w:hAnsi="Symbol" w:hint="default"/>
      </w:rPr>
    </w:lvl>
    <w:lvl w:ilvl="7" w:tplc="2BE6A5B0">
      <w:start w:val="1"/>
      <w:numFmt w:val="bullet"/>
      <w:lvlText w:val="o"/>
      <w:lvlJc w:val="left"/>
      <w:pPr>
        <w:ind w:left="5760" w:hanging="360"/>
      </w:pPr>
      <w:rPr>
        <w:rFonts w:ascii="Courier New" w:hAnsi="Courier New" w:hint="default"/>
      </w:rPr>
    </w:lvl>
    <w:lvl w:ilvl="8" w:tplc="BB8A1588">
      <w:start w:val="1"/>
      <w:numFmt w:val="bullet"/>
      <w:lvlText w:val=""/>
      <w:lvlJc w:val="left"/>
      <w:pPr>
        <w:ind w:left="6480" w:hanging="360"/>
      </w:pPr>
      <w:rPr>
        <w:rFonts w:ascii="Wingdings" w:hAnsi="Wingdings" w:hint="default"/>
      </w:rPr>
    </w:lvl>
  </w:abstractNum>
  <w:abstractNum w:abstractNumId="45" w15:restartNumberingAfterBreak="0">
    <w:nsid w:val="74000192"/>
    <w:multiLevelType w:val="hybridMultilevel"/>
    <w:tmpl w:val="6D9ED282"/>
    <w:lvl w:ilvl="0" w:tplc="421228C2">
      <w:start w:val="1"/>
      <w:numFmt w:val="bullet"/>
      <w:lvlText w:val=""/>
      <w:lvlJc w:val="left"/>
      <w:pPr>
        <w:ind w:left="720" w:hanging="360"/>
      </w:pPr>
      <w:rPr>
        <w:rFonts w:ascii="Symbol" w:hAnsi="Symbol" w:hint="default"/>
      </w:rPr>
    </w:lvl>
    <w:lvl w:ilvl="1" w:tplc="0248F886">
      <w:start w:val="1"/>
      <w:numFmt w:val="bullet"/>
      <w:lvlText w:val="o"/>
      <w:lvlJc w:val="left"/>
      <w:pPr>
        <w:ind w:left="1440" w:hanging="360"/>
      </w:pPr>
      <w:rPr>
        <w:rFonts w:ascii="Courier New" w:hAnsi="Courier New" w:hint="default"/>
      </w:rPr>
    </w:lvl>
    <w:lvl w:ilvl="2" w:tplc="E3A6F946">
      <w:start w:val="1"/>
      <w:numFmt w:val="bullet"/>
      <w:lvlText w:val=""/>
      <w:lvlJc w:val="left"/>
      <w:pPr>
        <w:ind w:left="2160" w:hanging="360"/>
      </w:pPr>
      <w:rPr>
        <w:rFonts w:ascii="Wingdings" w:hAnsi="Wingdings" w:hint="default"/>
      </w:rPr>
    </w:lvl>
    <w:lvl w:ilvl="3" w:tplc="BD449236">
      <w:start w:val="1"/>
      <w:numFmt w:val="bullet"/>
      <w:lvlText w:val=""/>
      <w:lvlJc w:val="left"/>
      <w:pPr>
        <w:ind w:left="2880" w:hanging="360"/>
      </w:pPr>
      <w:rPr>
        <w:rFonts w:ascii="Symbol" w:hAnsi="Symbol" w:hint="default"/>
      </w:rPr>
    </w:lvl>
    <w:lvl w:ilvl="4" w:tplc="9F1EC054">
      <w:start w:val="1"/>
      <w:numFmt w:val="bullet"/>
      <w:lvlText w:val="o"/>
      <w:lvlJc w:val="left"/>
      <w:pPr>
        <w:ind w:left="3600" w:hanging="360"/>
      </w:pPr>
      <w:rPr>
        <w:rFonts w:ascii="Courier New" w:hAnsi="Courier New" w:hint="default"/>
      </w:rPr>
    </w:lvl>
    <w:lvl w:ilvl="5" w:tplc="D88640A4">
      <w:start w:val="1"/>
      <w:numFmt w:val="bullet"/>
      <w:lvlText w:val=""/>
      <w:lvlJc w:val="left"/>
      <w:pPr>
        <w:ind w:left="4320" w:hanging="360"/>
      </w:pPr>
      <w:rPr>
        <w:rFonts w:ascii="Wingdings" w:hAnsi="Wingdings" w:hint="default"/>
      </w:rPr>
    </w:lvl>
    <w:lvl w:ilvl="6" w:tplc="3A7AB54E">
      <w:start w:val="1"/>
      <w:numFmt w:val="bullet"/>
      <w:lvlText w:val=""/>
      <w:lvlJc w:val="left"/>
      <w:pPr>
        <w:ind w:left="5040" w:hanging="360"/>
      </w:pPr>
      <w:rPr>
        <w:rFonts w:ascii="Symbol" w:hAnsi="Symbol" w:hint="default"/>
      </w:rPr>
    </w:lvl>
    <w:lvl w:ilvl="7" w:tplc="17EE647A">
      <w:start w:val="1"/>
      <w:numFmt w:val="bullet"/>
      <w:lvlText w:val="o"/>
      <w:lvlJc w:val="left"/>
      <w:pPr>
        <w:ind w:left="5760" w:hanging="360"/>
      </w:pPr>
      <w:rPr>
        <w:rFonts w:ascii="Courier New" w:hAnsi="Courier New" w:hint="default"/>
      </w:rPr>
    </w:lvl>
    <w:lvl w:ilvl="8" w:tplc="25BA9FB4">
      <w:start w:val="1"/>
      <w:numFmt w:val="bullet"/>
      <w:lvlText w:val=""/>
      <w:lvlJc w:val="left"/>
      <w:pPr>
        <w:ind w:left="6480" w:hanging="360"/>
      </w:pPr>
      <w:rPr>
        <w:rFonts w:ascii="Wingdings" w:hAnsi="Wingdings" w:hint="default"/>
      </w:rPr>
    </w:lvl>
  </w:abstractNum>
  <w:abstractNum w:abstractNumId="46" w15:restartNumberingAfterBreak="0">
    <w:nsid w:val="755C49F9"/>
    <w:multiLevelType w:val="hybridMultilevel"/>
    <w:tmpl w:val="62329378"/>
    <w:lvl w:ilvl="0" w:tplc="E758D58E">
      <w:start w:val="1"/>
      <w:numFmt w:val="bullet"/>
      <w:lvlText w:val=""/>
      <w:lvlJc w:val="left"/>
      <w:pPr>
        <w:ind w:left="720" w:hanging="360"/>
      </w:pPr>
      <w:rPr>
        <w:rFonts w:ascii="Symbol" w:hAnsi="Symbol" w:hint="default"/>
      </w:rPr>
    </w:lvl>
    <w:lvl w:ilvl="1" w:tplc="4B0EEDD4">
      <w:start w:val="1"/>
      <w:numFmt w:val="bullet"/>
      <w:lvlText w:val="o"/>
      <w:lvlJc w:val="left"/>
      <w:pPr>
        <w:ind w:left="1440" w:hanging="360"/>
      </w:pPr>
      <w:rPr>
        <w:rFonts w:ascii="Courier New" w:hAnsi="Courier New" w:hint="default"/>
      </w:rPr>
    </w:lvl>
    <w:lvl w:ilvl="2" w:tplc="6EB0ADD8">
      <w:start w:val="1"/>
      <w:numFmt w:val="bullet"/>
      <w:lvlText w:val=""/>
      <w:lvlJc w:val="left"/>
      <w:pPr>
        <w:ind w:left="2160" w:hanging="360"/>
      </w:pPr>
      <w:rPr>
        <w:rFonts w:ascii="Wingdings" w:hAnsi="Wingdings" w:hint="default"/>
      </w:rPr>
    </w:lvl>
    <w:lvl w:ilvl="3" w:tplc="E1BA4ECE">
      <w:start w:val="1"/>
      <w:numFmt w:val="bullet"/>
      <w:lvlText w:val=""/>
      <w:lvlJc w:val="left"/>
      <w:pPr>
        <w:ind w:left="2880" w:hanging="360"/>
      </w:pPr>
      <w:rPr>
        <w:rFonts w:ascii="Symbol" w:hAnsi="Symbol" w:hint="default"/>
      </w:rPr>
    </w:lvl>
    <w:lvl w:ilvl="4" w:tplc="858E3BFC">
      <w:start w:val="1"/>
      <w:numFmt w:val="bullet"/>
      <w:lvlText w:val="o"/>
      <w:lvlJc w:val="left"/>
      <w:pPr>
        <w:ind w:left="3600" w:hanging="360"/>
      </w:pPr>
      <w:rPr>
        <w:rFonts w:ascii="Courier New" w:hAnsi="Courier New" w:hint="default"/>
      </w:rPr>
    </w:lvl>
    <w:lvl w:ilvl="5" w:tplc="B09CE268">
      <w:start w:val="1"/>
      <w:numFmt w:val="bullet"/>
      <w:lvlText w:val=""/>
      <w:lvlJc w:val="left"/>
      <w:pPr>
        <w:ind w:left="4320" w:hanging="360"/>
      </w:pPr>
      <w:rPr>
        <w:rFonts w:ascii="Wingdings" w:hAnsi="Wingdings" w:hint="default"/>
      </w:rPr>
    </w:lvl>
    <w:lvl w:ilvl="6" w:tplc="51F215A6">
      <w:start w:val="1"/>
      <w:numFmt w:val="bullet"/>
      <w:lvlText w:val=""/>
      <w:lvlJc w:val="left"/>
      <w:pPr>
        <w:ind w:left="5040" w:hanging="360"/>
      </w:pPr>
      <w:rPr>
        <w:rFonts w:ascii="Symbol" w:hAnsi="Symbol" w:hint="default"/>
      </w:rPr>
    </w:lvl>
    <w:lvl w:ilvl="7" w:tplc="D20256CA">
      <w:start w:val="1"/>
      <w:numFmt w:val="bullet"/>
      <w:lvlText w:val="o"/>
      <w:lvlJc w:val="left"/>
      <w:pPr>
        <w:ind w:left="5760" w:hanging="360"/>
      </w:pPr>
      <w:rPr>
        <w:rFonts w:ascii="Courier New" w:hAnsi="Courier New" w:hint="default"/>
      </w:rPr>
    </w:lvl>
    <w:lvl w:ilvl="8" w:tplc="D5E2F1AE">
      <w:start w:val="1"/>
      <w:numFmt w:val="bullet"/>
      <w:lvlText w:val=""/>
      <w:lvlJc w:val="left"/>
      <w:pPr>
        <w:ind w:left="6480" w:hanging="360"/>
      </w:pPr>
      <w:rPr>
        <w:rFonts w:ascii="Wingdings" w:hAnsi="Wingdings" w:hint="default"/>
      </w:rPr>
    </w:lvl>
  </w:abstractNum>
  <w:abstractNum w:abstractNumId="47" w15:restartNumberingAfterBreak="0">
    <w:nsid w:val="77B71E52"/>
    <w:multiLevelType w:val="hybridMultilevel"/>
    <w:tmpl w:val="F198D2DC"/>
    <w:lvl w:ilvl="0" w:tplc="F3C8EF90">
      <w:start w:val="1"/>
      <w:numFmt w:val="bullet"/>
      <w:lvlText w:val=""/>
      <w:lvlJc w:val="left"/>
      <w:pPr>
        <w:ind w:left="720" w:hanging="360"/>
      </w:pPr>
      <w:rPr>
        <w:rFonts w:ascii="Symbol" w:hAnsi="Symbol" w:hint="default"/>
      </w:rPr>
    </w:lvl>
    <w:lvl w:ilvl="1" w:tplc="2DB6FB86">
      <w:start w:val="1"/>
      <w:numFmt w:val="bullet"/>
      <w:lvlText w:val="o"/>
      <w:lvlJc w:val="left"/>
      <w:pPr>
        <w:ind w:left="1440" w:hanging="360"/>
      </w:pPr>
      <w:rPr>
        <w:rFonts w:ascii="Courier New" w:hAnsi="Courier New" w:hint="default"/>
      </w:rPr>
    </w:lvl>
    <w:lvl w:ilvl="2" w:tplc="F5E4E964">
      <w:start w:val="1"/>
      <w:numFmt w:val="bullet"/>
      <w:lvlText w:val=""/>
      <w:lvlJc w:val="left"/>
      <w:pPr>
        <w:ind w:left="2160" w:hanging="360"/>
      </w:pPr>
      <w:rPr>
        <w:rFonts w:ascii="Wingdings" w:hAnsi="Wingdings" w:hint="default"/>
      </w:rPr>
    </w:lvl>
    <w:lvl w:ilvl="3" w:tplc="4CC4797A">
      <w:start w:val="1"/>
      <w:numFmt w:val="bullet"/>
      <w:lvlText w:val=""/>
      <w:lvlJc w:val="left"/>
      <w:pPr>
        <w:ind w:left="2880" w:hanging="360"/>
      </w:pPr>
      <w:rPr>
        <w:rFonts w:ascii="Symbol" w:hAnsi="Symbol" w:hint="default"/>
      </w:rPr>
    </w:lvl>
    <w:lvl w:ilvl="4" w:tplc="AE2C7AB8">
      <w:start w:val="1"/>
      <w:numFmt w:val="bullet"/>
      <w:lvlText w:val="o"/>
      <w:lvlJc w:val="left"/>
      <w:pPr>
        <w:ind w:left="3600" w:hanging="360"/>
      </w:pPr>
      <w:rPr>
        <w:rFonts w:ascii="Courier New" w:hAnsi="Courier New" w:hint="default"/>
      </w:rPr>
    </w:lvl>
    <w:lvl w:ilvl="5" w:tplc="6E2057D4">
      <w:start w:val="1"/>
      <w:numFmt w:val="bullet"/>
      <w:lvlText w:val=""/>
      <w:lvlJc w:val="left"/>
      <w:pPr>
        <w:ind w:left="4320" w:hanging="360"/>
      </w:pPr>
      <w:rPr>
        <w:rFonts w:ascii="Wingdings" w:hAnsi="Wingdings" w:hint="default"/>
      </w:rPr>
    </w:lvl>
    <w:lvl w:ilvl="6" w:tplc="EEA02510">
      <w:start w:val="1"/>
      <w:numFmt w:val="bullet"/>
      <w:lvlText w:val=""/>
      <w:lvlJc w:val="left"/>
      <w:pPr>
        <w:ind w:left="5040" w:hanging="360"/>
      </w:pPr>
      <w:rPr>
        <w:rFonts w:ascii="Symbol" w:hAnsi="Symbol" w:hint="default"/>
      </w:rPr>
    </w:lvl>
    <w:lvl w:ilvl="7" w:tplc="600C05AE">
      <w:start w:val="1"/>
      <w:numFmt w:val="bullet"/>
      <w:lvlText w:val="o"/>
      <w:lvlJc w:val="left"/>
      <w:pPr>
        <w:ind w:left="5760" w:hanging="360"/>
      </w:pPr>
      <w:rPr>
        <w:rFonts w:ascii="Courier New" w:hAnsi="Courier New" w:hint="default"/>
      </w:rPr>
    </w:lvl>
    <w:lvl w:ilvl="8" w:tplc="2DD48E90">
      <w:start w:val="1"/>
      <w:numFmt w:val="bullet"/>
      <w:lvlText w:val=""/>
      <w:lvlJc w:val="left"/>
      <w:pPr>
        <w:ind w:left="6480" w:hanging="360"/>
      </w:pPr>
      <w:rPr>
        <w:rFonts w:ascii="Wingdings" w:hAnsi="Wingdings" w:hint="default"/>
      </w:rPr>
    </w:lvl>
  </w:abstractNum>
  <w:abstractNum w:abstractNumId="48" w15:restartNumberingAfterBreak="0">
    <w:nsid w:val="7B430BB2"/>
    <w:multiLevelType w:val="hybridMultilevel"/>
    <w:tmpl w:val="46F6B138"/>
    <w:lvl w:ilvl="0" w:tplc="3AB80AFA">
      <w:start w:val="1"/>
      <w:numFmt w:val="bullet"/>
      <w:lvlText w:val=""/>
      <w:lvlJc w:val="left"/>
      <w:pPr>
        <w:ind w:left="360" w:hanging="360"/>
      </w:pPr>
      <w:rPr>
        <w:rFonts w:ascii="Symbol" w:hAnsi="Symbol" w:hint="default"/>
      </w:rPr>
    </w:lvl>
    <w:lvl w:ilvl="1" w:tplc="85745030">
      <w:start w:val="1"/>
      <w:numFmt w:val="bullet"/>
      <w:lvlText w:val="o"/>
      <w:lvlJc w:val="left"/>
      <w:pPr>
        <w:ind w:left="1440" w:hanging="360"/>
      </w:pPr>
      <w:rPr>
        <w:rFonts w:ascii="Courier New" w:hAnsi="Courier New" w:hint="default"/>
      </w:rPr>
    </w:lvl>
    <w:lvl w:ilvl="2" w:tplc="925E8B7E">
      <w:start w:val="1"/>
      <w:numFmt w:val="bullet"/>
      <w:lvlText w:val=""/>
      <w:lvlJc w:val="left"/>
      <w:pPr>
        <w:ind w:left="2160" w:hanging="360"/>
      </w:pPr>
      <w:rPr>
        <w:rFonts w:ascii="Wingdings" w:hAnsi="Wingdings" w:hint="default"/>
      </w:rPr>
    </w:lvl>
    <w:lvl w:ilvl="3" w:tplc="C4B00758">
      <w:start w:val="1"/>
      <w:numFmt w:val="bullet"/>
      <w:lvlText w:val=""/>
      <w:lvlJc w:val="left"/>
      <w:pPr>
        <w:ind w:left="2880" w:hanging="360"/>
      </w:pPr>
      <w:rPr>
        <w:rFonts w:ascii="Symbol" w:hAnsi="Symbol" w:hint="default"/>
      </w:rPr>
    </w:lvl>
    <w:lvl w:ilvl="4" w:tplc="3D927098">
      <w:start w:val="1"/>
      <w:numFmt w:val="bullet"/>
      <w:lvlText w:val="o"/>
      <w:lvlJc w:val="left"/>
      <w:pPr>
        <w:ind w:left="3600" w:hanging="360"/>
      </w:pPr>
      <w:rPr>
        <w:rFonts w:ascii="Courier New" w:hAnsi="Courier New" w:hint="default"/>
      </w:rPr>
    </w:lvl>
    <w:lvl w:ilvl="5" w:tplc="131A0852">
      <w:start w:val="1"/>
      <w:numFmt w:val="bullet"/>
      <w:lvlText w:val=""/>
      <w:lvlJc w:val="left"/>
      <w:pPr>
        <w:ind w:left="4320" w:hanging="360"/>
      </w:pPr>
      <w:rPr>
        <w:rFonts w:ascii="Wingdings" w:hAnsi="Wingdings" w:hint="default"/>
      </w:rPr>
    </w:lvl>
    <w:lvl w:ilvl="6" w:tplc="9ED013C0">
      <w:start w:val="1"/>
      <w:numFmt w:val="bullet"/>
      <w:lvlText w:val=""/>
      <w:lvlJc w:val="left"/>
      <w:pPr>
        <w:ind w:left="5040" w:hanging="360"/>
      </w:pPr>
      <w:rPr>
        <w:rFonts w:ascii="Symbol" w:hAnsi="Symbol" w:hint="default"/>
      </w:rPr>
    </w:lvl>
    <w:lvl w:ilvl="7" w:tplc="01DCA3B6">
      <w:start w:val="1"/>
      <w:numFmt w:val="bullet"/>
      <w:lvlText w:val="o"/>
      <w:lvlJc w:val="left"/>
      <w:pPr>
        <w:ind w:left="5760" w:hanging="360"/>
      </w:pPr>
      <w:rPr>
        <w:rFonts w:ascii="Courier New" w:hAnsi="Courier New" w:hint="default"/>
      </w:rPr>
    </w:lvl>
    <w:lvl w:ilvl="8" w:tplc="2C96C864">
      <w:start w:val="1"/>
      <w:numFmt w:val="bullet"/>
      <w:lvlText w:val=""/>
      <w:lvlJc w:val="left"/>
      <w:pPr>
        <w:ind w:left="6480" w:hanging="360"/>
      </w:pPr>
      <w:rPr>
        <w:rFonts w:ascii="Wingdings" w:hAnsi="Wingdings" w:hint="default"/>
      </w:rPr>
    </w:lvl>
  </w:abstractNum>
  <w:abstractNum w:abstractNumId="49" w15:restartNumberingAfterBreak="0">
    <w:nsid w:val="7BA32F88"/>
    <w:multiLevelType w:val="hybridMultilevel"/>
    <w:tmpl w:val="D160F680"/>
    <w:lvl w:ilvl="0" w:tplc="525C1F52">
      <w:start w:val="1"/>
      <w:numFmt w:val="bullet"/>
      <w:lvlText w:val=""/>
      <w:lvlJc w:val="left"/>
      <w:pPr>
        <w:ind w:left="720" w:hanging="360"/>
      </w:pPr>
      <w:rPr>
        <w:rFonts w:ascii="Symbol" w:hAnsi="Symbol" w:hint="default"/>
      </w:rPr>
    </w:lvl>
    <w:lvl w:ilvl="1" w:tplc="EA9E728A">
      <w:start w:val="1"/>
      <w:numFmt w:val="bullet"/>
      <w:lvlText w:val="o"/>
      <w:lvlJc w:val="left"/>
      <w:pPr>
        <w:ind w:left="1440" w:hanging="360"/>
      </w:pPr>
      <w:rPr>
        <w:rFonts w:ascii="Courier New" w:hAnsi="Courier New" w:hint="default"/>
      </w:rPr>
    </w:lvl>
    <w:lvl w:ilvl="2" w:tplc="B802D4D2">
      <w:start w:val="1"/>
      <w:numFmt w:val="bullet"/>
      <w:lvlText w:val=""/>
      <w:lvlJc w:val="left"/>
      <w:pPr>
        <w:ind w:left="2160" w:hanging="360"/>
      </w:pPr>
      <w:rPr>
        <w:rFonts w:ascii="Wingdings" w:hAnsi="Wingdings" w:hint="default"/>
      </w:rPr>
    </w:lvl>
    <w:lvl w:ilvl="3" w:tplc="F4F87CE2">
      <w:start w:val="1"/>
      <w:numFmt w:val="bullet"/>
      <w:lvlText w:val=""/>
      <w:lvlJc w:val="left"/>
      <w:pPr>
        <w:ind w:left="2880" w:hanging="360"/>
      </w:pPr>
      <w:rPr>
        <w:rFonts w:ascii="Symbol" w:hAnsi="Symbol" w:hint="default"/>
      </w:rPr>
    </w:lvl>
    <w:lvl w:ilvl="4" w:tplc="6A4A3A16">
      <w:start w:val="1"/>
      <w:numFmt w:val="bullet"/>
      <w:lvlText w:val="o"/>
      <w:lvlJc w:val="left"/>
      <w:pPr>
        <w:ind w:left="3600" w:hanging="360"/>
      </w:pPr>
      <w:rPr>
        <w:rFonts w:ascii="Courier New" w:hAnsi="Courier New" w:hint="default"/>
      </w:rPr>
    </w:lvl>
    <w:lvl w:ilvl="5" w:tplc="E7B47590">
      <w:start w:val="1"/>
      <w:numFmt w:val="bullet"/>
      <w:lvlText w:val=""/>
      <w:lvlJc w:val="left"/>
      <w:pPr>
        <w:ind w:left="4320" w:hanging="360"/>
      </w:pPr>
      <w:rPr>
        <w:rFonts w:ascii="Wingdings" w:hAnsi="Wingdings" w:hint="default"/>
      </w:rPr>
    </w:lvl>
    <w:lvl w:ilvl="6" w:tplc="A868448A">
      <w:start w:val="1"/>
      <w:numFmt w:val="bullet"/>
      <w:lvlText w:val=""/>
      <w:lvlJc w:val="left"/>
      <w:pPr>
        <w:ind w:left="5040" w:hanging="360"/>
      </w:pPr>
      <w:rPr>
        <w:rFonts w:ascii="Symbol" w:hAnsi="Symbol" w:hint="default"/>
      </w:rPr>
    </w:lvl>
    <w:lvl w:ilvl="7" w:tplc="C2E8E1BA">
      <w:start w:val="1"/>
      <w:numFmt w:val="bullet"/>
      <w:lvlText w:val="o"/>
      <w:lvlJc w:val="left"/>
      <w:pPr>
        <w:ind w:left="5760" w:hanging="360"/>
      </w:pPr>
      <w:rPr>
        <w:rFonts w:ascii="Courier New" w:hAnsi="Courier New" w:hint="default"/>
      </w:rPr>
    </w:lvl>
    <w:lvl w:ilvl="8" w:tplc="4706015E">
      <w:start w:val="1"/>
      <w:numFmt w:val="bullet"/>
      <w:lvlText w:val=""/>
      <w:lvlJc w:val="left"/>
      <w:pPr>
        <w:ind w:left="6480" w:hanging="360"/>
      </w:pPr>
      <w:rPr>
        <w:rFonts w:ascii="Wingdings" w:hAnsi="Wingdings" w:hint="default"/>
      </w:rPr>
    </w:lvl>
  </w:abstractNum>
  <w:abstractNum w:abstractNumId="50" w15:restartNumberingAfterBreak="0">
    <w:nsid w:val="7EACC563"/>
    <w:multiLevelType w:val="hybridMultilevel"/>
    <w:tmpl w:val="993282AE"/>
    <w:lvl w:ilvl="0" w:tplc="DC122366">
      <w:start w:val="1"/>
      <w:numFmt w:val="bullet"/>
      <w:lvlText w:val=""/>
      <w:lvlJc w:val="left"/>
      <w:pPr>
        <w:ind w:left="720" w:hanging="360"/>
      </w:pPr>
      <w:rPr>
        <w:rFonts w:ascii="Symbol" w:hAnsi="Symbol" w:hint="default"/>
      </w:rPr>
    </w:lvl>
    <w:lvl w:ilvl="1" w:tplc="44389E12">
      <w:start w:val="1"/>
      <w:numFmt w:val="bullet"/>
      <w:lvlText w:val="o"/>
      <w:lvlJc w:val="left"/>
      <w:pPr>
        <w:ind w:left="1440" w:hanging="360"/>
      </w:pPr>
      <w:rPr>
        <w:rFonts w:ascii="Courier New" w:hAnsi="Courier New" w:hint="default"/>
      </w:rPr>
    </w:lvl>
    <w:lvl w:ilvl="2" w:tplc="9DA8C1BE">
      <w:start w:val="1"/>
      <w:numFmt w:val="bullet"/>
      <w:lvlText w:val=""/>
      <w:lvlJc w:val="left"/>
      <w:pPr>
        <w:ind w:left="2160" w:hanging="360"/>
      </w:pPr>
      <w:rPr>
        <w:rFonts w:ascii="Wingdings" w:hAnsi="Wingdings" w:hint="default"/>
      </w:rPr>
    </w:lvl>
    <w:lvl w:ilvl="3" w:tplc="501A56AE">
      <w:start w:val="1"/>
      <w:numFmt w:val="bullet"/>
      <w:lvlText w:val=""/>
      <w:lvlJc w:val="left"/>
      <w:pPr>
        <w:ind w:left="2880" w:hanging="360"/>
      </w:pPr>
      <w:rPr>
        <w:rFonts w:ascii="Symbol" w:hAnsi="Symbol" w:hint="default"/>
      </w:rPr>
    </w:lvl>
    <w:lvl w:ilvl="4" w:tplc="CCA2E276">
      <w:start w:val="1"/>
      <w:numFmt w:val="bullet"/>
      <w:lvlText w:val="o"/>
      <w:lvlJc w:val="left"/>
      <w:pPr>
        <w:ind w:left="3600" w:hanging="360"/>
      </w:pPr>
      <w:rPr>
        <w:rFonts w:ascii="Courier New" w:hAnsi="Courier New" w:hint="default"/>
      </w:rPr>
    </w:lvl>
    <w:lvl w:ilvl="5" w:tplc="6E6A624C">
      <w:start w:val="1"/>
      <w:numFmt w:val="bullet"/>
      <w:lvlText w:val=""/>
      <w:lvlJc w:val="left"/>
      <w:pPr>
        <w:ind w:left="4320" w:hanging="360"/>
      </w:pPr>
      <w:rPr>
        <w:rFonts w:ascii="Wingdings" w:hAnsi="Wingdings" w:hint="default"/>
      </w:rPr>
    </w:lvl>
    <w:lvl w:ilvl="6" w:tplc="52F60782">
      <w:start w:val="1"/>
      <w:numFmt w:val="bullet"/>
      <w:lvlText w:val=""/>
      <w:lvlJc w:val="left"/>
      <w:pPr>
        <w:ind w:left="5040" w:hanging="360"/>
      </w:pPr>
      <w:rPr>
        <w:rFonts w:ascii="Symbol" w:hAnsi="Symbol" w:hint="default"/>
      </w:rPr>
    </w:lvl>
    <w:lvl w:ilvl="7" w:tplc="7A882D3A">
      <w:start w:val="1"/>
      <w:numFmt w:val="bullet"/>
      <w:lvlText w:val="o"/>
      <w:lvlJc w:val="left"/>
      <w:pPr>
        <w:ind w:left="5760" w:hanging="360"/>
      </w:pPr>
      <w:rPr>
        <w:rFonts w:ascii="Courier New" w:hAnsi="Courier New" w:hint="default"/>
      </w:rPr>
    </w:lvl>
    <w:lvl w:ilvl="8" w:tplc="6D6AE4D2">
      <w:start w:val="1"/>
      <w:numFmt w:val="bullet"/>
      <w:lvlText w:val=""/>
      <w:lvlJc w:val="left"/>
      <w:pPr>
        <w:ind w:left="6480" w:hanging="360"/>
      </w:pPr>
      <w:rPr>
        <w:rFonts w:ascii="Wingdings" w:hAnsi="Wingdings" w:hint="default"/>
      </w:rPr>
    </w:lvl>
  </w:abstractNum>
  <w:abstractNum w:abstractNumId="51" w15:restartNumberingAfterBreak="0">
    <w:nsid w:val="7F18090A"/>
    <w:multiLevelType w:val="hybridMultilevel"/>
    <w:tmpl w:val="0F32598A"/>
    <w:lvl w:ilvl="0" w:tplc="92EE32B0">
      <w:start w:val="1"/>
      <w:numFmt w:val="bullet"/>
      <w:lvlText w:val=""/>
      <w:lvlJc w:val="left"/>
      <w:pPr>
        <w:ind w:left="720" w:hanging="360"/>
      </w:pPr>
      <w:rPr>
        <w:rFonts w:ascii="Symbol" w:hAnsi="Symbol" w:hint="default"/>
      </w:rPr>
    </w:lvl>
    <w:lvl w:ilvl="1" w:tplc="1384F606">
      <w:start w:val="1"/>
      <w:numFmt w:val="bullet"/>
      <w:lvlText w:val="o"/>
      <w:lvlJc w:val="left"/>
      <w:pPr>
        <w:ind w:left="1440" w:hanging="360"/>
      </w:pPr>
      <w:rPr>
        <w:rFonts w:ascii="Courier New" w:hAnsi="Courier New" w:hint="default"/>
      </w:rPr>
    </w:lvl>
    <w:lvl w:ilvl="2" w:tplc="C4C69876">
      <w:start w:val="1"/>
      <w:numFmt w:val="bullet"/>
      <w:lvlText w:val=""/>
      <w:lvlJc w:val="left"/>
      <w:pPr>
        <w:ind w:left="2160" w:hanging="360"/>
      </w:pPr>
      <w:rPr>
        <w:rFonts w:ascii="Wingdings" w:hAnsi="Wingdings" w:hint="default"/>
      </w:rPr>
    </w:lvl>
    <w:lvl w:ilvl="3" w:tplc="6E923636">
      <w:start w:val="1"/>
      <w:numFmt w:val="bullet"/>
      <w:lvlText w:val=""/>
      <w:lvlJc w:val="left"/>
      <w:pPr>
        <w:ind w:left="2880" w:hanging="360"/>
      </w:pPr>
      <w:rPr>
        <w:rFonts w:ascii="Symbol" w:hAnsi="Symbol" w:hint="default"/>
      </w:rPr>
    </w:lvl>
    <w:lvl w:ilvl="4" w:tplc="155EF656">
      <w:start w:val="1"/>
      <w:numFmt w:val="bullet"/>
      <w:lvlText w:val="o"/>
      <w:lvlJc w:val="left"/>
      <w:pPr>
        <w:ind w:left="3600" w:hanging="360"/>
      </w:pPr>
      <w:rPr>
        <w:rFonts w:ascii="Courier New" w:hAnsi="Courier New" w:hint="default"/>
      </w:rPr>
    </w:lvl>
    <w:lvl w:ilvl="5" w:tplc="FDC61838">
      <w:start w:val="1"/>
      <w:numFmt w:val="bullet"/>
      <w:lvlText w:val=""/>
      <w:lvlJc w:val="left"/>
      <w:pPr>
        <w:ind w:left="4320" w:hanging="360"/>
      </w:pPr>
      <w:rPr>
        <w:rFonts w:ascii="Wingdings" w:hAnsi="Wingdings" w:hint="default"/>
      </w:rPr>
    </w:lvl>
    <w:lvl w:ilvl="6" w:tplc="A2FE90F2">
      <w:start w:val="1"/>
      <w:numFmt w:val="bullet"/>
      <w:lvlText w:val=""/>
      <w:lvlJc w:val="left"/>
      <w:pPr>
        <w:ind w:left="5040" w:hanging="360"/>
      </w:pPr>
      <w:rPr>
        <w:rFonts w:ascii="Symbol" w:hAnsi="Symbol" w:hint="default"/>
      </w:rPr>
    </w:lvl>
    <w:lvl w:ilvl="7" w:tplc="1C02D73E">
      <w:start w:val="1"/>
      <w:numFmt w:val="bullet"/>
      <w:lvlText w:val="o"/>
      <w:lvlJc w:val="left"/>
      <w:pPr>
        <w:ind w:left="5760" w:hanging="360"/>
      </w:pPr>
      <w:rPr>
        <w:rFonts w:ascii="Courier New" w:hAnsi="Courier New" w:hint="default"/>
      </w:rPr>
    </w:lvl>
    <w:lvl w:ilvl="8" w:tplc="F286A4B8">
      <w:start w:val="1"/>
      <w:numFmt w:val="bullet"/>
      <w:lvlText w:val=""/>
      <w:lvlJc w:val="left"/>
      <w:pPr>
        <w:ind w:left="6480" w:hanging="360"/>
      </w:pPr>
      <w:rPr>
        <w:rFonts w:ascii="Wingdings" w:hAnsi="Wingdings" w:hint="default"/>
      </w:rPr>
    </w:lvl>
  </w:abstractNum>
  <w:abstractNum w:abstractNumId="52" w15:restartNumberingAfterBreak="0">
    <w:nsid w:val="7F227ABB"/>
    <w:multiLevelType w:val="hybridMultilevel"/>
    <w:tmpl w:val="5816D5C8"/>
    <w:lvl w:ilvl="0" w:tplc="D918F4E8">
      <w:start w:val="1"/>
      <w:numFmt w:val="bullet"/>
      <w:lvlText w:val=""/>
      <w:lvlJc w:val="left"/>
      <w:pPr>
        <w:ind w:left="720" w:hanging="360"/>
      </w:pPr>
      <w:rPr>
        <w:rFonts w:ascii="Symbol" w:hAnsi="Symbol" w:hint="default"/>
      </w:rPr>
    </w:lvl>
    <w:lvl w:ilvl="1" w:tplc="07906048">
      <w:start w:val="1"/>
      <w:numFmt w:val="bullet"/>
      <w:lvlText w:val="o"/>
      <w:lvlJc w:val="left"/>
      <w:pPr>
        <w:ind w:left="1440" w:hanging="360"/>
      </w:pPr>
      <w:rPr>
        <w:rFonts w:ascii="Courier New" w:hAnsi="Courier New" w:hint="default"/>
      </w:rPr>
    </w:lvl>
    <w:lvl w:ilvl="2" w:tplc="1D268E54">
      <w:start w:val="1"/>
      <w:numFmt w:val="bullet"/>
      <w:lvlText w:val=""/>
      <w:lvlJc w:val="left"/>
      <w:pPr>
        <w:ind w:left="2160" w:hanging="360"/>
      </w:pPr>
      <w:rPr>
        <w:rFonts w:ascii="Wingdings" w:hAnsi="Wingdings" w:hint="default"/>
      </w:rPr>
    </w:lvl>
    <w:lvl w:ilvl="3" w:tplc="BC40791A">
      <w:start w:val="1"/>
      <w:numFmt w:val="bullet"/>
      <w:lvlText w:val=""/>
      <w:lvlJc w:val="left"/>
      <w:pPr>
        <w:ind w:left="2880" w:hanging="360"/>
      </w:pPr>
      <w:rPr>
        <w:rFonts w:ascii="Symbol" w:hAnsi="Symbol" w:hint="default"/>
      </w:rPr>
    </w:lvl>
    <w:lvl w:ilvl="4" w:tplc="361C2A46">
      <w:start w:val="1"/>
      <w:numFmt w:val="bullet"/>
      <w:lvlText w:val="o"/>
      <w:lvlJc w:val="left"/>
      <w:pPr>
        <w:ind w:left="3600" w:hanging="360"/>
      </w:pPr>
      <w:rPr>
        <w:rFonts w:ascii="Courier New" w:hAnsi="Courier New" w:hint="default"/>
      </w:rPr>
    </w:lvl>
    <w:lvl w:ilvl="5" w:tplc="0FCECBDA">
      <w:start w:val="1"/>
      <w:numFmt w:val="bullet"/>
      <w:lvlText w:val=""/>
      <w:lvlJc w:val="left"/>
      <w:pPr>
        <w:ind w:left="4320" w:hanging="360"/>
      </w:pPr>
      <w:rPr>
        <w:rFonts w:ascii="Wingdings" w:hAnsi="Wingdings" w:hint="default"/>
      </w:rPr>
    </w:lvl>
    <w:lvl w:ilvl="6" w:tplc="0E986434">
      <w:start w:val="1"/>
      <w:numFmt w:val="bullet"/>
      <w:lvlText w:val=""/>
      <w:lvlJc w:val="left"/>
      <w:pPr>
        <w:ind w:left="5040" w:hanging="360"/>
      </w:pPr>
      <w:rPr>
        <w:rFonts w:ascii="Symbol" w:hAnsi="Symbol" w:hint="default"/>
      </w:rPr>
    </w:lvl>
    <w:lvl w:ilvl="7" w:tplc="93A0CECA">
      <w:start w:val="1"/>
      <w:numFmt w:val="bullet"/>
      <w:lvlText w:val="o"/>
      <w:lvlJc w:val="left"/>
      <w:pPr>
        <w:ind w:left="5760" w:hanging="360"/>
      </w:pPr>
      <w:rPr>
        <w:rFonts w:ascii="Courier New" w:hAnsi="Courier New" w:hint="default"/>
      </w:rPr>
    </w:lvl>
    <w:lvl w:ilvl="8" w:tplc="BF7216E2">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5"/>
  </w:num>
  <w:num w:numId="4">
    <w:abstractNumId w:val="50"/>
  </w:num>
  <w:num w:numId="5">
    <w:abstractNumId w:val="11"/>
  </w:num>
  <w:num w:numId="6">
    <w:abstractNumId w:val="27"/>
  </w:num>
  <w:num w:numId="7">
    <w:abstractNumId w:val="45"/>
  </w:num>
  <w:num w:numId="8">
    <w:abstractNumId w:val="14"/>
  </w:num>
  <w:num w:numId="9">
    <w:abstractNumId w:val="0"/>
  </w:num>
  <w:num w:numId="10">
    <w:abstractNumId w:val="40"/>
  </w:num>
  <w:num w:numId="11">
    <w:abstractNumId w:val="42"/>
  </w:num>
  <w:num w:numId="12">
    <w:abstractNumId w:val="47"/>
  </w:num>
  <w:num w:numId="13">
    <w:abstractNumId w:val="18"/>
  </w:num>
  <w:num w:numId="14">
    <w:abstractNumId w:val="7"/>
  </w:num>
  <w:num w:numId="15">
    <w:abstractNumId w:val="51"/>
  </w:num>
  <w:num w:numId="16">
    <w:abstractNumId w:val="37"/>
  </w:num>
  <w:num w:numId="17">
    <w:abstractNumId w:val="46"/>
  </w:num>
  <w:num w:numId="18">
    <w:abstractNumId w:val="44"/>
  </w:num>
  <w:num w:numId="19">
    <w:abstractNumId w:val="10"/>
  </w:num>
  <w:num w:numId="20">
    <w:abstractNumId w:val="16"/>
  </w:num>
  <w:num w:numId="21">
    <w:abstractNumId w:val="6"/>
  </w:num>
  <w:num w:numId="22">
    <w:abstractNumId w:val="31"/>
  </w:num>
  <w:num w:numId="23">
    <w:abstractNumId w:val="5"/>
  </w:num>
  <w:num w:numId="24">
    <w:abstractNumId w:val="25"/>
  </w:num>
  <w:num w:numId="25">
    <w:abstractNumId w:val="15"/>
  </w:num>
  <w:num w:numId="26">
    <w:abstractNumId w:val="12"/>
  </w:num>
  <w:num w:numId="27">
    <w:abstractNumId w:val="19"/>
  </w:num>
  <w:num w:numId="28">
    <w:abstractNumId w:val="13"/>
  </w:num>
  <w:num w:numId="29">
    <w:abstractNumId w:val="26"/>
  </w:num>
  <w:num w:numId="30">
    <w:abstractNumId w:val="3"/>
  </w:num>
  <w:num w:numId="31">
    <w:abstractNumId w:val="48"/>
  </w:num>
  <w:num w:numId="32">
    <w:abstractNumId w:val="22"/>
  </w:num>
  <w:num w:numId="33">
    <w:abstractNumId w:val="52"/>
  </w:num>
  <w:num w:numId="34">
    <w:abstractNumId w:val="38"/>
  </w:num>
  <w:num w:numId="35">
    <w:abstractNumId w:val="17"/>
  </w:num>
  <w:num w:numId="36">
    <w:abstractNumId w:val="23"/>
  </w:num>
  <w:num w:numId="37">
    <w:abstractNumId w:val="39"/>
  </w:num>
  <w:num w:numId="38">
    <w:abstractNumId w:val="21"/>
  </w:num>
  <w:num w:numId="39">
    <w:abstractNumId w:val="49"/>
  </w:num>
  <w:num w:numId="40">
    <w:abstractNumId w:val="2"/>
  </w:num>
  <w:num w:numId="41">
    <w:abstractNumId w:val="34"/>
  </w:num>
  <w:num w:numId="42">
    <w:abstractNumId w:val="33"/>
  </w:num>
  <w:num w:numId="43">
    <w:abstractNumId w:val="36"/>
  </w:num>
  <w:num w:numId="44">
    <w:abstractNumId w:val="43"/>
  </w:num>
  <w:num w:numId="45">
    <w:abstractNumId w:val="41"/>
  </w:num>
  <w:num w:numId="46">
    <w:abstractNumId w:val="9"/>
  </w:num>
  <w:num w:numId="47">
    <w:abstractNumId w:val="28"/>
  </w:num>
  <w:num w:numId="48">
    <w:abstractNumId w:val="4"/>
  </w:num>
  <w:num w:numId="49">
    <w:abstractNumId w:val="8"/>
  </w:num>
  <w:num w:numId="50">
    <w:abstractNumId w:val="1"/>
  </w:num>
  <w:num w:numId="51">
    <w:abstractNumId w:val="24"/>
  </w:num>
  <w:num w:numId="52">
    <w:abstractNumId w:val="32"/>
  </w:num>
  <w:num w:numId="53">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CE"/>
    <w:rsid w:val="00005170"/>
    <w:rsid w:val="00006C26"/>
    <w:rsid w:val="00012033"/>
    <w:rsid w:val="00032E0C"/>
    <w:rsid w:val="00033F72"/>
    <w:rsid w:val="00040E8D"/>
    <w:rsid w:val="00051CA0"/>
    <w:rsid w:val="000A16C5"/>
    <w:rsid w:val="000A57F8"/>
    <w:rsid w:val="000B3208"/>
    <w:rsid w:val="000D2844"/>
    <w:rsid w:val="000D4623"/>
    <w:rsid w:val="000D6448"/>
    <w:rsid w:val="000E2DCA"/>
    <w:rsid w:val="001069D9"/>
    <w:rsid w:val="00137A37"/>
    <w:rsid w:val="00147E95"/>
    <w:rsid w:val="00155D22"/>
    <w:rsid w:val="00174398"/>
    <w:rsid w:val="00199EC4"/>
    <w:rsid w:val="001B680F"/>
    <w:rsid w:val="001B99A7"/>
    <w:rsid w:val="001C071C"/>
    <w:rsid w:val="001C07A2"/>
    <w:rsid w:val="001C195B"/>
    <w:rsid w:val="001F64B8"/>
    <w:rsid w:val="00256B4B"/>
    <w:rsid w:val="00261F9C"/>
    <w:rsid w:val="002B7B69"/>
    <w:rsid w:val="002C2664"/>
    <w:rsid w:val="002C389E"/>
    <w:rsid w:val="002C6CC0"/>
    <w:rsid w:val="002C8C34"/>
    <w:rsid w:val="002D05ED"/>
    <w:rsid w:val="0030146D"/>
    <w:rsid w:val="0033244C"/>
    <w:rsid w:val="00334124"/>
    <w:rsid w:val="0036735F"/>
    <w:rsid w:val="003970E9"/>
    <w:rsid w:val="003A70DA"/>
    <w:rsid w:val="003AC21F"/>
    <w:rsid w:val="003B4E22"/>
    <w:rsid w:val="003B5F1F"/>
    <w:rsid w:val="003C0A38"/>
    <w:rsid w:val="003D553D"/>
    <w:rsid w:val="003D5A1D"/>
    <w:rsid w:val="00407527"/>
    <w:rsid w:val="0040F49F"/>
    <w:rsid w:val="00410475"/>
    <w:rsid w:val="0041059B"/>
    <w:rsid w:val="0041083C"/>
    <w:rsid w:val="004113D6"/>
    <w:rsid w:val="00432339"/>
    <w:rsid w:val="0043797D"/>
    <w:rsid w:val="00458D10"/>
    <w:rsid w:val="0046025D"/>
    <w:rsid w:val="0046117C"/>
    <w:rsid w:val="00463CE5"/>
    <w:rsid w:val="00476D2D"/>
    <w:rsid w:val="004779B6"/>
    <w:rsid w:val="004909F0"/>
    <w:rsid w:val="00491552"/>
    <w:rsid w:val="004A30FE"/>
    <w:rsid w:val="004A8ABE"/>
    <w:rsid w:val="004AF397"/>
    <w:rsid w:val="004B00A0"/>
    <w:rsid w:val="004C187C"/>
    <w:rsid w:val="004E0EBA"/>
    <w:rsid w:val="004E113A"/>
    <w:rsid w:val="004E4721"/>
    <w:rsid w:val="004E570B"/>
    <w:rsid w:val="0050415E"/>
    <w:rsid w:val="00531DC3"/>
    <w:rsid w:val="005332B5"/>
    <w:rsid w:val="00536AEA"/>
    <w:rsid w:val="00554CDF"/>
    <w:rsid w:val="0056172D"/>
    <w:rsid w:val="00567A51"/>
    <w:rsid w:val="00585E8E"/>
    <w:rsid w:val="0059C298"/>
    <w:rsid w:val="005A1740"/>
    <w:rsid w:val="005A60A8"/>
    <w:rsid w:val="005B2589"/>
    <w:rsid w:val="005C017E"/>
    <w:rsid w:val="005C6D95"/>
    <w:rsid w:val="005D59CA"/>
    <w:rsid w:val="005E69B7"/>
    <w:rsid w:val="005F2655"/>
    <w:rsid w:val="005F323B"/>
    <w:rsid w:val="0063931D"/>
    <w:rsid w:val="0067C343"/>
    <w:rsid w:val="006834F2"/>
    <w:rsid w:val="006896CC"/>
    <w:rsid w:val="00690D18"/>
    <w:rsid w:val="006940E6"/>
    <w:rsid w:val="00694F50"/>
    <w:rsid w:val="006B9A53"/>
    <w:rsid w:val="006C53ED"/>
    <w:rsid w:val="006E0D13"/>
    <w:rsid w:val="006E1DA1"/>
    <w:rsid w:val="00725A5B"/>
    <w:rsid w:val="00753BCE"/>
    <w:rsid w:val="00764810"/>
    <w:rsid w:val="007653D3"/>
    <w:rsid w:val="007717B2"/>
    <w:rsid w:val="00773808"/>
    <w:rsid w:val="0077641B"/>
    <w:rsid w:val="00796196"/>
    <w:rsid w:val="00796801"/>
    <w:rsid w:val="007B077D"/>
    <w:rsid w:val="007B0B0E"/>
    <w:rsid w:val="007B2422"/>
    <w:rsid w:val="007B4E7B"/>
    <w:rsid w:val="007E3B2B"/>
    <w:rsid w:val="007E595F"/>
    <w:rsid w:val="007E622F"/>
    <w:rsid w:val="0080456E"/>
    <w:rsid w:val="00811EE5"/>
    <w:rsid w:val="00815A17"/>
    <w:rsid w:val="00820678"/>
    <w:rsid w:val="00827DE1"/>
    <w:rsid w:val="0082FB08"/>
    <w:rsid w:val="008562CE"/>
    <w:rsid w:val="00880555"/>
    <w:rsid w:val="00883356"/>
    <w:rsid w:val="0088FC3C"/>
    <w:rsid w:val="008A029A"/>
    <w:rsid w:val="008A1AAC"/>
    <w:rsid w:val="008A3286"/>
    <w:rsid w:val="008A519B"/>
    <w:rsid w:val="008B4A9B"/>
    <w:rsid w:val="008B7CAE"/>
    <w:rsid w:val="008C3567"/>
    <w:rsid w:val="008C72B0"/>
    <w:rsid w:val="008E5ADF"/>
    <w:rsid w:val="008F72C5"/>
    <w:rsid w:val="009046C4"/>
    <w:rsid w:val="00907300"/>
    <w:rsid w:val="00914868"/>
    <w:rsid w:val="009215B9"/>
    <w:rsid w:val="00921886"/>
    <w:rsid w:val="00930B6E"/>
    <w:rsid w:val="0093677D"/>
    <w:rsid w:val="00937CEA"/>
    <w:rsid w:val="0093C11D"/>
    <w:rsid w:val="00943A54"/>
    <w:rsid w:val="00952525"/>
    <w:rsid w:val="009627D0"/>
    <w:rsid w:val="00970CC7"/>
    <w:rsid w:val="00973342"/>
    <w:rsid w:val="00981951"/>
    <w:rsid w:val="0098C546"/>
    <w:rsid w:val="0099E36B"/>
    <w:rsid w:val="009A290E"/>
    <w:rsid w:val="009ABC69"/>
    <w:rsid w:val="009D4E62"/>
    <w:rsid w:val="009E02BE"/>
    <w:rsid w:val="009E2311"/>
    <w:rsid w:val="009E78C6"/>
    <w:rsid w:val="009EB2DD"/>
    <w:rsid w:val="009F48BC"/>
    <w:rsid w:val="00A0012E"/>
    <w:rsid w:val="00A02B7F"/>
    <w:rsid w:val="00A06A5F"/>
    <w:rsid w:val="00A232EF"/>
    <w:rsid w:val="00A4162A"/>
    <w:rsid w:val="00A54B28"/>
    <w:rsid w:val="00A6930F"/>
    <w:rsid w:val="00A70C45"/>
    <w:rsid w:val="00A84D52"/>
    <w:rsid w:val="00AA372A"/>
    <w:rsid w:val="00AB6C67"/>
    <w:rsid w:val="00ACAF5B"/>
    <w:rsid w:val="00AD698D"/>
    <w:rsid w:val="00AE4CE8"/>
    <w:rsid w:val="00AF1B2D"/>
    <w:rsid w:val="00B00F6F"/>
    <w:rsid w:val="00B063A5"/>
    <w:rsid w:val="00B13E0C"/>
    <w:rsid w:val="00B14284"/>
    <w:rsid w:val="00B21C9D"/>
    <w:rsid w:val="00B3668F"/>
    <w:rsid w:val="00B71D97"/>
    <w:rsid w:val="00BA075D"/>
    <w:rsid w:val="00BB4410"/>
    <w:rsid w:val="00BB675C"/>
    <w:rsid w:val="00BCBFF0"/>
    <w:rsid w:val="00BE084A"/>
    <w:rsid w:val="00BE7874"/>
    <w:rsid w:val="00C15992"/>
    <w:rsid w:val="00C47BAA"/>
    <w:rsid w:val="00C55A5B"/>
    <w:rsid w:val="00C6041E"/>
    <w:rsid w:val="00C858ED"/>
    <w:rsid w:val="00CA75E3"/>
    <w:rsid w:val="00CC56FD"/>
    <w:rsid w:val="00CD4B01"/>
    <w:rsid w:val="00CD7BE8"/>
    <w:rsid w:val="00D03AFF"/>
    <w:rsid w:val="00D1214B"/>
    <w:rsid w:val="00D13D65"/>
    <w:rsid w:val="00D14C5A"/>
    <w:rsid w:val="00D16C6F"/>
    <w:rsid w:val="00D368B1"/>
    <w:rsid w:val="00D374F4"/>
    <w:rsid w:val="00D45451"/>
    <w:rsid w:val="00D765F0"/>
    <w:rsid w:val="00D915DF"/>
    <w:rsid w:val="00DA4EDB"/>
    <w:rsid w:val="00DC7257"/>
    <w:rsid w:val="00DD6598"/>
    <w:rsid w:val="00DD732D"/>
    <w:rsid w:val="00DDCEB8"/>
    <w:rsid w:val="00DE397D"/>
    <w:rsid w:val="00DF4204"/>
    <w:rsid w:val="00E03E5F"/>
    <w:rsid w:val="00E04C2E"/>
    <w:rsid w:val="00E04CCB"/>
    <w:rsid w:val="00E0E98F"/>
    <w:rsid w:val="00E20E28"/>
    <w:rsid w:val="00E23DB3"/>
    <w:rsid w:val="00E468AE"/>
    <w:rsid w:val="00E46F33"/>
    <w:rsid w:val="00E55523"/>
    <w:rsid w:val="00E61D85"/>
    <w:rsid w:val="00E8A7A9"/>
    <w:rsid w:val="00E960EF"/>
    <w:rsid w:val="00EA0E2A"/>
    <w:rsid w:val="00EA5BF7"/>
    <w:rsid w:val="00ED0743"/>
    <w:rsid w:val="00EF13BA"/>
    <w:rsid w:val="00EF3F15"/>
    <w:rsid w:val="00F113FA"/>
    <w:rsid w:val="00F218AF"/>
    <w:rsid w:val="00F3532C"/>
    <w:rsid w:val="00F36BE5"/>
    <w:rsid w:val="00F82F92"/>
    <w:rsid w:val="00F9632A"/>
    <w:rsid w:val="00FC6040"/>
    <w:rsid w:val="00FD3F26"/>
    <w:rsid w:val="00FF195B"/>
    <w:rsid w:val="00FF2D39"/>
    <w:rsid w:val="00FF5EA5"/>
    <w:rsid w:val="01045524"/>
    <w:rsid w:val="010C4512"/>
    <w:rsid w:val="010ED7F9"/>
    <w:rsid w:val="01143095"/>
    <w:rsid w:val="0118EDD1"/>
    <w:rsid w:val="012CB85E"/>
    <w:rsid w:val="01347480"/>
    <w:rsid w:val="0137FA72"/>
    <w:rsid w:val="013F2847"/>
    <w:rsid w:val="01445D6E"/>
    <w:rsid w:val="01511808"/>
    <w:rsid w:val="01522CAA"/>
    <w:rsid w:val="0153B5A9"/>
    <w:rsid w:val="01599504"/>
    <w:rsid w:val="015E28CB"/>
    <w:rsid w:val="015E7D31"/>
    <w:rsid w:val="015EF914"/>
    <w:rsid w:val="01602E76"/>
    <w:rsid w:val="016719F3"/>
    <w:rsid w:val="01680B60"/>
    <w:rsid w:val="016A391E"/>
    <w:rsid w:val="016CD43C"/>
    <w:rsid w:val="016F9A83"/>
    <w:rsid w:val="0171646C"/>
    <w:rsid w:val="0175C7E9"/>
    <w:rsid w:val="01761E5C"/>
    <w:rsid w:val="017C0979"/>
    <w:rsid w:val="017DF9C1"/>
    <w:rsid w:val="0184D7CA"/>
    <w:rsid w:val="0188CE8A"/>
    <w:rsid w:val="01891CD3"/>
    <w:rsid w:val="019308A2"/>
    <w:rsid w:val="019701AE"/>
    <w:rsid w:val="019ED2E4"/>
    <w:rsid w:val="01A72377"/>
    <w:rsid w:val="01A7BA30"/>
    <w:rsid w:val="01A866C6"/>
    <w:rsid w:val="01B3CBC6"/>
    <w:rsid w:val="01BAE7BF"/>
    <w:rsid w:val="01BB8D89"/>
    <w:rsid w:val="01BEFB0D"/>
    <w:rsid w:val="01C642CB"/>
    <w:rsid w:val="01CAF0B1"/>
    <w:rsid w:val="01D2A1DA"/>
    <w:rsid w:val="01D6A8AC"/>
    <w:rsid w:val="01D77DA2"/>
    <w:rsid w:val="01E23B49"/>
    <w:rsid w:val="01E8A7C9"/>
    <w:rsid w:val="01F27377"/>
    <w:rsid w:val="01F52988"/>
    <w:rsid w:val="01F55BD6"/>
    <w:rsid w:val="01F69DF5"/>
    <w:rsid w:val="01F98348"/>
    <w:rsid w:val="02076AB4"/>
    <w:rsid w:val="0207A793"/>
    <w:rsid w:val="020A7995"/>
    <w:rsid w:val="02113F79"/>
    <w:rsid w:val="0212E25A"/>
    <w:rsid w:val="021391C6"/>
    <w:rsid w:val="0213F531"/>
    <w:rsid w:val="021513C6"/>
    <w:rsid w:val="021B8BB4"/>
    <w:rsid w:val="02211B74"/>
    <w:rsid w:val="022144D1"/>
    <w:rsid w:val="02238163"/>
    <w:rsid w:val="0224CC9D"/>
    <w:rsid w:val="022E8AF6"/>
    <w:rsid w:val="023179CC"/>
    <w:rsid w:val="02325461"/>
    <w:rsid w:val="023FB2E6"/>
    <w:rsid w:val="02411B89"/>
    <w:rsid w:val="024159C9"/>
    <w:rsid w:val="0247E3A9"/>
    <w:rsid w:val="024DED60"/>
    <w:rsid w:val="025052F8"/>
    <w:rsid w:val="02553A2E"/>
    <w:rsid w:val="02636D10"/>
    <w:rsid w:val="02675C61"/>
    <w:rsid w:val="026DBFC5"/>
    <w:rsid w:val="02752B9C"/>
    <w:rsid w:val="0278317E"/>
    <w:rsid w:val="02799F19"/>
    <w:rsid w:val="027C1C9D"/>
    <w:rsid w:val="02832559"/>
    <w:rsid w:val="028BC271"/>
    <w:rsid w:val="0293FEE3"/>
    <w:rsid w:val="02969020"/>
    <w:rsid w:val="029AD045"/>
    <w:rsid w:val="029E322F"/>
    <w:rsid w:val="02A1AB66"/>
    <w:rsid w:val="02A3A6FE"/>
    <w:rsid w:val="02A7B375"/>
    <w:rsid w:val="02AE0FF6"/>
    <w:rsid w:val="02AEB3BA"/>
    <w:rsid w:val="02B22E23"/>
    <w:rsid w:val="02B89F30"/>
    <w:rsid w:val="02BEFE9F"/>
    <w:rsid w:val="02C573EB"/>
    <w:rsid w:val="02D11496"/>
    <w:rsid w:val="02D46CE3"/>
    <w:rsid w:val="02DA2190"/>
    <w:rsid w:val="02DEF2F8"/>
    <w:rsid w:val="02E1E231"/>
    <w:rsid w:val="02E328A7"/>
    <w:rsid w:val="02E726B4"/>
    <w:rsid w:val="02EDFD0B"/>
    <w:rsid w:val="02F5CC27"/>
    <w:rsid w:val="02F94603"/>
    <w:rsid w:val="02FC9ECD"/>
    <w:rsid w:val="03055B6C"/>
    <w:rsid w:val="030860DC"/>
    <w:rsid w:val="031107EF"/>
    <w:rsid w:val="0318EBA9"/>
    <w:rsid w:val="031DA043"/>
    <w:rsid w:val="031FF465"/>
    <w:rsid w:val="03239117"/>
    <w:rsid w:val="0324ED34"/>
    <w:rsid w:val="032DD242"/>
    <w:rsid w:val="0331089F"/>
    <w:rsid w:val="0333F78D"/>
    <w:rsid w:val="034A2384"/>
    <w:rsid w:val="03502554"/>
    <w:rsid w:val="0357399F"/>
    <w:rsid w:val="0358D813"/>
    <w:rsid w:val="035B27EF"/>
    <w:rsid w:val="0366C112"/>
    <w:rsid w:val="036E1792"/>
    <w:rsid w:val="0370962D"/>
    <w:rsid w:val="037D2550"/>
    <w:rsid w:val="037D7E63"/>
    <w:rsid w:val="037E4158"/>
    <w:rsid w:val="0380D948"/>
    <w:rsid w:val="038F5776"/>
    <w:rsid w:val="039081ED"/>
    <w:rsid w:val="039F36B3"/>
    <w:rsid w:val="03A62967"/>
    <w:rsid w:val="03AD034E"/>
    <w:rsid w:val="03AFC592"/>
    <w:rsid w:val="03BDBE14"/>
    <w:rsid w:val="03C6807B"/>
    <w:rsid w:val="03CC47FC"/>
    <w:rsid w:val="03DD55DA"/>
    <w:rsid w:val="03DEFC6E"/>
    <w:rsid w:val="03E4AF92"/>
    <w:rsid w:val="03E622FF"/>
    <w:rsid w:val="03E81E67"/>
    <w:rsid w:val="03E8D378"/>
    <w:rsid w:val="03F35C58"/>
    <w:rsid w:val="03F831BE"/>
    <w:rsid w:val="03FF0C97"/>
    <w:rsid w:val="040C30B9"/>
    <w:rsid w:val="040EF316"/>
    <w:rsid w:val="04124F0A"/>
    <w:rsid w:val="04140A2D"/>
    <w:rsid w:val="041513EF"/>
    <w:rsid w:val="041727C0"/>
    <w:rsid w:val="041B0499"/>
    <w:rsid w:val="041B2303"/>
    <w:rsid w:val="0423E2E1"/>
    <w:rsid w:val="04263F16"/>
    <w:rsid w:val="042A9FC3"/>
    <w:rsid w:val="04310BF0"/>
    <w:rsid w:val="043435E1"/>
    <w:rsid w:val="043BF5E6"/>
    <w:rsid w:val="043F24E9"/>
    <w:rsid w:val="044B0558"/>
    <w:rsid w:val="044BF5AF"/>
    <w:rsid w:val="044DFE84"/>
    <w:rsid w:val="044E73CC"/>
    <w:rsid w:val="044E7481"/>
    <w:rsid w:val="04527CD3"/>
    <w:rsid w:val="0452D593"/>
    <w:rsid w:val="0459CFBA"/>
    <w:rsid w:val="0461CEC7"/>
    <w:rsid w:val="0462099F"/>
    <w:rsid w:val="046BC663"/>
    <w:rsid w:val="047530AA"/>
    <w:rsid w:val="047770F7"/>
    <w:rsid w:val="0477B74F"/>
    <w:rsid w:val="04894193"/>
    <w:rsid w:val="048970D5"/>
    <w:rsid w:val="048BECA8"/>
    <w:rsid w:val="048E4EFA"/>
    <w:rsid w:val="049FAF75"/>
    <w:rsid w:val="04A3262D"/>
    <w:rsid w:val="04A7AF4B"/>
    <w:rsid w:val="04AC1EC3"/>
    <w:rsid w:val="04AF174E"/>
    <w:rsid w:val="04B3362E"/>
    <w:rsid w:val="04B95A4D"/>
    <w:rsid w:val="04BA01EC"/>
    <w:rsid w:val="04BE0D97"/>
    <w:rsid w:val="04BF7406"/>
    <w:rsid w:val="04C00D67"/>
    <w:rsid w:val="04C10AA8"/>
    <w:rsid w:val="04C1C88D"/>
    <w:rsid w:val="04C9D3A1"/>
    <w:rsid w:val="04D11F98"/>
    <w:rsid w:val="04D42CC3"/>
    <w:rsid w:val="04D7449A"/>
    <w:rsid w:val="04D85D44"/>
    <w:rsid w:val="04E18B36"/>
    <w:rsid w:val="04E3307D"/>
    <w:rsid w:val="04E77EE1"/>
    <w:rsid w:val="04ED2931"/>
    <w:rsid w:val="04F354F0"/>
    <w:rsid w:val="04F883DB"/>
    <w:rsid w:val="04FB004F"/>
    <w:rsid w:val="04FDB22E"/>
    <w:rsid w:val="04FFFD57"/>
    <w:rsid w:val="05088725"/>
    <w:rsid w:val="050FBB25"/>
    <w:rsid w:val="051279B8"/>
    <w:rsid w:val="051CA9A9"/>
    <w:rsid w:val="0524E710"/>
    <w:rsid w:val="0527584F"/>
    <w:rsid w:val="0532523A"/>
    <w:rsid w:val="0535A56A"/>
    <w:rsid w:val="053D0426"/>
    <w:rsid w:val="054305F3"/>
    <w:rsid w:val="054C2112"/>
    <w:rsid w:val="0551A972"/>
    <w:rsid w:val="0552963C"/>
    <w:rsid w:val="055B982A"/>
    <w:rsid w:val="056E0ED7"/>
    <w:rsid w:val="0574EC09"/>
    <w:rsid w:val="0579E4C0"/>
    <w:rsid w:val="057DD5C7"/>
    <w:rsid w:val="057E30D2"/>
    <w:rsid w:val="057F3271"/>
    <w:rsid w:val="0582FF99"/>
    <w:rsid w:val="058AE754"/>
    <w:rsid w:val="058FFB08"/>
    <w:rsid w:val="05951B5C"/>
    <w:rsid w:val="05983CBC"/>
    <w:rsid w:val="059AEA8B"/>
    <w:rsid w:val="05AB4973"/>
    <w:rsid w:val="05B0D4A0"/>
    <w:rsid w:val="05B2500A"/>
    <w:rsid w:val="05B4F1CE"/>
    <w:rsid w:val="05BA768B"/>
    <w:rsid w:val="05CF2146"/>
    <w:rsid w:val="05DEEEF0"/>
    <w:rsid w:val="05E869E9"/>
    <w:rsid w:val="05EB9035"/>
    <w:rsid w:val="05F37CBF"/>
    <w:rsid w:val="05F53425"/>
    <w:rsid w:val="05FD9449"/>
    <w:rsid w:val="05FE8A89"/>
    <w:rsid w:val="060262F4"/>
    <w:rsid w:val="06055433"/>
    <w:rsid w:val="060B50F6"/>
    <w:rsid w:val="061552BF"/>
    <w:rsid w:val="062232D9"/>
    <w:rsid w:val="062690EC"/>
    <w:rsid w:val="06292B2A"/>
    <w:rsid w:val="062A4442"/>
    <w:rsid w:val="0631EE54"/>
    <w:rsid w:val="063B4A65"/>
    <w:rsid w:val="063B884B"/>
    <w:rsid w:val="063E68DE"/>
    <w:rsid w:val="0640019E"/>
    <w:rsid w:val="0652A97B"/>
    <w:rsid w:val="06556C50"/>
    <w:rsid w:val="065929FB"/>
    <w:rsid w:val="065C8DF6"/>
    <w:rsid w:val="06674749"/>
    <w:rsid w:val="0672A34D"/>
    <w:rsid w:val="067385D5"/>
    <w:rsid w:val="068D5AC1"/>
    <w:rsid w:val="06900938"/>
    <w:rsid w:val="069E5404"/>
    <w:rsid w:val="06A455CA"/>
    <w:rsid w:val="06A45786"/>
    <w:rsid w:val="06A4C607"/>
    <w:rsid w:val="06A64F5A"/>
    <w:rsid w:val="06A6831E"/>
    <w:rsid w:val="06A6C772"/>
    <w:rsid w:val="06ACE762"/>
    <w:rsid w:val="06AD48B7"/>
    <w:rsid w:val="06B63DED"/>
    <w:rsid w:val="06BF66C6"/>
    <w:rsid w:val="06C1B37A"/>
    <w:rsid w:val="06C53F22"/>
    <w:rsid w:val="06CAEF95"/>
    <w:rsid w:val="06CFF5FE"/>
    <w:rsid w:val="06D13799"/>
    <w:rsid w:val="06D2EE51"/>
    <w:rsid w:val="06D5625C"/>
    <w:rsid w:val="06D5C98E"/>
    <w:rsid w:val="06D9D4D2"/>
    <w:rsid w:val="06E1CDCE"/>
    <w:rsid w:val="06EB3699"/>
    <w:rsid w:val="06FBE9B7"/>
    <w:rsid w:val="06FBF4E8"/>
    <w:rsid w:val="06FD5185"/>
    <w:rsid w:val="0700ECF7"/>
    <w:rsid w:val="070A1AEA"/>
    <w:rsid w:val="070B3DF0"/>
    <w:rsid w:val="070F61AD"/>
    <w:rsid w:val="07183F3C"/>
    <w:rsid w:val="0719C934"/>
    <w:rsid w:val="07245D8B"/>
    <w:rsid w:val="0726B7B5"/>
    <w:rsid w:val="072AFD1A"/>
    <w:rsid w:val="072B1D7C"/>
    <w:rsid w:val="072FD280"/>
    <w:rsid w:val="0743B18D"/>
    <w:rsid w:val="0749ED16"/>
    <w:rsid w:val="074CABBE"/>
    <w:rsid w:val="0756F80F"/>
    <w:rsid w:val="075AA5B9"/>
    <w:rsid w:val="075B10F7"/>
    <w:rsid w:val="07633539"/>
    <w:rsid w:val="076794E4"/>
    <w:rsid w:val="0768BAB3"/>
    <w:rsid w:val="076B5F34"/>
    <w:rsid w:val="076DB230"/>
    <w:rsid w:val="077D3E64"/>
    <w:rsid w:val="078358E3"/>
    <w:rsid w:val="0783F1DB"/>
    <w:rsid w:val="07843A4A"/>
    <w:rsid w:val="07847391"/>
    <w:rsid w:val="07895863"/>
    <w:rsid w:val="078C6FBF"/>
    <w:rsid w:val="0791E34E"/>
    <w:rsid w:val="0793926C"/>
    <w:rsid w:val="0794241C"/>
    <w:rsid w:val="07952B26"/>
    <w:rsid w:val="0795A8E9"/>
    <w:rsid w:val="079778AF"/>
    <w:rsid w:val="079964AA"/>
    <w:rsid w:val="079BF9E2"/>
    <w:rsid w:val="079E016B"/>
    <w:rsid w:val="07A35F9E"/>
    <w:rsid w:val="07A73BF6"/>
    <w:rsid w:val="07AB25E4"/>
    <w:rsid w:val="07B0B6F0"/>
    <w:rsid w:val="07B3D8C1"/>
    <w:rsid w:val="07B9822C"/>
    <w:rsid w:val="07BB7C6A"/>
    <w:rsid w:val="07C5D12F"/>
    <w:rsid w:val="07C88F04"/>
    <w:rsid w:val="07C93B48"/>
    <w:rsid w:val="07D28C86"/>
    <w:rsid w:val="07D33BC1"/>
    <w:rsid w:val="07D3F0B3"/>
    <w:rsid w:val="07D685E9"/>
    <w:rsid w:val="07DBD49D"/>
    <w:rsid w:val="07DD8DEC"/>
    <w:rsid w:val="07DFE379"/>
    <w:rsid w:val="07E22990"/>
    <w:rsid w:val="07E2DE77"/>
    <w:rsid w:val="07EDF732"/>
    <w:rsid w:val="07F02685"/>
    <w:rsid w:val="07F8A700"/>
    <w:rsid w:val="08008D8C"/>
    <w:rsid w:val="08018A8E"/>
    <w:rsid w:val="0802E16A"/>
    <w:rsid w:val="0803733F"/>
    <w:rsid w:val="080768B0"/>
    <w:rsid w:val="0808EFE7"/>
    <w:rsid w:val="08292B22"/>
    <w:rsid w:val="082AC54D"/>
    <w:rsid w:val="082C4170"/>
    <w:rsid w:val="082E1460"/>
    <w:rsid w:val="083C5624"/>
    <w:rsid w:val="083EE997"/>
    <w:rsid w:val="083FAE8C"/>
    <w:rsid w:val="08446C64"/>
    <w:rsid w:val="084759E2"/>
    <w:rsid w:val="084B2BB6"/>
    <w:rsid w:val="084CB9DE"/>
    <w:rsid w:val="0850103C"/>
    <w:rsid w:val="086967BF"/>
    <w:rsid w:val="087B0723"/>
    <w:rsid w:val="087BDC04"/>
    <w:rsid w:val="087E5D90"/>
    <w:rsid w:val="0884DE1A"/>
    <w:rsid w:val="088556E3"/>
    <w:rsid w:val="088DBD3E"/>
    <w:rsid w:val="089A3D7C"/>
    <w:rsid w:val="08A4886F"/>
    <w:rsid w:val="08B15C50"/>
    <w:rsid w:val="08B7E6AE"/>
    <w:rsid w:val="08B83755"/>
    <w:rsid w:val="08B949D6"/>
    <w:rsid w:val="08C3B492"/>
    <w:rsid w:val="08C75A42"/>
    <w:rsid w:val="08C82D7A"/>
    <w:rsid w:val="08CE3AAF"/>
    <w:rsid w:val="08D06DF0"/>
    <w:rsid w:val="08D2C051"/>
    <w:rsid w:val="08D422B7"/>
    <w:rsid w:val="08D8CE95"/>
    <w:rsid w:val="08D92616"/>
    <w:rsid w:val="08D962F3"/>
    <w:rsid w:val="08D9FDFC"/>
    <w:rsid w:val="08E57341"/>
    <w:rsid w:val="08E88512"/>
    <w:rsid w:val="08EC9290"/>
    <w:rsid w:val="08ECCCF5"/>
    <w:rsid w:val="08EF54D7"/>
    <w:rsid w:val="08F28A8A"/>
    <w:rsid w:val="08F6DA9D"/>
    <w:rsid w:val="08F71BE1"/>
    <w:rsid w:val="08FCF1C8"/>
    <w:rsid w:val="09054F58"/>
    <w:rsid w:val="090DBC3E"/>
    <w:rsid w:val="090E427B"/>
    <w:rsid w:val="0918A808"/>
    <w:rsid w:val="0918C976"/>
    <w:rsid w:val="092D40DD"/>
    <w:rsid w:val="09362B4B"/>
    <w:rsid w:val="09412F54"/>
    <w:rsid w:val="09459F31"/>
    <w:rsid w:val="0947F8B9"/>
    <w:rsid w:val="094A69E0"/>
    <w:rsid w:val="0955E63F"/>
    <w:rsid w:val="095A57B1"/>
    <w:rsid w:val="095E3D95"/>
    <w:rsid w:val="096BCC82"/>
    <w:rsid w:val="096F0C22"/>
    <w:rsid w:val="097AFD4A"/>
    <w:rsid w:val="0980E4AF"/>
    <w:rsid w:val="0987C30F"/>
    <w:rsid w:val="098C87A3"/>
    <w:rsid w:val="098CB790"/>
    <w:rsid w:val="098F311B"/>
    <w:rsid w:val="0992E529"/>
    <w:rsid w:val="099914E9"/>
    <w:rsid w:val="099D44C4"/>
    <w:rsid w:val="099E1A87"/>
    <w:rsid w:val="09A42000"/>
    <w:rsid w:val="09BC514E"/>
    <w:rsid w:val="09BFA8EA"/>
    <w:rsid w:val="09C7FF65"/>
    <w:rsid w:val="09D6467A"/>
    <w:rsid w:val="09DF4603"/>
    <w:rsid w:val="09E0B892"/>
    <w:rsid w:val="09E248E3"/>
    <w:rsid w:val="09EC5589"/>
    <w:rsid w:val="09ED3D18"/>
    <w:rsid w:val="09EE252F"/>
    <w:rsid w:val="09F96CF2"/>
    <w:rsid w:val="09F9C8E8"/>
    <w:rsid w:val="09FAA541"/>
    <w:rsid w:val="09FADD0E"/>
    <w:rsid w:val="09FB11BD"/>
    <w:rsid w:val="09FD5FFB"/>
    <w:rsid w:val="0A052D6E"/>
    <w:rsid w:val="0A0624F0"/>
    <w:rsid w:val="0A0C7203"/>
    <w:rsid w:val="0A0FA3DA"/>
    <w:rsid w:val="0A17DF83"/>
    <w:rsid w:val="0A1F0716"/>
    <w:rsid w:val="0A23B770"/>
    <w:rsid w:val="0A2A15D3"/>
    <w:rsid w:val="0A3826EB"/>
    <w:rsid w:val="0A3AA92E"/>
    <w:rsid w:val="0A3D9FB0"/>
    <w:rsid w:val="0A421940"/>
    <w:rsid w:val="0A46B024"/>
    <w:rsid w:val="0A4D55E3"/>
    <w:rsid w:val="0A4E90ED"/>
    <w:rsid w:val="0A5B4DD9"/>
    <w:rsid w:val="0A5C03A6"/>
    <w:rsid w:val="0A6AF06F"/>
    <w:rsid w:val="0A7A2F65"/>
    <w:rsid w:val="0A7A842F"/>
    <w:rsid w:val="0A7D41DF"/>
    <w:rsid w:val="0A7E28E5"/>
    <w:rsid w:val="0A8ADA6C"/>
    <w:rsid w:val="0A940D16"/>
    <w:rsid w:val="0A966832"/>
    <w:rsid w:val="0AA1B1E9"/>
    <w:rsid w:val="0AA88652"/>
    <w:rsid w:val="0AB0210E"/>
    <w:rsid w:val="0AB35C57"/>
    <w:rsid w:val="0AB499D7"/>
    <w:rsid w:val="0AB58708"/>
    <w:rsid w:val="0ABD2A1D"/>
    <w:rsid w:val="0ABF5A12"/>
    <w:rsid w:val="0AC43F2F"/>
    <w:rsid w:val="0AC6D278"/>
    <w:rsid w:val="0ACC4A82"/>
    <w:rsid w:val="0ACE3F33"/>
    <w:rsid w:val="0ACF1971"/>
    <w:rsid w:val="0ACFB467"/>
    <w:rsid w:val="0AD679B8"/>
    <w:rsid w:val="0AD7B3C0"/>
    <w:rsid w:val="0ADEDCB8"/>
    <w:rsid w:val="0AE93568"/>
    <w:rsid w:val="0AF036F7"/>
    <w:rsid w:val="0AF268F4"/>
    <w:rsid w:val="0AFD0C85"/>
    <w:rsid w:val="0AFEC4CB"/>
    <w:rsid w:val="0B0156DC"/>
    <w:rsid w:val="0B07F77A"/>
    <w:rsid w:val="0B092DDE"/>
    <w:rsid w:val="0B0A038E"/>
    <w:rsid w:val="0B1025C0"/>
    <w:rsid w:val="0B111B64"/>
    <w:rsid w:val="0B12B1AD"/>
    <w:rsid w:val="0B1CE57D"/>
    <w:rsid w:val="0B46E6D8"/>
    <w:rsid w:val="0B46F6F8"/>
    <w:rsid w:val="0B4749D6"/>
    <w:rsid w:val="0B4A5EA5"/>
    <w:rsid w:val="0B4B5974"/>
    <w:rsid w:val="0B53D747"/>
    <w:rsid w:val="0B5848E8"/>
    <w:rsid w:val="0B6CB217"/>
    <w:rsid w:val="0B6D2511"/>
    <w:rsid w:val="0B798420"/>
    <w:rsid w:val="0B853880"/>
    <w:rsid w:val="0B940B80"/>
    <w:rsid w:val="0B96B66A"/>
    <w:rsid w:val="0B9A0FC5"/>
    <w:rsid w:val="0B9C362B"/>
    <w:rsid w:val="0B9E3580"/>
    <w:rsid w:val="0B9F98B8"/>
    <w:rsid w:val="0B9FE677"/>
    <w:rsid w:val="0BA1179F"/>
    <w:rsid w:val="0BA76104"/>
    <w:rsid w:val="0BACD474"/>
    <w:rsid w:val="0BB20158"/>
    <w:rsid w:val="0BB9A28D"/>
    <w:rsid w:val="0BBA740C"/>
    <w:rsid w:val="0BC8BA04"/>
    <w:rsid w:val="0BD46E6B"/>
    <w:rsid w:val="0BD4FFEB"/>
    <w:rsid w:val="0BD5E101"/>
    <w:rsid w:val="0BDA9674"/>
    <w:rsid w:val="0BDC5CE7"/>
    <w:rsid w:val="0BE916A8"/>
    <w:rsid w:val="0BEBBE22"/>
    <w:rsid w:val="0BECCB1A"/>
    <w:rsid w:val="0BEEE8D3"/>
    <w:rsid w:val="0BF78B8D"/>
    <w:rsid w:val="0BFB5554"/>
    <w:rsid w:val="0BFD504F"/>
    <w:rsid w:val="0BFDBDCC"/>
    <w:rsid w:val="0BFF0BC0"/>
    <w:rsid w:val="0BFF8AA3"/>
    <w:rsid w:val="0C01BCD9"/>
    <w:rsid w:val="0C0D63D3"/>
    <w:rsid w:val="0C126103"/>
    <w:rsid w:val="0C14D67C"/>
    <w:rsid w:val="0C15AA68"/>
    <w:rsid w:val="0C1D09B3"/>
    <w:rsid w:val="0C232681"/>
    <w:rsid w:val="0C2E7B5F"/>
    <w:rsid w:val="0C307CD9"/>
    <w:rsid w:val="0C448ACD"/>
    <w:rsid w:val="0C4552D2"/>
    <w:rsid w:val="0C4AD229"/>
    <w:rsid w:val="0C4BE17B"/>
    <w:rsid w:val="0C55F5C0"/>
    <w:rsid w:val="0C56A1DB"/>
    <w:rsid w:val="0C5B2A73"/>
    <w:rsid w:val="0C60490B"/>
    <w:rsid w:val="0C67953F"/>
    <w:rsid w:val="0C6B016B"/>
    <w:rsid w:val="0C6CED44"/>
    <w:rsid w:val="0C720A27"/>
    <w:rsid w:val="0C78D016"/>
    <w:rsid w:val="0C7B2CC9"/>
    <w:rsid w:val="0C85E409"/>
    <w:rsid w:val="0C86CADF"/>
    <w:rsid w:val="0C86CBA8"/>
    <w:rsid w:val="0C8D8701"/>
    <w:rsid w:val="0CA12FD8"/>
    <w:rsid w:val="0CA134A1"/>
    <w:rsid w:val="0CAC8B92"/>
    <w:rsid w:val="0CB06C07"/>
    <w:rsid w:val="0CB336D3"/>
    <w:rsid w:val="0CB477AD"/>
    <w:rsid w:val="0CB94C0C"/>
    <w:rsid w:val="0CDC487D"/>
    <w:rsid w:val="0CEF89B7"/>
    <w:rsid w:val="0CF4B4F9"/>
    <w:rsid w:val="0CF58C4F"/>
    <w:rsid w:val="0CFFFA61"/>
    <w:rsid w:val="0D0BFB41"/>
    <w:rsid w:val="0D10D7FF"/>
    <w:rsid w:val="0D11C191"/>
    <w:rsid w:val="0D1BD860"/>
    <w:rsid w:val="0D1CC63A"/>
    <w:rsid w:val="0D1D06BF"/>
    <w:rsid w:val="0D2B4A1D"/>
    <w:rsid w:val="0D3480E9"/>
    <w:rsid w:val="0D41FDB4"/>
    <w:rsid w:val="0D463B94"/>
    <w:rsid w:val="0D488349"/>
    <w:rsid w:val="0D48A4D5"/>
    <w:rsid w:val="0D49126A"/>
    <w:rsid w:val="0D49F926"/>
    <w:rsid w:val="0D4D8651"/>
    <w:rsid w:val="0D5F2692"/>
    <w:rsid w:val="0D6C9309"/>
    <w:rsid w:val="0D6E02B6"/>
    <w:rsid w:val="0D703FDD"/>
    <w:rsid w:val="0D713F04"/>
    <w:rsid w:val="0D7250BE"/>
    <w:rsid w:val="0D77FD1C"/>
    <w:rsid w:val="0D7A01BB"/>
    <w:rsid w:val="0D840101"/>
    <w:rsid w:val="0D84F6A5"/>
    <w:rsid w:val="0D87866B"/>
    <w:rsid w:val="0D88A244"/>
    <w:rsid w:val="0D89A14A"/>
    <w:rsid w:val="0D8AFB9D"/>
    <w:rsid w:val="0D8FB5BE"/>
    <w:rsid w:val="0D9CBCDC"/>
    <w:rsid w:val="0D9D1B67"/>
    <w:rsid w:val="0DA87440"/>
    <w:rsid w:val="0DAE3164"/>
    <w:rsid w:val="0DB1A0E9"/>
    <w:rsid w:val="0DB332D5"/>
    <w:rsid w:val="0DB73023"/>
    <w:rsid w:val="0DBBE685"/>
    <w:rsid w:val="0DBBF635"/>
    <w:rsid w:val="0DBE9E08"/>
    <w:rsid w:val="0DC296D7"/>
    <w:rsid w:val="0DC62FD6"/>
    <w:rsid w:val="0DC99CFF"/>
    <w:rsid w:val="0DCA527B"/>
    <w:rsid w:val="0DD6CDED"/>
    <w:rsid w:val="0DDC333F"/>
    <w:rsid w:val="0DDF6C1F"/>
    <w:rsid w:val="0DE80180"/>
    <w:rsid w:val="0DE85535"/>
    <w:rsid w:val="0DEB09F5"/>
    <w:rsid w:val="0DEB9CA6"/>
    <w:rsid w:val="0DEF88E9"/>
    <w:rsid w:val="0DF67D3C"/>
    <w:rsid w:val="0DF7A6E6"/>
    <w:rsid w:val="0DF87DA1"/>
    <w:rsid w:val="0DF8E76A"/>
    <w:rsid w:val="0DFBEBDA"/>
    <w:rsid w:val="0DFD7F73"/>
    <w:rsid w:val="0DFE607C"/>
    <w:rsid w:val="0E0B3B66"/>
    <w:rsid w:val="0E0B5326"/>
    <w:rsid w:val="0E117439"/>
    <w:rsid w:val="0E16D085"/>
    <w:rsid w:val="0E17AC51"/>
    <w:rsid w:val="0E1BD3FB"/>
    <w:rsid w:val="0E20D62A"/>
    <w:rsid w:val="0E27336D"/>
    <w:rsid w:val="0E2EAAD8"/>
    <w:rsid w:val="0E32236B"/>
    <w:rsid w:val="0E3C283A"/>
    <w:rsid w:val="0E3DDED5"/>
    <w:rsid w:val="0E470056"/>
    <w:rsid w:val="0E49D7A3"/>
    <w:rsid w:val="0E4F6FBE"/>
    <w:rsid w:val="0E5346AC"/>
    <w:rsid w:val="0E56D3FC"/>
    <w:rsid w:val="0E5F6809"/>
    <w:rsid w:val="0E61F957"/>
    <w:rsid w:val="0E66564C"/>
    <w:rsid w:val="0E6E4267"/>
    <w:rsid w:val="0E72592E"/>
    <w:rsid w:val="0E72C207"/>
    <w:rsid w:val="0E7E97BA"/>
    <w:rsid w:val="0EAAAF18"/>
    <w:rsid w:val="0EB6269C"/>
    <w:rsid w:val="0EBBC735"/>
    <w:rsid w:val="0EC53EE5"/>
    <w:rsid w:val="0EC5D613"/>
    <w:rsid w:val="0EC71A7E"/>
    <w:rsid w:val="0ECCC5BE"/>
    <w:rsid w:val="0ED80177"/>
    <w:rsid w:val="0EDBB1F3"/>
    <w:rsid w:val="0EDE0036"/>
    <w:rsid w:val="0EE20BF5"/>
    <w:rsid w:val="0EE47536"/>
    <w:rsid w:val="0EE8DC0E"/>
    <w:rsid w:val="0EFF752B"/>
    <w:rsid w:val="0F085E41"/>
    <w:rsid w:val="0F0FBC09"/>
    <w:rsid w:val="0F179ACF"/>
    <w:rsid w:val="0F1B1778"/>
    <w:rsid w:val="0F1B923E"/>
    <w:rsid w:val="0F2120FC"/>
    <w:rsid w:val="0F269508"/>
    <w:rsid w:val="0F292CFF"/>
    <w:rsid w:val="0F29D329"/>
    <w:rsid w:val="0F315280"/>
    <w:rsid w:val="0F395F77"/>
    <w:rsid w:val="0F3D4C14"/>
    <w:rsid w:val="0F3DFC85"/>
    <w:rsid w:val="0F3EC31E"/>
    <w:rsid w:val="0F552244"/>
    <w:rsid w:val="0F64563B"/>
    <w:rsid w:val="0F661C21"/>
    <w:rsid w:val="0F76AF21"/>
    <w:rsid w:val="0F7F6069"/>
    <w:rsid w:val="0F7FE44C"/>
    <w:rsid w:val="0F8CB12F"/>
    <w:rsid w:val="0F8DE36A"/>
    <w:rsid w:val="0F9769BF"/>
    <w:rsid w:val="0F997889"/>
    <w:rsid w:val="0FA00BAC"/>
    <w:rsid w:val="0FA97376"/>
    <w:rsid w:val="0FAAEBE0"/>
    <w:rsid w:val="0FAE92E2"/>
    <w:rsid w:val="0FB51CBD"/>
    <w:rsid w:val="0FC07661"/>
    <w:rsid w:val="0FC0CEA6"/>
    <w:rsid w:val="0FCB642A"/>
    <w:rsid w:val="0FDCE2E5"/>
    <w:rsid w:val="0FDE3422"/>
    <w:rsid w:val="0FE8C0B3"/>
    <w:rsid w:val="0FE91D3E"/>
    <w:rsid w:val="0FEA0B71"/>
    <w:rsid w:val="0FEA5BB2"/>
    <w:rsid w:val="0FEAFF4F"/>
    <w:rsid w:val="0FEC4EE6"/>
    <w:rsid w:val="0FF3F53E"/>
    <w:rsid w:val="0FF47F5F"/>
    <w:rsid w:val="100155E9"/>
    <w:rsid w:val="10056C6B"/>
    <w:rsid w:val="100ECBD2"/>
    <w:rsid w:val="100EE845"/>
    <w:rsid w:val="101BAC94"/>
    <w:rsid w:val="101DA4D2"/>
    <w:rsid w:val="10201DC6"/>
    <w:rsid w:val="10208D56"/>
    <w:rsid w:val="102090CD"/>
    <w:rsid w:val="1020F8BB"/>
    <w:rsid w:val="1021ABF7"/>
    <w:rsid w:val="10249563"/>
    <w:rsid w:val="1028D9F0"/>
    <w:rsid w:val="10292181"/>
    <w:rsid w:val="10292967"/>
    <w:rsid w:val="103A4FBC"/>
    <w:rsid w:val="10424813"/>
    <w:rsid w:val="1047E887"/>
    <w:rsid w:val="10502094"/>
    <w:rsid w:val="1069FCAD"/>
    <w:rsid w:val="106A1E92"/>
    <w:rsid w:val="106B8C70"/>
    <w:rsid w:val="10746EF2"/>
    <w:rsid w:val="107E60C3"/>
    <w:rsid w:val="109F1201"/>
    <w:rsid w:val="10A85718"/>
    <w:rsid w:val="10AF4621"/>
    <w:rsid w:val="10B33512"/>
    <w:rsid w:val="10B87C40"/>
    <w:rsid w:val="10BBE8B8"/>
    <w:rsid w:val="10C1420C"/>
    <w:rsid w:val="10C18F5D"/>
    <w:rsid w:val="10DD690A"/>
    <w:rsid w:val="10E8CAE0"/>
    <w:rsid w:val="10EA0FBB"/>
    <w:rsid w:val="10F1A3BA"/>
    <w:rsid w:val="10F38C5E"/>
    <w:rsid w:val="10F396F7"/>
    <w:rsid w:val="10F66A8C"/>
    <w:rsid w:val="10FAF8E2"/>
    <w:rsid w:val="10FD9C6F"/>
    <w:rsid w:val="10FDFB0B"/>
    <w:rsid w:val="10FF7243"/>
    <w:rsid w:val="11008446"/>
    <w:rsid w:val="1103F125"/>
    <w:rsid w:val="110679E5"/>
    <w:rsid w:val="111135AC"/>
    <w:rsid w:val="111C8C27"/>
    <w:rsid w:val="1120E1F7"/>
    <w:rsid w:val="11270886"/>
    <w:rsid w:val="112B2AEE"/>
    <w:rsid w:val="112BCE9F"/>
    <w:rsid w:val="113076D9"/>
    <w:rsid w:val="1136891C"/>
    <w:rsid w:val="114486DF"/>
    <w:rsid w:val="1148FAA7"/>
    <w:rsid w:val="114B5D26"/>
    <w:rsid w:val="115129A6"/>
    <w:rsid w:val="115814A3"/>
    <w:rsid w:val="115876EC"/>
    <w:rsid w:val="11619B2C"/>
    <w:rsid w:val="11687FC5"/>
    <w:rsid w:val="116CB343"/>
    <w:rsid w:val="1174A0FB"/>
    <w:rsid w:val="1175D5DC"/>
    <w:rsid w:val="117B21AD"/>
    <w:rsid w:val="117C583D"/>
    <w:rsid w:val="117FFCB5"/>
    <w:rsid w:val="11837BE1"/>
    <w:rsid w:val="118844FD"/>
    <w:rsid w:val="118AE76E"/>
    <w:rsid w:val="11963848"/>
    <w:rsid w:val="119E56EB"/>
    <w:rsid w:val="11A6F690"/>
    <w:rsid w:val="11A856A9"/>
    <w:rsid w:val="11AC79F6"/>
    <w:rsid w:val="11C05E19"/>
    <w:rsid w:val="11C0A9B5"/>
    <w:rsid w:val="11C4722E"/>
    <w:rsid w:val="11C48465"/>
    <w:rsid w:val="11C81757"/>
    <w:rsid w:val="11C84E71"/>
    <w:rsid w:val="11CA1D43"/>
    <w:rsid w:val="11D3385C"/>
    <w:rsid w:val="11D7DA8A"/>
    <w:rsid w:val="11E5A5BF"/>
    <w:rsid w:val="11EE4E2D"/>
    <w:rsid w:val="11F15DA3"/>
    <w:rsid w:val="11F59A74"/>
    <w:rsid w:val="11FB5FDC"/>
    <w:rsid w:val="12070634"/>
    <w:rsid w:val="120DBBDC"/>
    <w:rsid w:val="12280190"/>
    <w:rsid w:val="1229B590"/>
    <w:rsid w:val="122EC955"/>
    <w:rsid w:val="1234215A"/>
    <w:rsid w:val="12381E54"/>
    <w:rsid w:val="12424308"/>
    <w:rsid w:val="124D65AD"/>
    <w:rsid w:val="1254960B"/>
    <w:rsid w:val="12555D27"/>
    <w:rsid w:val="1257B919"/>
    <w:rsid w:val="125D7541"/>
    <w:rsid w:val="1262B8CB"/>
    <w:rsid w:val="1273133D"/>
    <w:rsid w:val="12775E27"/>
    <w:rsid w:val="1284A28C"/>
    <w:rsid w:val="12878EDB"/>
    <w:rsid w:val="129084E0"/>
    <w:rsid w:val="1296DBEF"/>
    <w:rsid w:val="1299737D"/>
    <w:rsid w:val="12A29440"/>
    <w:rsid w:val="12A7FE9F"/>
    <w:rsid w:val="12AE68EE"/>
    <w:rsid w:val="12AF54E4"/>
    <w:rsid w:val="12BAF745"/>
    <w:rsid w:val="12BE35DA"/>
    <w:rsid w:val="12C85D4B"/>
    <w:rsid w:val="12CC7338"/>
    <w:rsid w:val="12DA9F0E"/>
    <w:rsid w:val="12E7AE57"/>
    <w:rsid w:val="12F2C634"/>
    <w:rsid w:val="1301F14D"/>
    <w:rsid w:val="13063861"/>
    <w:rsid w:val="130DAE46"/>
    <w:rsid w:val="130F917F"/>
    <w:rsid w:val="1311015E"/>
    <w:rsid w:val="131D7883"/>
    <w:rsid w:val="13201730"/>
    <w:rsid w:val="13239B5D"/>
    <w:rsid w:val="1329AD20"/>
    <w:rsid w:val="13321613"/>
    <w:rsid w:val="1339A252"/>
    <w:rsid w:val="135570A9"/>
    <w:rsid w:val="1358D50F"/>
    <w:rsid w:val="135C4065"/>
    <w:rsid w:val="1363FB93"/>
    <w:rsid w:val="13769024"/>
    <w:rsid w:val="137836F6"/>
    <w:rsid w:val="137D23F0"/>
    <w:rsid w:val="137EE2B3"/>
    <w:rsid w:val="13891DF9"/>
    <w:rsid w:val="138EA206"/>
    <w:rsid w:val="139FCCFE"/>
    <w:rsid w:val="13AF3DF3"/>
    <w:rsid w:val="13B7E659"/>
    <w:rsid w:val="13B99EA6"/>
    <w:rsid w:val="13C2B46D"/>
    <w:rsid w:val="13C62A01"/>
    <w:rsid w:val="13CA99B6"/>
    <w:rsid w:val="13DFF7DA"/>
    <w:rsid w:val="13E0BB79"/>
    <w:rsid w:val="13EA148C"/>
    <w:rsid w:val="13EDBE02"/>
    <w:rsid w:val="13F43829"/>
    <w:rsid w:val="13F47FC1"/>
    <w:rsid w:val="13FABC7C"/>
    <w:rsid w:val="13FB39A8"/>
    <w:rsid w:val="14035340"/>
    <w:rsid w:val="14044A8B"/>
    <w:rsid w:val="140C3811"/>
    <w:rsid w:val="1410BD37"/>
    <w:rsid w:val="1413FA7A"/>
    <w:rsid w:val="142AEFE6"/>
    <w:rsid w:val="142CA373"/>
    <w:rsid w:val="142EC18A"/>
    <w:rsid w:val="142ED0F1"/>
    <w:rsid w:val="1430085C"/>
    <w:rsid w:val="1433158F"/>
    <w:rsid w:val="1435011A"/>
    <w:rsid w:val="143AB937"/>
    <w:rsid w:val="143CB746"/>
    <w:rsid w:val="143DDE4A"/>
    <w:rsid w:val="143E59BB"/>
    <w:rsid w:val="14460FB4"/>
    <w:rsid w:val="1449C76E"/>
    <w:rsid w:val="144B343C"/>
    <w:rsid w:val="1453DC51"/>
    <w:rsid w:val="14550181"/>
    <w:rsid w:val="145677C5"/>
    <w:rsid w:val="146B8C53"/>
    <w:rsid w:val="146FEA7E"/>
    <w:rsid w:val="1470A7CF"/>
    <w:rsid w:val="14776B89"/>
    <w:rsid w:val="147AC219"/>
    <w:rsid w:val="1483442A"/>
    <w:rsid w:val="14851B67"/>
    <w:rsid w:val="14891282"/>
    <w:rsid w:val="1490F5EE"/>
    <w:rsid w:val="149EDC17"/>
    <w:rsid w:val="149F896B"/>
    <w:rsid w:val="14A2D682"/>
    <w:rsid w:val="14A9D3BD"/>
    <w:rsid w:val="14AAC216"/>
    <w:rsid w:val="14B3083A"/>
    <w:rsid w:val="14B7FDAA"/>
    <w:rsid w:val="14B9242B"/>
    <w:rsid w:val="14C28830"/>
    <w:rsid w:val="14CA46A8"/>
    <w:rsid w:val="14D341F0"/>
    <w:rsid w:val="14DBCFF6"/>
    <w:rsid w:val="14E25968"/>
    <w:rsid w:val="14E927F1"/>
    <w:rsid w:val="14EF1DB7"/>
    <w:rsid w:val="14F0A0D3"/>
    <w:rsid w:val="15013ADB"/>
    <w:rsid w:val="1504277E"/>
    <w:rsid w:val="15082955"/>
    <w:rsid w:val="15109DC0"/>
    <w:rsid w:val="15140757"/>
    <w:rsid w:val="1517F950"/>
    <w:rsid w:val="15380415"/>
    <w:rsid w:val="153B8189"/>
    <w:rsid w:val="154CF49B"/>
    <w:rsid w:val="154EA11D"/>
    <w:rsid w:val="1550189B"/>
    <w:rsid w:val="15552F40"/>
    <w:rsid w:val="155CA794"/>
    <w:rsid w:val="155E343C"/>
    <w:rsid w:val="15697B9A"/>
    <w:rsid w:val="1579D4FC"/>
    <w:rsid w:val="157B702B"/>
    <w:rsid w:val="157E3C9D"/>
    <w:rsid w:val="1585E4ED"/>
    <w:rsid w:val="1590FD8C"/>
    <w:rsid w:val="15917B20"/>
    <w:rsid w:val="1591A29C"/>
    <w:rsid w:val="1595BD30"/>
    <w:rsid w:val="15970A09"/>
    <w:rsid w:val="159BE87B"/>
    <w:rsid w:val="159BFC15"/>
    <w:rsid w:val="159D5F16"/>
    <w:rsid w:val="15A31ADC"/>
    <w:rsid w:val="15AA17BB"/>
    <w:rsid w:val="15B1C5FD"/>
    <w:rsid w:val="15B94349"/>
    <w:rsid w:val="15B95264"/>
    <w:rsid w:val="15BAE97D"/>
    <w:rsid w:val="15C7F667"/>
    <w:rsid w:val="15C87CB3"/>
    <w:rsid w:val="15C8B031"/>
    <w:rsid w:val="15D68998"/>
    <w:rsid w:val="15D8824D"/>
    <w:rsid w:val="15E09567"/>
    <w:rsid w:val="15ED6F3F"/>
    <w:rsid w:val="15FAA72D"/>
    <w:rsid w:val="15FB00FC"/>
    <w:rsid w:val="15FB85F6"/>
    <w:rsid w:val="15FBF95C"/>
    <w:rsid w:val="16020CB9"/>
    <w:rsid w:val="160A5CF1"/>
    <w:rsid w:val="160A758E"/>
    <w:rsid w:val="16112E29"/>
    <w:rsid w:val="161465B6"/>
    <w:rsid w:val="1617997F"/>
    <w:rsid w:val="1617C759"/>
    <w:rsid w:val="1622316F"/>
    <w:rsid w:val="16238DCE"/>
    <w:rsid w:val="16270CC5"/>
    <w:rsid w:val="162AA326"/>
    <w:rsid w:val="162BE80F"/>
    <w:rsid w:val="162F6238"/>
    <w:rsid w:val="1639920F"/>
    <w:rsid w:val="163CF8DD"/>
    <w:rsid w:val="165D31E0"/>
    <w:rsid w:val="1660AF57"/>
    <w:rsid w:val="1667EAF6"/>
    <w:rsid w:val="166ACE11"/>
    <w:rsid w:val="16783146"/>
    <w:rsid w:val="167D7809"/>
    <w:rsid w:val="167E0BEA"/>
    <w:rsid w:val="16828B33"/>
    <w:rsid w:val="168AD432"/>
    <w:rsid w:val="168F4A50"/>
    <w:rsid w:val="169AAC8E"/>
    <w:rsid w:val="169AE082"/>
    <w:rsid w:val="169BB2F8"/>
    <w:rsid w:val="16A37E8B"/>
    <w:rsid w:val="16A93384"/>
    <w:rsid w:val="16BC22B7"/>
    <w:rsid w:val="16C9AA44"/>
    <w:rsid w:val="16D351B8"/>
    <w:rsid w:val="16D7D744"/>
    <w:rsid w:val="16D96016"/>
    <w:rsid w:val="16DB3446"/>
    <w:rsid w:val="16E3C03D"/>
    <w:rsid w:val="16EF871B"/>
    <w:rsid w:val="16F0FFA1"/>
    <w:rsid w:val="16F7CC63"/>
    <w:rsid w:val="16FD26B3"/>
    <w:rsid w:val="16FFDE9B"/>
    <w:rsid w:val="17018B40"/>
    <w:rsid w:val="17034BB5"/>
    <w:rsid w:val="17049A61"/>
    <w:rsid w:val="17050080"/>
    <w:rsid w:val="170602C3"/>
    <w:rsid w:val="1709F54E"/>
    <w:rsid w:val="170E702B"/>
    <w:rsid w:val="1715BC2E"/>
    <w:rsid w:val="171848CA"/>
    <w:rsid w:val="17186854"/>
    <w:rsid w:val="171B6A11"/>
    <w:rsid w:val="17203EB4"/>
    <w:rsid w:val="1720A9CF"/>
    <w:rsid w:val="1722DD47"/>
    <w:rsid w:val="1727502E"/>
    <w:rsid w:val="172825C1"/>
    <w:rsid w:val="1728CE4A"/>
    <w:rsid w:val="172B2A3C"/>
    <w:rsid w:val="172D8F95"/>
    <w:rsid w:val="17311B0B"/>
    <w:rsid w:val="1743AE34"/>
    <w:rsid w:val="1743FF6E"/>
    <w:rsid w:val="174E0FB7"/>
    <w:rsid w:val="174F407F"/>
    <w:rsid w:val="1751F92F"/>
    <w:rsid w:val="175685BE"/>
    <w:rsid w:val="175AFCF2"/>
    <w:rsid w:val="1763F78F"/>
    <w:rsid w:val="1765C485"/>
    <w:rsid w:val="17696EA0"/>
    <w:rsid w:val="176C58F9"/>
    <w:rsid w:val="176CA8F9"/>
    <w:rsid w:val="17712E06"/>
    <w:rsid w:val="1776943A"/>
    <w:rsid w:val="1782B41E"/>
    <w:rsid w:val="17838711"/>
    <w:rsid w:val="17861B47"/>
    <w:rsid w:val="178F178A"/>
    <w:rsid w:val="1795E458"/>
    <w:rsid w:val="179CE429"/>
    <w:rsid w:val="179CED87"/>
    <w:rsid w:val="17A02FB0"/>
    <w:rsid w:val="17A5CAA0"/>
    <w:rsid w:val="17AC0D26"/>
    <w:rsid w:val="17B03617"/>
    <w:rsid w:val="17B493AF"/>
    <w:rsid w:val="17B5FDC5"/>
    <w:rsid w:val="17BBDF9A"/>
    <w:rsid w:val="17BEC86F"/>
    <w:rsid w:val="17C23ABC"/>
    <w:rsid w:val="17C94A8F"/>
    <w:rsid w:val="17CB1D5E"/>
    <w:rsid w:val="17CF2622"/>
    <w:rsid w:val="17E4C294"/>
    <w:rsid w:val="17F03FF3"/>
    <w:rsid w:val="17F042A7"/>
    <w:rsid w:val="17F37282"/>
    <w:rsid w:val="17F85F36"/>
    <w:rsid w:val="17F90241"/>
    <w:rsid w:val="17FA9983"/>
    <w:rsid w:val="17FCF01A"/>
    <w:rsid w:val="180C29F5"/>
    <w:rsid w:val="18187834"/>
    <w:rsid w:val="181949B6"/>
    <w:rsid w:val="1819B4A6"/>
    <w:rsid w:val="181F85B3"/>
    <w:rsid w:val="1820652C"/>
    <w:rsid w:val="182F7A2D"/>
    <w:rsid w:val="1836FA4D"/>
    <w:rsid w:val="183E844C"/>
    <w:rsid w:val="1847CA9F"/>
    <w:rsid w:val="184A504D"/>
    <w:rsid w:val="18509513"/>
    <w:rsid w:val="1855612E"/>
    <w:rsid w:val="18568BBE"/>
    <w:rsid w:val="185C081A"/>
    <w:rsid w:val="186BF195"/>
    <w:rsid w:val="186D699F"/>
    <w:rsid w:val="1870F92A"/>
    <w:rsid w:val="18736FE7"/>
    <w:rsid w:val="187EB250"/>
    <w:rsid w:val="188B194A"/>
    <w:rsid w:val="18939CC4"/>
    <w:rsid w:val="189B5739"/>
    <w:rsid w:val="189E0AD9"/>
    <w:rsid w:val="18A12FA9"/>
    <w:rsid w:val="18A5E09F"/>
    <w:rsid w:val="18AB8D0E"/>
    <w:rsid w:val="18AD1EBE"/>
    <w:rsid w:val="18B8C3E6"/>
    <w:rsid w:val="18B94FCB"/>
    <w:rsid w:val="18C4666B"/>
    <w:rsid w:val="18C49EAB"/>
    <w:rsid w:val="18C9435E"/>
    <w:rsid w:val="18D6B96D"/>
    <w:rsid w:val="18D7A123"/>
    <w:rsid w:val="18E002DF"/>
    <w:rsid w:val="18E792E8"/>
    <w:rsid w:val="18EA8E92"/>
    <w:rsid w:val="18F0DF5F"/>
    <w:rsid w:val="18F2BCB6"/>
    <w:rsid w:val="190009E1"/>
    <w:rsid w:val="19005BE9"/>
    <w:rsid w:val="190FFEF5"/>
    <w:rsid w:val="191B18CF"/>
    <w:rsid w:val="19221C30"/>
    <w:rsid w:val="19246165"/>
    <w:rsid w:val="1926F6BA"/>
    <w:rsid w:val="192872A4"/>
    <w:rsid w:val="19323078"/>
    <w:rsid w:val="193CB336"/>
    <w:rsid w:val="194802EE"/>
    <w:rsid w:val="19485E89"/>
    <w:rsid w:val="1949E092"/>
    <w:rsid w:val="19522DE7"/>
    <w:rsid w:val="1955074C"/>
    <w:rsid w:val="195E02AC"/>
    <w:rsid w:val="19601C41"/>
    <w:rsid w:val="197132D1"/>
    <w:rsid w:val="197AD8C9"/>
    <w:rsid w:val="197CD080"/>
    <w:rsid w:val="197D6451"/>
    <w:rsid w:val="197DE5E6"/>
    <w:rsid w:val="198A3D99"/>
    <w:rsid w:val="198B9346"/>
    <w:rsid w:val="198BEB10"/>
    <w:rsid w:val="198E0393"/>
    <w:rsid w:val="19917E5E"/>
    <w:rsid w:val="1996DC95"/>
    <w:rsid w:val="199DE6D9"/>
    <w:rsid w:val="19A0FEEF"/>
    <w:rsid w:val="19A1B275"/>
    <w:rsid w:val="19A834DC"/>
    <w:rsid w:val="19B39DF5"/>
    <w:rsid w:val="19BE815F"/>
    <w:rsid w:val="19C05352"/>
    <w:rsid w:val="19D0A6D2"/>
    <w:rsid w:val="19D8576D"/>
    <w:rsid w:val="19D933C2"/>
    <w:rsid w:val="19DB1F4D"/>
    <w:rsid w:val="19EA7E49"/>
    <w:rsid w:val="19F26BCF"/>
    <w:rsid w:val="19F7D4FD"/>
    <w:rsid w:val="19FB30F5"/>
    <w:rsid w:val="19FF0AEB"/>
    <w:rsid w:val="1A0110C9"/>
    <w:rsid w:val="1A0228DB"/>
    <w:rsid w:val="1A122E07"/>
    <w:rsid w:val="1A16F7F7"/>
    <w:rsid w:val="1A20A584"/>
    <w:rsid w:val="1A2467C0"/>
    <w:rsid w:val="1A26E9AB"/>
    <w:rsid w:val="1A27D5E2"/>
    <w:rsid w:val="1A2FE80E"/>
    <w:rsid w:val="1A319F73"/>
    <w:rsid w:val="1A327528"/>
    <w:rsid w:val="1A3D2CAF"/>
    <w:rsid w:val="1A47626B"/>
    <w:rsid w:val="1A57227D"/>
    <w:rsid w:val="1A5F27FA"/>
    <w:rsid w:val="1A640114"/>
    <w:rsid w:val="1A6513BF"/>
    <w:rsid w:val="1A692CB0"/>
    <w:rsid w:val="1A75ACE0"/>
    <w:rsid w:val="1A7FF877"/>
    <w:rsid w:val="1A8689DE"/>
    <w:rsid w:val="1A8AD15E"/>
    <w:rsid w:val="1A8F7973"/>
    <w:rsid w:val="1A98D7C5"/>
    <w:rsid w:val="1A98E08D"/>
    <w:rsid w:val="1A9BE4F7"/>
    <w:rsid w:val="1AAC1CFB"/>
    <w:rsid w:val="1AAD9B3F"/>
    <w:rsid w:val="1AB135B5"/>
    <w:rsid w:val="1AB8E74B"/>
    <w:rsid w:val="1AC3572B"/>
    <w:rsid w:val="1ACCB4EC"/>
    <w:rsid w:val="1ACDF82F"/>
    <w:rsid w:val="1AD8ABB7"/>
    <w:rsid w:val="1AD9A24B"/>
    <w:rsid w:val="1AE030F0"/>
    <w:rsid w:val="1AE5B0F3"/>
    <w:rsid w:val="1AE7105A"/>
    <w:rsid w:val="1AF25508"/>
    <w:rsid w:val="1AF816A2"/>
    <w:rsid w:val="1B007A0D"/>
    <w:rsid w:val="1B11EC92"/>
    <w:rsid w:val="1B12C5F2"/>
    <w:rsid w:val="1B179BAC"/>
    <w:rsid w:val="1B180C53"/>
    <w:rsid w:val="1B208EDD"/>
    <w:rsid w:val="1B26BE3C"/>
    <w:rsid w:val="1B288215"/>
    <w:rsid w:val="1B2BDCC4"/>
    <w:rsid w:val="1B31C9B4"/>
    <w:rsid w:val="1B371CBD"/>
    <w:rsid w:val="1B463C34"/>
    <w:rsid w:val="1B478002"/>
    <w:rsid w:val="1B4BE468"/>
    <w:rsid w:val="1B519AEC"/>
    <w:rsid w:val="1B598DA5"/>
    <w:rsid w:val="1B5AC0F1"/>
    <w:rsid w:val="1B5C9124"/>
    <w:rsid w:val="1B5D571F"/>
    <w:rsid w:val="1B7427CE"/>
    <w:rsid w:val="1B87F6C1"/>
    <w:rsid w:val="1B8F3477"/>
    <w:rsid w:val="1B91182E"/>
    <w:rsid w:val="1B922069"/>
    <w:rsid w:val="1B933573"/>
    <w:rsid w:val="1B983615"/>
    <w:rsid w:val="1BB4F23D"/>
    <w:rsid w:val="1BB98F8A"/>
    <w:rsid w:val="1BB9F9A6"/>
    <w:rsid w:val="1BC02CB4"/>
    <w:rsid w:val="1BC08EFD"/>
    <w:rsid w:val="1BC1C3CC"/>
    <w:rsid w:val="1BC1DB43"/>
    <w:rsid w:val="1BC759EB"/>
    <w:rsid w:val="1BCB1F0B"/>
    <w:rsid w:val="1BCFEE23"/>
    <w:rsid w:val="1BDB0E38"/>
    <w:rsid w:val="1BDB78C0"/>
    <w:rsid w:val="1BE8C375"/>
    <w:rsid w:val="1BEA6632"/>
    <w:rsid w:val="1BEEB133"/>
    <w:rsid w:val="1BF4ACCE"/>
    <w:rsid w:val="1BF61DD7"/>
    <w:rsid w:val="1BFE8F2E"/>
    <w:rsid w:val="1C05F210"/>
    <w:rsid w:val="1C07F18F"/>
    <w:rsid w:val="1C0B3D99"/>
    <w:rsid w:val="1C0F2A03"/>
    <w:rsid w:val="1C16214A"/>
    <w:rsid w:val="1C1A301B"/>
    <w:rsid w:val="1C2884CD"/>
    <w:rsid w:val="1C2B76CC"/>
    <w:rsid w:val="1C2FD8D4"/>
    <w:rsid w:val="1C4C653C"/>
    <w:rsid w:val="1C4F512D"/>
    <w:rsid w:val="1C4F624B"/>
    <w:rsid w:val="1C516261"/>
    <w:rsid w:val="1C5DA013"/>
    <w:rsid w:val="1C65E318"/>
    <w:rsid w:val="1C66D351"/>
    <w:rsid w:val="1C6767F6"/>
    <w:rsid w:val="1C732D94"/>
    <w:rsid w:val="1C77FB91"/>
    <w:rsid w:val="1C7CC1D0"/>
    <w:rsid w:val="1C8A1517"/>
    <w:rsid w:val="1C924B75"/>
    <w:rsid w:val="1C99C844"/>
    <w:rsid w:val="1C99F911"/>
    <w:rsid w:val="1C9AB77D"/>
    <w:rsid w:val="1CA31719"/>
    <w:rsid w:val="1CA8D237"/>
    <w:rsid w:val="1CA9E732"/>
    <w:rsid w:val="1CAA66A1"/>
    <w:rsid w:val="1CB16692"/>
    <w:rsid w:val="1CBC6D43"/>
    <w:rsid w:val="1CBDD0DA"/>
    <w:rsid w:val="1CBF2271"/>
    <w:rsid w:val="1CC4A558"/>
    <w:rsid w:val="1CC68076"/>
    <w:rsid w:val="1CC78158"/>
    <w:rsid w:val="1CCDFA80"/>
    <w:rsid w:val="1CD2284A"/>
    <w:rsid w:val="1CD8C4B3"/>
    <w:rsid w:val="1CD9145A"/>
    <w:rsid w:val="1CE9F706"/>
    <w:rsid w:val="1CF00789"/>
    <w:rsid w:val="1CF456C5"/>
    <w:rsid w:val="1CF7A993"/>
    <w:rsid w:val="1CF7F414"/>
    <w:rsid w:val="1CF92780"/>
    <w:rsid w:val="1CFC6A50"/>
    <w:rsid w:val="1CFFAD34"/>
    <w:rsid w:val="1D0583F4"/>
    <w:rsid w:val="1D0F82AB"/>
    <w:rsid w:val="1D118C56"/>
    <w:rsid w:val="1D12B99F"/>
    <w:rsid w:val="1D134B53"/>
    <w:rsid w:val="1D1701D6"/>
    <w:rsid w:val="1D1E9DCE"/>
    <w:rsid w:val="1D2E3218"/>
    <w:rsid w:val="1D3B22AF"/>
    <w:rsid w:val="1D3B2AD8"/>
    <w:rsid w:val="1D430047"/>
    <w:rsid w:val="1D522562"/>
    <w:rsid w:val="1D5291F6"/>
    <w:rsid w:val="1D536139"/>
    <w:rsid w:val="1D53A345"/>
    <w:rsid w:val="1D68C55B"/>
    <w:rsid w:val="1D69E219"/>
    <w:rsid w:val="1D6D1E0A"/>
    <w:rsid w:val="1D71F6E4"/>
    <w:rsid w:val="1D730CAC"/>
    <w:rsid w:val="1D75E6EC"/>
    <w:rsid w:val="1D77E9E2"/>
    <w:rsid w:val="1D7E9CB5"/>
    <w:rsid w:val="1D7FC7E5"/>
    <w:rsid w:val="1D8186F0"/>
    <w:rsid w:val="1D8285B8"/>
    <w:rsid w:val="1D84B727"/>
    <w:rsid w:val="1D8690D0"/>
    <w:rsid w:val="1D88EBDD"/>
    <w:rsid w:val="1D89B666"/>
    <w:rsid w:val="1D8E8A3D"/>
    <w:rsid w:val="1D9425F9"/>
    <w:rsid w:val="1D9B7465"/>
    <w:rsid w:val="1DA2E52B"/>
    <w:rsid w:val="1DADC70E"/>
    <w:rsid w:val="1DBA02DD"/>
    <w:rsid w:val="1DCE3F0F"/>
    <w:rsid w:val="1DCF268B"/>
    <w:rsid w:val="1DD4EDC2"/>
    <w:rsid w:val="1DD7ECE5"/>
    <w:rsid w:val="1DDCE470"/>
    <w:rsid w:val="1DDF7BFE"/>
    <w:rsid w:val="1DE1B598"/>
    <w:rsid w:val="1DEA5B5E"/>
    <w:rsid w:val="1DF4F62A"/>
    <w:rsid w:val="1DFDE0CF"/>
    <w:rsid w:val="1DFE78FC"/>
    <w:rsid w:val="1E059E31"/>
    <w:rsid w:val="1E2A36E0"/>
    <w:rsid w:val="1E2BAEA8"/>
    <w:rsid w:val="1E2CF44F"/>
    <w:rsid w:val="1E2D6524"/>
    <w:rsid w:val="1E345154"/>
    <w:rsid w:val="1E3AEDA9"/>
    <w:rsid w:val="1E3AFF5E"/>
    <w:rsid w:val="1E3EE77A"/>
    <w:rsid w:val="1E44A487"/>
    <w:rsid w:val="1E56F26A"/>
    <w:rsid w:val="1E6630AC"/>
    <w:rsid w:val="1E6A13F9"/>
    <w:rsid w:val="1E77E973"/>
    <w:rsid w:val="1E7B2CE4"/>
    <w:rsid w:val="1E7D192F"/>
    <w:rsid w:val="1E8889EE"/>
    <w:rsid w:val="1E88BFC9"/>
    <w:rsid w:val="1E9AF208"/>
    <w:rsid w:val="1E9B7D95"/>
    <w:rsid w:val="1E9ED539"/>
    <w:rsid w:val="1EB24F71"/>
    <w:rsid w:val="1EBA2781"/>
    <w:rsid w:val="1EBD418E"/>
    <w:rsid w:val="1EC59557"/>
    <w:rsid w:val="1EC75CE6"/>
    <w:rsid w:val="1EC8AC96"/>
    <w:rsid w:val="1ECBB485"/>
    <w:rsid w:val="1ED998B1"/>
    <w:rsid w:val="1EDFB52E"/>
    <w:rsid w:val="1EE7B6A4"/>
    <w:rsid w:val="1EEA638E"/>
    <w:rsid w:val="1EEF319A"/>
    <w:rsid w:val="1EF60103"/>
    <w:rsid w:val="1EF82FBF"/>
    <w:rsid w:val="1F0367F0"/>
    <w:rsid w:val="1F0635A8"/>
    <w:rsid w:val="1F08B935"/>
    <w:rsid w:val="1F0A57B6"/>
    <w:rsid w:val="1F1A9275"/>
    <w:rsid w:val="1F1B6822"/>
    <w:rsid w:val="1F1C6042"/>
    <w:rsid w:val="1F230C33"/>
    <w:rsid w:val="1F2A453F"/>
    <w:rsid w:val="1F2ABDD3"/>
    <w:rsid w:val="1F2DA8AA"/>
    <w:rsid w:val="1F2DC9E3"/>
    <w:rsid w:val="1F2DF173"/>
    <w:rsid w:val="1F333E1F"/>
    <w:rsid w:val="1F37DF09"/>
    <w:rsid w:val="1F3DEC4F"/>
    <w:rsid w:val="1F4729C8"/>
    <w:rsid w:val="1F4DBC20"/>
    <w:rsid w:val="1F508B09"/>
    <w:rsid w:val="1F510766"/>
    <w:rsid w:val="1F519AD5"/>
    <w:rsid w:val="1F536FDE"/>
    <w:rsid w:val="1F544731"/>
    <w:rsid w:val="1F59F6CC"/>
    <w:rsid w:val="1F5D19C3"/>
    <w:rsid w:val="1F6CA1DB"/>
    <w:rsid w:val="1F6DEA60"/>
    <w:rsid w:val="1F6ED1DF"/>
    <w:rsid w:val="1F7ADAF5"/>
    <w:rsid w:val="1F810490"/>
    <w:rsid w:val="1F8BD97A"/>
    <w:rsid w:val="1F8F2890"/>
    <w:rsid w:val="1F95A863"/>
    <w:rsid w:val="1F9AC6F9"/>
    <w:rsid w:val="1F9D71B9"/>
    <w:rsid w:val="1FA00A35"/>
    <w:rsid w:val="1FA50E8D"/>
    <w:rsid w:val="1FAC008D"/>
    <w:rsid w:val="1FB23F89"/>
    <w:rsid w:val="1FB57CE9"/>
    <w:rsid w:val="1FB85D0F"/>
    <w:rsid w:val="1FBDF19B"/>
    <w:rsid w:val="1FC18F7E"/>
    <w:rsid w:val="1FC2C030"/>
    <w:rsid w:val="1FCBE71F"/>
    <w:rsid w:val="1FDDADF3"/>
    <w:rsid w:val="1FE2297B"/>
    <w:rsid w:val="1FEA1701"/>
    <w:rsid w:val="1FEA36E2"/>
    <w:rsid w:val="1FF2F518"/>
    <w:rsid w:val="1FF50445"/>
    <w:rsid w:val="1FF8F481"/>
    <w:rsid w:val="1FFD4517"/>
    <w:rsid w:val="2000D1CD"/>
    <w:rsid w:val="20041426"/>
    <w:rsid w:val="20044225"/>
    <w:rsid w:val="200C23B6"/>
    <w:rsid w:val="200D3733"/>
    <w:rsid w:val="20105CF1"/>
    <w:rsid w:val="20118566"/>
    <w:rsid w:val="20148C11"/>
    <w:rsid w:val="2017AE81"/>
    <w:rsid w:val="2017F24B"/>
    <w:rsid w:val="202017B6"/>
    <w:rsid w:val="2028D196"/>
    <w:rsid w:val="20308BE5"/>
    <w:rsid w:val="2038A5B9"/>
    <w:rsid w:val="2046DA84"/>
    <w:rsid w:val="204D2462"/>
    <w:rsid w:val="204D3DE3"/>
    <w:rsid w:val="20524E57"/>
    <w:rsid w:val="205B03D9"/>
    <w:rsid w:val="20619DA3"/>
    <w:rsid w:val="2061C759"/>
    <w:rsid w:val="20693DBD"/>
    <w:rsid w:val="2071DDB5"/>
    <w:rsid w:val="20744855"/>
    <w:rsid w:val="2077273A"/>
    <w:rsid w:val="207AD7C3"/>
    <w:rsid w:val="20816F8B"/>
    <w:rsid w:val="208E6C46"/>
    <w:rsid w:val="20940020"/>
    <w:rsid w:val="20954C66"/>
    <w:rsid w:val="209BB906"/>
    <w:rsid w:val="209C2A14"/>
    <w:rsid w:val="209C6353"/>
    <w:rsid w:val="209CBA57"/>
    <w:rsid w:val="20A4FF39"/>
    <w:rsid w:val="20A59F15"/>
    <w:rsid w:val="20A6223D"/>
    <w:rsid w:val="20AD02A2"/>
    <w:rsid w:val="20AE4039"/>
    <w:rsid w:val="20B3736F"/>
    <w:rsid w:val="20C85746"/>
    <w:rsid w:val="20CC26FD"/>
    <w:rsid w:val="20CF7850"/>
    <w:rsid w:val="20D0A26C"/>
    <w:rsid w:val="20DB7A5B"/>
    <w:rsid w:val="20E169DB"/>
    <w:rsid w:val="20E1B475"/>
    <w:rsid w:val="20E3F232"/>
    <w:rsid w:val="20E4558B"/>
    <w:rsid w:val="20ED222F"/>
    <w:rsid w:val="20ED6B36"/>
    <w:rsid w:val="20EF99C5"/>
    <w:rsid w:val="20EF9AA7"/>
    <w:rsid w:val="20F08D38"/>
    <w:rsid w:val="20F63779"/>
    <w:rsid w:val="20F93B5D"/>
    <w:rsid w:val="20FAD128"/>
    <w:rsid w:val="210522CA"/>
    <w:rsid w:val="210B267B"/>
    <w:rsid w:val="21104373"/>
    <w:rsid w:val="2114F80D"/>
    <w:rsid w:val="21175C25"/>
    <w:rsid w:val="211B2C12"/>
    <w:rsid w:val="212A6957"/>
    <w:rsid w:val="213A9D18"/>
    <w:rsid w:val="213A9D77"/>
    <w:rsid w:val="213BF670"/>
    <w:rsid w:val="213D2533"/>
    <w:rsid w:val="213EF566"/>
    <w:rsid w:val="2147E3FA"/>
    <w:rsid w:val="214B6070"/>
    <w:rsid w:val="214BA06C"/>
    <w:rsid w:val="21545C4F"/>
    <w:rsid w:val="2154AF7A"/>
    <w:rsid w:val="2155718C"/>
    <w:rsid w:val="2164E416"/>
    <w:rsid w:val="21693FF5"/>
    <w:rsid w:val="216CD19C"/>
    <w:rsid w:val="216D9F91"/>
    <w:rsid w:val="21714FAB"/>
    <w:rsid w:val="21760DB9"/>
    <w:rsid w:val="217720B6"/>
    <w:rsid w:val="217A950A"/>
    <w:rsid w:val="21866AC8"/>
    <w:rsid w:val="218BA4DA"/>
    <w:rsid w:val="21903BE8"/>
    <w:rsid w:val="2194F22B"/>
    <w:rsid w:val="2196CF2E"/>
    <w:rsid w:val="21971DD7"/>
    <w:rsid w:val="21977370"/>
    <w:rsid w:val="21AA49C4"/>
    <w:rsid w:val="21AB0281"/>
    <w:rsid w:val="21AB8877"/>
    <w:rsid w:val="21AD55C7"/>
    <w:rsid w:val="21B05964"/>
    <w:rsid w:val="21B1A0B0"/>
    <w:rsid w:val="21B7D698"/>
    <w:rsid w:val="21C1EFC9"/>
    <w:rsid w:val="21D31E57"/>
    <w:rsid w:val="21D3C0D4"/>
    <w:rsid w:val="21D675FB"/>
    <w:rsid w:val="21D799F6"/>
    <w:rsid w:val="21DD270B"/>
    <w:rsid w:val="21EE4443"/>
    <w:rsid w:val="21F20EF1"/>
    <w:rsid w:val="21F23A54"/>
    <w:rsid w:val="21F7ADF3"/>
    <w:rsid w:val="21FBB63D"/>
    <w:rsid w:val="220161ED"/>
    <w:rsid w:val="22048ADB"/>
    <w:rsid w:val="220665AE"/>
    <w:rsid w:val="220D7617"/>
    <w:rsid w:val="221118F0"/>
    <w:rsid w:val="22125A12"/>
    <w:rsid w:val="22163EC4"/>
    <w:rsid w:val="2226D25C"/>
    <w:rsid w:val="222F1955"/>
    <w:rsid w:val="2231B56F"/>
    <w:rsid w:val="2234EE35"/>
    <w:rsid w:val="22366D35"/>
    <w:rsid w:val="2240CF9A"/>
    <w:rsid w:val="22489794"/>
    <w:rsid w:val="225288E5"/>
    <w:rsid w:val="225413B8"/>
    <w:rsid w:val="22554797"/>
    <w:rsid w:val="2255A5B6"/>
    <w:rsid w:val="22569765"/>
    <w:rsid w:val="225A4B43"/>
    <w:rsid w:val="225D2789"/>
    <w:rsid w:val="2262F15B"/>
    <w:rsid w:val="2266809E"/>
    <w:rsid w:val="2267E7D2"/>
    <w:rsid w:val="2267F75E"/>
    <w:rsid w:val="22687526"/>
    <w:rsid w:val="226D3ABB"/>
    <w:rsid w:val="227373A0"/>
    <w:rsid w:val="22758D11"/>
    <w:rsid w:val="2276564E"/>
    <w:rsid w:val="2276B2DE"/>
    <w:rsid w:val="2279CA36"/>
    <w:rsid w:val="227E7903"/>
    <w:rsid w:val="227F17BA"/>
    <w:rsid w:val="2284E2D9"/>
    <w:rsid w:val="228CD86B"/>
    <w:rsid w:val="2294409B"/>
    <w:rsid w:val="229AC4F4"/>
    <w:rsid w:val="22A83397"/>
    <w:rsid w:val="22B192E7"/>
    <w:rsid w:val="22B9170A"/>
    <w:rsid w:val="22BAD342"/>
    <w:rsid w:val="22BC6CA3"/>
    <w:rsid w:val="22C77627"/>
    <w:rsid w:val="22D0F736"/>
    <w:rsid w:val="22D72C45"/>
    <w:rsid w:val="22DBBFB6"/>
    <w:rsid w:val="22E0F5BD"/>
    <w:rsid w:val="22E517B3"/>
    <w:rsid w:val="22FFA508"/>
    <w:rsid w:val="23093A95"/>
    <w:rsid w:val="230EBFA3"/>
    <w:rsid w:val="2317F252"/>
    <w:rsid w:val="231A73F0"/>
    <w:rsid w:val="231CF6CA"/>
    <w:rsid w:val="23269526"/>
    <w:rsid w:val="23290752"/>
    <w:rsid w:val="232DFE90"/>
    <w:rsid w:val="23310B72"/>
    <w:rsid w:val="23339C4D"/>
    <w:rsid w:val="2339368B"/>
    <w:rsid w:val="233DBEDB"/>
    <w:rsid w:val="23416BCC"/>
    <w:rsid w:val="2344A1E3"/>
    <w:rsid w:val="234837A7"/>
    <w:rsid w:val="234A3171"/>
    <w:rsid w:val="2365E6F4"/>
    <w:rsid w:val="23681C87"/>
    <w:rsid w:val="23732314"/>
    <w:rsid w:val="2379AA1D"/>
    <w:rsid w:val="2379D80E"/>
    <w:rsid w:val="237D1FE9"/>
    <w:rsid w:val="2385741D"/>
    <w:rsid w:val="2387F405"/>
    <w:rsid w:val="238C2E78"/>
    <w:rsid w:val="238DED2A"/>
    <w:rsid w:val="238E81FE"/>
    <w:rsid w:val="23931996"/>
    <w:rsid w:val="239A2C08"/>
    <w:rsid w:val="23A45AC1"/>
    <w:rsid w:val="23A78758"/>
    <w:rsid w:val="23AE8044"/>
    <w:rsid w:val="23B81D26"/>
    <w:rsid w:val="23BB4432"/>
    <w:rsid w:val="23CB4AA3"/>
    <w:rsid w:val="23CCBF42"/>
    <w:rsid w:val="23D210F7"/>
    <w:rsid w:val="23DBB85C"/>
    <w:rsid w:val="23DE083E"/>
    <w:rsid w:val="23E0C734"/>
    <w:rsid w:val="23EC735F"/>
    <w:rsid w:val="23ECD68D"/>
    <w:rsid w:val="23EF6590"/>
    <w:rsid w:val="2404A35B"/>
    <w:rsid w:val="240776BC"/>
    <w:rsid w:val="240AE517"/>
    <w:rsid w:val="240BB545"/>
    <w:rsid w:val="24134AA8"/>
    <w:rsid w:val="241ADE77"/>
    <w:rsid w:val="241D3D7D"/>
    <w:rsid w:val="241D51EB"/>
    <w:rsid w:val="242082F4"/>
    <w:rsid w:val="24286B63"/>
    <w:rsid w:val="2429452A"/>
    <w:rsid w:val="242F34A7"/>
    <w:rsid w:val="2431B3A4"/>
    <w:rsid w:val="243602B9"/>
    <w:rsid w:val="24374767"/>
    <w:rsid w:val="24440BB6"/>
    <w:rsid w:val="24467185"/>
    <w:rsid w:val="24493959"/>
    <w:rsid w:val="245180A3"/>
    <w:rsid w:val="24592698"/>
    <w:rsid w:val="246053CA"/>
    <w:rsid w:val="2461437C"/>
    <w:rsid w:val="2464498D"/>
    <w:rsid w:val="24677BFD"/>
    <w:rsid w:val="2467A645"/>
    <w:rsid w:val="246A7494"/>
    <w:rsid w:val="2481A245"/>
    <w:rsid w:val="248B4A01"/>
    <w:rsid w:val="24967BFC"/>
    <w:rsid w:val="249EEE32"/>
    <w:rsid w:val="249F9828"/>
    <w:rsid w:val="24A3B009"/>
    <w:rsid w:val="24A4DA29"/>
    <w:rsid w:val="24A50AF6"/>
    <w:rsid w:val="24A89FFD"/>
    <w:rsid w:val="24A9809E"/>
    <w:rsid w:val="24AA9004"/>
    <w:rsid w:val="24B0ADEA"/>
    <w:rsid w:val="24BA7801"/>
    <w:rsid w:val="24BD6F6F"/>
    <w:rsid w:val="24C70622"/>
    <w:rsid w:val="24CE678B"/>
    <w:rsid w:val="24D2933D"/>
    <w:rsid w:val="24D506EC"/>
    <w:rsid w:val="24D677C4"/>
    <w:rsid w:val="24D8632E"/>
    <w:rsid w:val="24D93C34"/>
    <w:rsid w:val="24D9E310"/>
    <w:rsid w:val="24DA1C62"/>
    <w:rsid w:val="24F2B272"/>
    <w:rsid w:val="24FE08BB"/>
    <w:rsid w:val="250042A6"/>
    <w:rsid w:val="250AE67B"/>
    <w:rsid w:val="250F9706"/>
    <w:rsid w:val="25113138"/>
    <w:rsid w:val="251847D1"/>
    <w:rsid w:val="2518CEEB"/>
    <w:rsid w:val="251BE669"/>
    <w:rsid w:val="252394A5"/>
    <w:rsid w:val="2524BD90"/>
    <w:rsid w:val="252544B6"/>
    <w:rsid w:val="25289307"/>
    <w:rsid w:val="252BADBC"/>
    <w:rsid w:val="2536C68D"/>
    <w:rsid w:val="253EA837"/>
    <w:rsid w:val="25442BE6"/>
    <w:rsid w:val="2544FB95"/>
    <w:rsid w:val="2549CA33"/>
    <w:rsid w:val="255034E5"/>
    <w:rsid w:val="2550B394"/>
    <w:rsid w:val="25597AF0"/>
    <w:rsid w:val="255BC53A"/>
    <w:rsid w:val="2561662F"/>
    <w:rsid w:val="25677143"/>
    <w:rsid w:val="2568A612"/>
    <w:rsid w:val="256D996C"/>
    <w:rsid w:val="2570E472"/>
    <w:rsid w:val="2574008D"/>
    <w:rsid w:val="2574C639"/>
    <w:rsid w:val="25755ECA"/>
    <w:rsid w:val="25759739"/>
    <w:rsid w:val="257702B7"/>
    <w:rsid w:val="25783B17"/>
    <w:rsid w:val="257902F7"/>
    <w:rsid w:val="257A74E0"/>
    <w:rsid w:val="257E1E91"/>
    <w:rsid w:val="25826E77"/>
    <w:rsid w:val="25867F16"/>
    <w:rsid w:val="2589DDD1"/>
    <w:rsid w:val="258A7A4C"/>
    <w:rsid w:val="25954995"/>
    <w:rsid w:val="25A863C7"/>
    <w:rsid w:val="25A95D91"/>
    <w:rsid w:val="25ADEBEC"/>
    <w:rsid w:val="25B67A7D"/>
    <w:rsid w:val="25BEAA2F"/>
    <w:rsid w:val="25C048EA"/>
    <w:rsid w:val="25C729D7"/>
    <w:rsid w:val="25D79107"/>
    <w:rsid w:val="25DD1C34"/>
    <w:rsid w:val="25E29820"/>
    <w:rsid w:val="25E48BD9"/>
    <w:rsid w:val="25F90474"/>
    <w:rsid w:val="25FA568D"/>
    <w:rsid w:val="25FF8175"/>
    <w:rsid w:val="26018204"/>
    <w:rsid w:val="260377B9"/>
    <w:rsid w:val="260380DA"/>
    <w:rsid w:val="2606B5A5"/>
    <w:rsid w:val="260FB90C"/>
    <w:rsid w:val="2617465C"/>
    <w:rsid w:val="261F6402"/>
    <w:rsid w:val="26219636"/>
    <w:rsid w:val="26255615"/>
    <w:rsid w:val="263895FB"/>
    <w:rsid w:val="263BCBDE"/>
    <w:rsid w:val="263ED38F"/>
    <w:rsid w:val="264042BF"/>
    <w:rsid w:val="26466065"/>
    <w:rsid w:val="26468B8E"/>
    <w:rsid w:val="264877A4"/>
    <w:rsid w:val="2653C0FA"/>
    <w:rsid w:val="26568BD6"/>
    <w:rsid w:val="265A4D47"/>
    <w:rsid w:val="265DF204"/>
    <w:rsid w:val="265F15FD"/>
    <w:rsid w:val="266411C3"/>
    <w:rsid w:val="2676EA85"/>
    <w:rsid w:val="26787500"/>
    <w:rsid w:val="267CAEAD"/>
    <w:rsid w:val="267E8692"/>
    <w:rsid w:val="26886C03"/>
    <w:rsid w:val="268C9451"/>
    <w:rsid w:val="268EE053"/>
    <w:rsid w:val="26938EDD"/>
    <w:rsid w:val="2694E1C2"/>
    <w:rsid w:val="2694F031"/>
    <w:rsid w:val="269937E7"/>
    <w:rsid w:val="269BA762"/>
    <w:rsid w:val="26ACD325"/>
    <w:rsid w:val="26B1C7D8"/>
    <w:rsid w:val="26B4C0AB"/>
    <w:rsid w:val="26BD0F72"/>
    <w:rsid w:val="26BEB74D"/>
    <w:rsid w:val="26BFA450"/>
    <w:rsid w:val="26CAF1BB"/>
    <w:rsid w:val="26CC161E"/>
    <w:rsid w:val="26CD45A1"/>
    <w:rsid w:val="26DBEBF4"/>
    <w:rsid w:val="26E0BBAA"/>
    <w:rsid w:val="26E424BF"/>
    <w:rsid w:val="26F1AC0D"/>
    <w:rsid w:val="26F2A7B5"/>
    <w:rsid w:val="26F59EF6"/>
    <w:rsid w:val="26FAA16E"/>
    <w:rsid w:val="26FD14D6"/>
    <w:rsid w:val="270112E8"/>
    <w:rsid w:val="270341A4"/>
    <w:rsid w:val="270B6B98"/>
    <w:rsid w:val="2711D9EE"/>
    <w:rsid w:val="2715F1DA"/>
    <w:rsid w:val="27269E41"/>
    <w:rsid w:val="272A38D5"/>
    <w:rsid w:val="272E84D8"/>
    <w:rsid w:val="273098AC"/>
    <w:rsid w:val="2737D5CE"/>
    <w:rsid w:val="273E787F"/>
    <w:rsid w:val="27498090"/>
    <w:rsid w:val="274BBD04"/>
    <w:rsid w:val="274DF040"/>
    <w:rsid w:val="274F8ADB"/>
    <w:rsid w:val="27543392"/>
    <w:rsid w:val="27548FD5"/>
    <w:rsid w:val="2758F1DF"/>
    <w:rsid w:val="2759266B"/>
    <w:rsid w:val="2759B9D9"/>
    <w:rsid w:val="2759FC9D"/>
    <w:rsid w:val="275EDB49"/>
    <w:rsid w:val="276B9E98"/>
    <w:rsid w:val="27721965"/>
    <w:rsid w:val="27750765"/>
    <w:rsid w:val="27858C71"/>
    <w:rsid w:val="278C559F"/>
    <w:rsid w:val="278F17E3"/>
    <w:rsid w:val="279404F2"/>
    <w:rsid w:val="279617E9"/>
    <w:rsid w:val="27992921"/>
    <w:rsid w:val="27995D0F"/>
    <w:rsid w:val="2799AADB"/>
    <w:rsid w:val="279CB2DB"/>
    <w:rsid w:val="27AD3184"/>
    <w:rsid w:val="27B1CC22"/>
    <w:rsid w:val="27B7AFB3"/>
    <w:rsid w:val="27B8ABAA"/>
    <w:rsid w:val="27BBEE6A"/>
    <w:rsid w:val="27CF5532"/>
    <w:rsid w:val="27D1EAF2"/>
    <w:rsid w:val="27E5A281"/>
    <w:rsid w:val="27E5C9C0"/>
    <w:rsid w:val="27ED012C"/>
    <w:rsid w:val="27EDE513"/>
    <w:rsid w:val="27EFD0BA"/>
    <w:rsid w:val="27F850DD"/>
    <w:rsid w:val="27F94B51"/>
    <w:rsid w:val="2800AB23"/>
    <w:rsid w:val="28070D70"/>
    <w:rsid w:val="280A33FF"/>
    <w:rsid w:val="280C7771"/>
    <w:rsid w:val="281B6ED6"/>
    <w:rsid w:val="281BE89C"/>
    <w:rsid w:val="281E82D5"/>
    <w:rsid w:val="28206000"/>
    <w:rsid w:val="2820DB1A"/>
    <w:rsid w:val="282141F0"/>
    <w:rsid w:val="2822F5A9"/>
    <w:rsid w:val="2835A97D"/>
    <w:rsid w:val="2837A14B"/>
    <w:rsid w:val="2838D4C8"/>
    <w:rsid w:val="283A64AD"/>
    <w:rsid w:val="283CC127"/>
    <w:rsid w:val="283E1AD7"/>
    <w:rsid w:val="2841F20E"/>
    <w:rsid w:val="28436D3F"/>
    <w:rsid w:val="28447676"/>
    <w:rsid w:val="28451810"/>
    <w:rsid w:val="28454E3A"/>
    <w:rsid w:val="284BA524"/>
    <w:rsid w:val="284C7E98"/>
    <w:rsid w:val="284D9080"/>
    <w:rsid w:val="285B99ED"/>
    <w:rsid w:val="2867529A"/>
    <w:rsid w:val="286E1A55"/>
    <w:rsid w:val="287BA101"/>
    <w:rsid w:val="2885327C"/>
    <w:rsid w:val="288814B7"/>
    <w:rsid w:val="28896204"/>
    <w:rsid w:val="288D75D0"/>
    <w:rsid w:val="2893C437"/>
    <w:rsid w:val="289FDCD7"/>
    <w:rsid w:val="28A02F32"/>
    <w:rsid w:val="28A475FA"/>
    <w:rsid w:val="28A78C7F"/>
    <w:rsid w:val="28AC3472"/>
    <w:rsid w:val="28AEA379"/>
    <w:rsid w:val="28B876D0"/>
    <w:rsid w:val="28B8B195"/>
    <w:rsid w:val="28B91F49"/>
    <w:rsid w:val="28BCD636"/>
    <w:rsid w:val="28C5697A"/>
    <w:rsid w:val="28CB300E"/>
    <w:rsid w:val="28D88592"/>
    <w:rsid w:val="28E05CCC"/>
    <w:rsid w:val="28E1DA38"/>
    <w:rsid w:val="28E99708"/>
    <w:rsid w:val="28EA699C"/>
    <w:rsid w:val="28F19A1E"/>
    <w:rsid w:val="28F3B292"/>
    <w:rsid w:val="28F86717"/>
    <w:rsid w:val="290D356D"/>
    <w:rsid w:val="290FAB8F"/>
    <w:rsid w:val="29182606"/>
    <w:rsid w:val="29215CD2"/>
    <w:rsid w:val="29252261"/>
    <w:rsid w:val="292BEAF7"/>
    <w:rsid w:val="292F1851"/>
    <w:rsid w:val="29333840"/>
    <w:rsid w:val="29385BA8"/>
    <w:rsid w:val="293EA1A0"/>
    <w:rsid w:val="293F6DFE"/>
    <w:rsid w:val="294901E5"/>
    <w:rsid w:val="294D9C83"/>
    <w:rsid w:val="295A4443"/>
    <w:rsid w:val="295D35FD"/>
    <w:rsid w:val="295E6C1F"/>
    <w:rsid w:val="296021F5"/>
    <w:rsid w:val="29642997"/>
    <w:rsid w:val="2967056B"/>
    <w:rsid w:val="2967AE1D"/>
    <w:rsid w:val="296A6301"/>
    <w:rsid w:val="297815FD"/>
    <w:rsid w:val="29788A8E"/>
    <w:rsid w:val="29793FC9"/>
    <w:rsid w:val="297AFFBF"/>
    <w:rsid w:val="297C8C11"/>
    <w:rsid w:val="297D8129"/>
    <w:rsid w:val="2992AF1D"/>
    <w:rsid w:val="29951BB2"/>
    <w:rsid w:val="2995D6AA"/>
    <w:rsid w:val="299E3A71"/>
    <w:rsid w:val="299FFEE7"/>
    <w:rsid w:val="29A1BDC3"/>
    <w:rsid w:val="29A242EC"/>
    <w:rsid w:val="29A5295D"/>
    <w:rsid w:val="29A82884"/>
    <w:rsid w:val="29A8780F"/>
    <w:rsid w:val="29AFDBAD"/>
    <w:rsid w:val="29B55D0B"/>
    <w:rsid w:val="29BAC96A"/>
    <w:rsid w:val="29C06A94"/>
    <w:rsid w:val="29C274F5"/>
    <w:rsid w:val="29C5FB67"/>
    <w:rsid w:val="29D4A252"/>
    <w:rsid w:val="29D66651"/>
    <w:rsid w:val="29DDDAEC"/>
    <w:rsid w:val="29DE87F0"/>
    <w:rsid w:val="29E187E0"/>
    <w:rsid w:val="29E27FE0"/>
    <w:rsid w:val="29E67222"/>
    <w:rsid w:val="29EF578C"/>
    <w:rsid w:val="29EF6210"/>
    <w:rsid w:val="29F10F53"/>
    <w:rsid w:val="29F7B04D"/>
    <w:rsid w:val="29F7ECF2"/>
    <w:rsid w:val="29FA0DFB"/>
    <w:rsid w:val="29FB0736"/>
    <w:rsid w:val="29FF4ECA"/>
    <w:rsid w:val="29FFA1BF"/>
    <w:rsid w:val="2A155398"/>
    <w:rsid w:val="2A31D183"/>
    <w:rsid w:val="2A37518F"/>
    <w:rsid w:val="2A42A4A5"/>
    <w:rsid w:val="2A4B4412"/>
    <w:rsid w:val="2A52CD91"/>
    <w:rsid w:val="2A5E3F03"/>
    <w:rsid w:val="2A6304D0"/>
    <w:rsid w:val="2A6369E9"/>
    <w:rsid w:val="2A676CFC"/>
    <w:rsid w:val="2A6B5668"/>
    <w:rsid w:val="2A6D50D7"/>
    <w:rsid w:val="2A75F0C6"/>
    <w:rsid w:val="2A797185"/>
    <w:rsid w:val="2A7AEB02"/>
    <w:rsid w:val="2A7C3278"/>
    <w:rsid w:val="2A7DAA99"/>
    <w:rsid w:val="2A809EF6"/>
    <w:rsid w:val="2A816833"/>
    <w:rsid w:val="2A843D42"/>
    <w:rsid w:val="2A85B0FC"/>
    <w:rsid w:val="2A90E016"/>
    <w:rsid w:val="2A932649"/>
    <w:rsid w:val="2A957000"/>
    <w:rsid w:val="2AA336C9"/>
    <w:rsid w:val="2AA71043"/>
    <w:rsid w:val="2AB33CE5"/>
    <w:rsid w:val="2ACB57E8"/>
    <w:rsid w:val="2ACDC683"/>
    <w:rsid w:val="2ACECF09"/>
    <w:rsid w:val="2ACF9A94"/>
    <w:rsid w:val="2AD03098"/>
    <w:rsid w:val="2AD3A047"/>
    <w:rsid w:val="2AD516B4"/>
    <w:rsid w:val="2ADB3CA9"/>
    <w:rsid w:val="2AE4DAD0"/>
    <w:rsid w:val="2AE91DDD"/>
    <w:rsid w:val="2AEC9BF4"/>
    <w:rsid w:val="2AF3DD11"/>
    <w:rsid w:val="2AF4A435"/>
    <w:rsid w:val="2AF60D1D"/>
    <w:rsid w:val="2AF614A4"/>
    <w:rsid w:val="2B001916"/>
    <w:rsid w:val="2B0C9695"/>
    <w:rsid w:val="2B195EC3"/>
    <w:rsid w:val="2B22E201"/>
    <w:rsid w:val="2B29D302"/>
    <w:rsid w:val="2B2F6D9D"/>
    <w:rsid w:val="2B389ABD"/>
    <w:rsid w:val="2B3F97A1"/>
    <w:rsid w:val="2B4548FA"/>
    <w:rsid w:val="2B4559DA"/>
    <w:rsid w:val="2B530F98"/>
    <w:rsid w:val="2B5479DC"/>
    <w:rsid w:val="2B5664CF"/>
    <w:rsid w:val="2B6E04C1"/>
    <w:rsid w:val="2B761CBE"/>
    <w:rsid w:val="2B7B440C"/>
    <w:rsid w:val="2B7C14B8"/>
    <w:rsid w:val="2B7E1800"/>
    <w:rsid w:val="2B8618E8"/>
    <w:rsid w:val="2B92AA13"/>
    <w:rsid w:val="2B9380AE"/>
    <w:rsid w:val="2B940264"/>
    <w:rsid w:val="2B9414A6"/>
    <w:rsid w:val="2BA00A1F"/>
    <w:rsid w:val="2BA126AC"/>
    <w:rsid w:val="2BAB773D"/>
    <w:rsid w:val="2BB2F42A"/>
    <w:rsid w:val="2BB3BD45"/>
    <w:rsid w:val="2BBF82F0"/>
    <w:rsid w:val="2BBFB579"/>
    <w:rsid w:val="2BC9DEA0"/>
    <w:rsid w:val="2BD321F0"/>
    <w:rsid w:val="2BD7E796"/>
    <w:rsid w:val="2BDD1884"/>
    <w:rsid w:val="2BDD3BC2"/>
    <w:rsid w:val="2BDE5DAC"/>
    <w:rsid w:val="2BE611ED"/>
    <w:rsid w:val="2BED6015"/>
    <w:rsid w:val="2BEFD17C"/>
    <w:rsid w:val="2BF221DE"/>
    <w:rsid w:val="2BF3B08E"/>
    <w:rsid w:val="2BF935CA"/>
    <w:rsid w:val="2BFDD3E9"/>
    <w:rsid w:val="2BFF3456"/>
    <w:rsid w:val="2C02DD50"/>
    <w:rsid w:val="2C077E92"/>
    <w:rsid w:val="2C0AB4EF"/>
    <w:rsid w:val="2C120667"/>
    <w:rsid w:val="2C173683"/>
    <w:rsid w:val="2C1C0EA3"/>
    <w:rsid w:val="2C248126"/>
    <w:rsid w:val="2C254093"/>
    <w:rsid w:val="2C32BC34"/>
    <w:rsid w:val="2C357BF8"/>
    <w:rsid w:val="2C3597E0"/>
    <w:rsid w:val="2C36A9E5"/>
    <w:rsid w:val="2C3D25F7"/>
    <w:rsid w:val="2C3DA162"/>
    <w:rsid w:val="2C405E67"/>
    <w:rsid w:val="2C40E89D"/>
    <w:rsid w:val="2C419A96"/>
    <w:rsid w:val="2C42594C"/>
    <w:rsid w:val="2C42A8E7"/>
    <w:rsid w:val="2C447662"/>
    <w:rsid w:val="2C44BEDC"/>
    <w:rsid w:val="2C476993"/>
    <w:rsid w:val="2C4A0183"/>
    <w:rsid w:val="2C579FFB"/>
    <w:rsid w:val="2C58B83E"/>
    <w:rsid w:val="2C5B46F6"/>
    <w:rsid w:val="2C62CC64"/>
    <w:rsid w:val="2C64346E"/>
    <w:rsid w:val="2C661BAB"/>
    <w:rsid w:val="2C6BEE2E"/>
    <w:rsid w:val="2C713FE7"/>
    <w:rsid w:val="2C7F6C51"/>
    <w:rsid w:val="2C8FC5C9"/>
    <w:rsid w:val="2C94CB73"/>
    <w:rsid w:val="2C995438"/>
    <w:rsid w:val="2C9BCA59"/>
    <w:rsid w:val="2CA137E9"/>
    <w:rsid w:val="2CA7AF39"/>
    <w:rsid w:val="2CB51764"/>
    <w:rsid w:val="2CB6F809"/>
    <w:rsid w:val="2CBBDC5B"/>
    <w:rsid w:val="2CBEED0E"/>
    <w:rsid w:val="2CC15636"/>
    <w:rsid w:val="2CC6E4E3"/>
    <w:rsid w:val="2CC943BC"/>
    <w:rsid w:val="2CCB0082"/>
    <w:rsid w:val="2CD2F6F2"/>
    <w:rsid w:val="2CD7DCEA"/>
    <w:rsid w:val="2CD809D2"/>
    <w:rsid w:val="2CDA708E"/>
    <w:rsid w:val="2CDF7918"/>
    <w:rsid w:val="2CE3B5A5"/>
    <w:rsid w:val="2CE4958E"/>
    <w:rsid w:val="2CEF7FE5"/>
    <w:rsid w:val="2CFC904F"/>
    <w:rsid w:val="2D01A9B4"/>
    <w:rsid w:val="2D031AC0"/>
    <w:rsid w:val="2D0757D5"/>
    <w:rsid w:val="2D091AA0"/>
    <w:rsid w:val="2D0C3191"/>
    <w:rsid w:val="2D0EFECD"/>
    <w:rsid w:val="2D11C5E1"/>
    <w:rsid w:val="2D2101A3"/>
    <w:rsid w:val="2D25A738"/>
    <w:rsid w:val="2D269353"/>
    <w:rsid w:val="2D284624"/>
    <w:rsid w:val="2D28EF29"/>
    <w:rsid w:val="2D2F510F"/>
    <w:rsid w:val="2D35AA8D"/>
    <w:rsid w:val="2D3CAF1E"/>
    <w:rsid w:val="2D466CB5"/>
    <w:rsid w:val="2D47B694"/>
    <w:rsid w:val="2D531349"/>
    <w:rsid w:val="2D5AA1A8"/>
    <w:rsid w:val="2D5B5701"/>
    <w:rsid w:val="2D5C751F"/>
    <w:rsid w:val="2D5D39AC"/>
    <w:rsid w:val="2D652A18"/>
    <w:rsid w:val="2D69FA23"/>
    <w:rsid w:val="2D6A1F75"/>
    <w:rsid w:val="2D78D752"/>
    <w:rsid w:val="2D7E5570"/>
    <w:rsid w:val="2D82149C"/>
    <w:rsid w:val="2D87DC93"/>
    <w:rsid w:val="2D8B3B2C"/>
    <w:rsid w:val="2D94A7D3"/>
    <w:rsid w:val="2D96A164"/>
    <w:rsid w:val="2D972C5C"/>
    <w:rsid w:val="2D9B0AAB"/>
    <w:rsid w:val="2D9B2BCC"/>
    <w:rsid w:val="2D9FF873"/>
    <w:rsid w:val="2DA0F864"/>
    <w:rsid w:val="2DA3DD59"/>
    <w:rsid w:val="2DA4EB70"/>
    <w:rsid w:val="2DA79446"/>
    <w:rsid w:val="2DA888BF"/>
    <w:rsid w:val="2DA93BF3"/>
    <w:rsid w:val="2DAB175B"/>
    <w:rsid w:val="2DACA8EA"/>
    <w:rsid w:val="2DAD9945"/>
    <w:rsid w:val="2DB4206F"/>
    <w:rsid w:val="2DBEB9B8"/>
    <w:rsid w:val="2DC02D3E"/>
    <w:rsid w:val="2DC4996E"/>
    <w:rsid w:val="2DC5C4B9"/>
    <w:rsid w:val="2DD20CED"/>
    <w:rsid w:val="2DD3102B"/>
    <w:rsid w:val="2DDECD0F"/>
    <w:rsid w:val="2DE16341"/>
    <w:rsid w:val="2DE1F06E"/>
    <w:rsid w:val="2DE87606"/>
    <w:rsid w:val="2DE920CC"/>
    <w:rsid w:val="2DF5602E"/>
    <w:rsid w:val="2DF5CD3E"/>
    <w:rsid w:val="2DF9B13E"/>
    <w:rsid w:val="2DFCCA8C"/>
    <w:rsid w:val="2DFFBF85"/>
    <w:rsid w:val="2E027595"/>
    <w:rsid w:val="2E039353"/>
    <w:rsid w:val="2E0C9A6C"/>
    <w:rsid w:val="2E194A0C"/>
    <w:rsid w:val="2E1C7308"/>
    <w:rsid w:val="2E20CCBD"/>
    <w:rsid w:val="2E216378"/>
    <w:rsid w:val="2E2538E3"/>
    <w:rsid w:val="2E2A18E6"/>
    <w:rsid w:val="2E2B2FEE"/>
    <w:rsid w:val="2E2D1AFF"/>
    <w:rsid w:val="2E33BC7A"/>
    <w:rsid w:val="2E38EADD"/>
    <w:rsid w:val="2E399FDD"/>
    <w:rsid w:val="2E429157"/>
    <w:rsid w:val="2E441F99"/>
    <w:rsid w:val="2E503B1D"/>
    <w:rsid w:val="2E50E7C5"/>
    <w:rsid w:val="2E532DE8"/>
    <w:rsid w:val="2E555401"/>
    <w:rsid w:val="2E5C2298"/>
    <w:rsid w:val="2E64131E"/>
    <w:rsid w:val="2E6947CD"/>
    <w:rsid w:val="2E6C2DFE"/>
    <w:rsid w:val="2E73027C"/>
    <w:rsid w:val="2E768A69"/>
    <w:rsid w:val="2E802264"/>
    <w:rsid w:val="2E807A5B"/>
    <w:rsid w:val="2E83393B"/>
    <w:rsid w:val="2E87717E"/>
    <w:rsid w:val="2E88B94D"/>
    <w:rsid w:val="2E88C09B"/>
    <w:rsid w:val="2E908374"/>
    <w:rsid w:val="2E9EA0C2"/>
    <w:rsid w:val="2EA32FE0"/>
    <w:rsid w:val="2EA9497F"/>
    <w:rsid w:val="2EB3B57A"/>
    <w:rsid w:val="2EB4B6AE"/>
    <w:rsid w:val="2EB8058D"/>
    <w:rsid w:val="2EB81AEA"/>
    <w:rsid w:val="2EC2C8AF"/>
    <w:rsid w:val="2EC45A7D"/>
    <w:rsid w:val="2EC4BF8A"/>
    <w:rsid w:val="2ECC319F"/>
    <w:rsid w:val="2ECC58DD"/>
    <w:rsid w:val="2ED4C0D4"/>
    <w:rsid w:val="2ED7903D"/>
    <w:rsid w:val="2EEEA493"/>
    <w:rsid w:val="2EF3F001"/>
    <w:rsid w:val="2EF52B2C"/>
    <w:rsid w:val="2EFCABA2"/>
    <w:rsid w:val="2EFE3C0F"/>
    <w:rsid w:val="2EFF2E06"/>
    <w:rsid w:val="2F000BC4"/>
    <w:rsid w:val="2F05CA84"/>
    <w:rsid w:val="2F0C24CD"/>
    <w:rsid w:val="2F0E1015"/>
    <w:rsid w:val="2F0F8858"/>
    <w:rsid w:val="2F10766B"/>
    <w:rsid w:val="2F17646C"/>
    <w:rsid w:val="2F17B878"/>
    <w:rsid w:val="2F19FD26"/>
    <w:rsid w:val="2F1CEBD3"/>
    <w:rsid w:val="2F1D6196"/>
    <w:rsid w:val="2F1F5C9E"/>
    <w:rsid w:val="2F209678"/>
    <w:rsid w:val="2F21DDA6"/>
    <w:rsid w:val="2F2902CF"/>
    <w:rsid w:val="2F2E9EFB"/>
    <w:rsid w:val="2F2F3237"/>
    <w:rsid w:val="2F315F83"/>
    <w:rsid w:val="2F346324"/>
    <w:rsid w:val="2F37C12D"/>
    <w:rsid w:val="2F3890E2"/>
    <w:rsid w:val="2F3949B5"/>
    <w:rsid w:val="2F3BDEA9"/>
    <w:rsid w:val="2F45993D"/>
    <w:rsid w:val="2F48EDFF"/>
    <w:rsid w:val="2F4A390C"/>
    <w:rsid w:val="2F541019"/>
    <w:rsid w:val="2F58F2F6"/>
    <w:rsid w:val="2F5E6A2F"/>
    <w:rsid w:val="2F793B58"/>
    <w:rsid w:val="2F79FA0E"/>
    <w:rsid w:val="2F7AC036"/>
    <w:rsid w:val="2F7F0A55"/>
    <w:rsid w:val="2F828AF6"/>
    <w:rsid w:val="2F83FE7A"/>
    <w:rsid w:val="2F8D8EA8"/>
    <w:rsid w:val="2F909E56"/>
    <w:rsid w:val="2F923E95"/>
    <w:rsid w:val="2F958571"/>
    <w:rsid w:val="2F98350B"/>
    <w:rsid w:val="2FA06AC8"/>
    <w:rsid w:val="2FA49803"/>
    <w:rsid w:val="2FA52B3F"/>
    <w:rsid w:val="2FA7588B"/>
    <w:rsid w:val="2FACCA0E"/>
    <w:rsid w:val="2FADD7F2"/>
    <w:rsid w:val="2FAF42BD"/>
    <w:rsid w:val="2FB122EE"/>
    <w:rsid w:val="2FB4897C"/>
    <w:rsid w:val="2FB5D474"/>
    <w:rsid w:val="2FC5C01D"/>
    <w:rsid w:val="2FD273E2"/>
    <w:rsid w:val="2FE0EED6"/>
    <w:rsid w:val="2FE20444"/>
    <w:rsid w:val="2FEEFE49"/>
    <w:rsid w:val="2FFB1B79"/>
    <w:rsid w:val="2FFE015B"/>
    <w:rsid w:val="2FFE0ABD"/>
    <w:rsid w:val="3004E5FD"/>
    <w:rsid w:val="300A23CA"/>
    <w:rsid w:val="300F73B6"/>
    <w:rsid w:val="301E7CF9"/>
    <w:rsid w:val="3023EE1F"/>
    <w:rsid w:val="302680BB"/>
    <w:rsid w:val="30294342"/>
    <w:rsid w:val="302D7732"/>
    <w:rsid w:val="303CAF87"/>
    <w:rsid w:val="303CFCB5"/>
    <w:rsid w:val="303DBB04"/>
    <w:rsid w:val="30434C1E"/>
    <w:rsid w:val="304467CB"/>
    <w:rsid w:val="3047A089"/>
    <w:rsid w:val="3050C964"/>
    <w:rsid w:val="3050E3EF"/>
    <w:rsid w:val="3051BFED"/>
    <w:rsid w:val="3051E1B2"/>
    <w:rsid w:val="30643066"/>
    <w:rsid w:val="306D40EB"/>
    <w:rsid w:val="30792CB7"/>
    <w:rsid w:val="307975EF"/>
    <w:rsid w:val="3079A1D2"/>
    <w:rsid w:val="30856CBE"/>
    <w:rsid w:val="308F3273"/>
    <w:rsid w:val="309AFE67"/>
    <w:rsid w:val="309E9AF5"/>
    <w:rsid w:val="30A5C0B8"/>
    <w:rsid w:val="30A7F52E"/>
    <w:rsid w:val="30C388B5"/>
    <w:rsid w:val="30D24654"/>
    <w:rsid w:val="30D84C72"/>
    <w:rsid w:val="30E0A241"/>
    <w:rsid w:val="30E20286"/>
    <w:rsid w:val="30E40DA3"/>
    <w:rsid w:val="30E46498"/>
    <w:rsid w:val="30F38DB0"/>
    <w:rsid w:val="30F3FDBE"/>
    <w:rsid w:val="30F62244"/>
    <w:rsid w:val="30F7CE00"/>
    <w:rsid w:val="30FA7695"/>
    <w:rsid w:val="3102DB3E"/>
    <w:rsid w:val="3103F274"/>
    <w:rsid w:val="310B202F"/>
    <w:rsid w:val="310EDBF1"/>
    <w:rsid w:val="311076DE"/>
    <w:rsid w:val="31182432"/>
    <w:rsid w:val="311E8143"/>
    <w:rsid w:val="31201BFB"/>
    <w:rsid w:val="3127BC61"/>
    <w:rsid w:val="312F962E"/>
    <w:rsid w:val="312FBC1A"/>
    <w:rsid w:val="31378732"/>
    <w:rsid w:val="31385751"/>
    <w:rsid w:val="31392406"/>
    <w:rsid w:val="313A36AB"/>
    <w:rsid w:val="3141F3AB"/>
    <w:rsid w:val="3144A6E2"/>
    <w:rsid w:val="3150834C"/>
    <w:rsid w:val="3151B928"/>
    <w:rsid w:val="3160C279"/>
    <w:rsid w:val="3161C8FE"/>
    <w:rsid w:val="31646BC7"/>
    <w:rsid w:val="31682843"/>
    <w:rsid w:val="3170B145"/>
    <w:rsid w:val="3174BDFA"/>
    <w:rsid w:val="31762C6E"/>
    <w:rsid w:val="31812DA9"/>
    <w:rsid w:val="3184BE80"/>
    <w:rsid w:val="318CFE2E"/>
    <w:rsid w:val="31901101"/>
    <w:rsid w:val="31941DA6"/>
    <w:rsid w:val="319C0B2C"/>
    <w:rsid w:val="319CAACA"/>
    <w:rsid w:val="319F3121"/>
    <w:rsid w:val="31A4CD7A"/>
    <w:rsid w:val="31A8CFA8"/>
    <w:rsid w:val="31A8FF55"/>
    <w:rsid w:val="31AC4CA7"/>
    <w:rsid w:val="31ACBCA9"/>
    <w:rsid w:val="31AD4603"/>
    <w:rsid w:val="31AD7128"/>
    <w:rsid w:val="31B46EAC"/>
    <w:rsid w:val="31B51E1B"/>
    <w:rsid w:val="31B5603C"/>
    <w:rsid w:val="31B726C8"/>
    <w:rsid w:val="31C2511C"/>
    <w:rsid w:val="31C42F88"/>
    <w:rsid w:val="31C4372D"/>
    <w:rsid w:val="31CA3EA2"/>
    <w:rsid w:val="31CB3DE5"/>
    <w:rsid w:val="31CB8831"/>
    <w:rsid w:val="31D64184"/>
    <w:rsid w:val="31E332D9"/>
    <w:rsid w:val="31E78E21"/>
    <w:rsid w:val="31F00BE3"/>
    <w:rsid w:val="31F08815"/>
    <w:rsid w:val="31F3899E"/>
    <w:rsid w:val="31F85264"/>
    <w:rsid w:val="31F93544"/>
    <w:rsid w:val="31FC604C"/>
    <w:rsid w:val="3203D261"/>
    <w:rsid w:val="32072B65"/>
    <w:rsid w:val="3208BDE1"/>
    <w:rsid w:val="3208E174"/>
    <w:rsid w:val="320D9B23"/>
    <w:rsid w:val="320F3A37"/>
    <w:rsid w:val="320F4BA3"/>
    <w:rsid w:val="322581A5"/>
    <w:rsid w:val="322A33FE"/>
    <w:rsid w:val="322ABDAF"/>
    <w:rsid w:val="322B5B78"/>
    <w:rsid w:val="322BEB7F"/>
    <w:rsid w:val="32300AA5"/>
    <w:rsid w:val="3234B974"/>
    <w:rsid w:val="323BF355"/>
    <w:rsid w:val="323D6B46"/>
    <w:rsid w:val="32446DE2"/>
    <w:rsid w:val="324565B2"/>
    <w:rsid w:val="3247291A"/>
    <w:rsid w:val="324AA37D"/>
    <w:rsid w:val="324D75E6"/>
    <w:rsid w:val="325E718D"/>
    <w:rsid w:val="325F5916"/>
    <w:rsid w:val="32633B3C"/>
    <w:rsid w:val="3265785A"/>
    <w:rsid w:val="327351BB"/>
    <w:rsid w:val="32799E33"/>
    <w:rsid w:val="327E339E"/>
    <w:rsid w:val="3289A52C"/>
    <w:rsid w:val="328CC193"/>
    <w:rsid w:val="329036B9"/>
    <w:rsid w:val="3293BB55"/>
    <w:rsid w:val="329563D7"/>
    <w:rsid w:val="329584F4"/>
    <w:rsid w:val="32974FAE"/>
    <w:rsid w:val="3297DB86"/>
    <w:rsid w:val="32A04895"/>
    <w:rsid w:val="32AC070D"/>
    <w:rsid w:val="32AE6382"/>
    <w:rsid w:val="32BFBDB8"/>
    <w:rsid w:val="32C38CC2"/>
    <w:rsid w:val="32C5FBC8"/>
    <w:rsid w:val="32C9F0EE"/>
    <w:rsid w:val="32D03BAF"/>
    <w:rsid w:val="32E5ABBB"/>
    <w:rsid w:val="32E7905A"/>
    <w:rsid w:val="32E7F89D"/>
    <w:rsid w:val="32E9A02D"/>
    <w:rsid w:val="32FA9D68"/>
    <w:rsid w:val="330806C4"/>
    <w:rsid w:val="3309553C"/>
    <w:rsid w:val="33097DE2"/>
    <w:rsid w:val="330A83E3"/>
    <w:rsid w:val="330DB174"/>
    <w:rsid w:val="330E0F21"/>
    <w:rsid w:val="3314E412"/>
    <w:rsid w:val="332FEE07"/>
    <w:rsid w:val="33317B11"/>
    <w:rsid w:val="3332F7DF"/>
    <w:rsid w:val="33362667"/>
    <w:rsid w:val="333CB8F0"/>
    <w:rsid w:val="333D9905"/>
    <w:rsid w:val="33417EE9"/>
    <w:rsid w:val="3341C48C"/>
    <w:rsid w:val="33423876"/>
    <w:rsid w:val="3342F3EC"/>
    <w:rsid w:val="3345A1C8"/>
    <w:rsid w:val="3346E12D"/>
    <w:rsid w:val="334A7BBC"/>
    <w:rsid w:val="334E900F"/>
    <w:rsid w:val="334FCAE3"/>
    <w:rsid w:val="3350B1E9"/>
    <w:rsid w:val="3351C6E9"/>
    <w:rsid w:val="3351CD68"/>
    <w:rsid w:val="335648DE"/>
    <w:rsid w:val="335B3B94"/>
    <w:rsid w:val="336CD818"/>
    <w:rsid w:val="336E3349"/>
    <w:rsid w:val="33717C1D"/>
    <w:rsid w:val="33726AAA"/>
    <w:rsid w:val="337F033A"/>
    <w:rsid w:val="3380FBB0"/>
    <w:rsid w:val="3384421C"/>
    <w:rsid w:val="33897F38"/>
    <w:rsid w:val="338F57F6"/>
    <w:rsid w:val="3395F777"/>
    <w:rsid w:val="339ACA01"/>
    <w:rsid w:val="33A5CDFD"/>
    <w:rsid w:val="33B119F6"/>
    <w:rsid w:val="33B5C9C4"/>
    <w:rsid w:val="33BB9AD0"/>
    <w:rsid w:val="33BF4EFE"/>
    <w:rsid w:val="33C72BD9"/>
    <w:rsid w:val="33C89C4F"/>
    <w:rsid w:val="33CA5CCA"/>
    <w:rsid w:val="33D17629"/>
    <w:rsid w:val="33D93BA7"/>
    <w:rsid w:val="33D95DD0"/>
    <w:rsid w:val="33D9EACF"/>
    <w:rsid w:val="33DF6DB6"/>
    <w:rsid w:val="33E1AD8E"/>
    <w:rsid w:val="33E42FF6"/>
    <w:rsid w:val="33EA8201"/>
    <w:rsid w:val="33F083EC"/>
    <w:rsid w:val="33FA2E8E"/>
    <w:rsid w:val="33FB5127"/>
    <w:rsid w:val="340D851C"/>
    <w:rsid w:val="34104615"/>
    <w:rsid w:val="34106F58"/>
    <w:rsid w:val="3410A912"/>
    <w:rsid w:val="34142CF4"/>
    <w:rsid w:val="34190776"/>
    <w:rsid w:val="341B5E98"/>
    <w:rsid w:val="341C041F"/>
    <w:rsid w:val="341CD30C"/>
    <w:rsid w:val="3427813C"/>
    <w:rsid w:val="342A149F"/>
    <w:rsid w:val="342E7D3B"/>
    <w:rsid w:val="343074E8"/>
    <w:rsid w:val="343AE79F"/>
    <w:rsid w:val="344061F0"/>
    <w:rsid w:val="3446BA1C"/>
    <w:rsid w:val="344834CA"/>
    <w:rsid w:val="344834DD"/>
    <w:rsid w:val="344E0E93"/>
    <w:rsid w:val="344FCE37"/>
    <w:rsid w:val="3452F6BA"/>
    <w:rsid w:val="345A2F80"/>
    <w:rsid w:val="346449AD"/>
    <w:rsid w:val="34659993"/>
    <w:rsid w:val="34666550"/>
    <w:rsid w:val="3466AACF"/>
    <w:rsid w:val="3467A978"/>
    <w:rsid w:val="347122CA"/>
    <w:rsid w:val="347B3B52"/>
    <w:rsid w:val="347FE070"/>
    <w:rsid w:val="34826BB0"/>
    <w:rsid w:val="34878649"/>
    <w:rsid w:val="348B3BDF"/>
    <w:rsid w:val="348BB333"/>
    <w:rsid w:val="348FF2C7"/>
    <w:rsid w:val="34A9A352"/>
    <w:rsid w:val="34AD2694"/>
    <w:rsid w:val="34AD2EB7"/>
    <w:rsid w:val="34ADD71B"/>
    <w:rsid w:val="34B50F48"/>
    <w:rsid w:val="34C2A793"/>
    <w:rsid w:val="34CB1CE1"/>
    <w:rsid w:val="34D455A1"/>
    <w:rsid w:val="34D4B90C"/>
    <w:rsid w:val="34D561C4"/>
    <w:rsid w:val="34D5BFD6"/>
    <w:rsid w:val="34D7CE59"/>
    <w:rsid w:val="34DC4EF1"/>
    <w:rsid w:val="34DC5BB4"/>
    <w:rsid w:val="34E86C5F"/>
    <w:rsid w:val="34EC34ED"/>
    <w:rsid w:val="34EE0310"/>
    <w:rsid w:val="34F25486"/>
    <w:rsid w:val="34F9F1DE"/>
    <w:rsid w:val="34FE6463"/>
    <w:rsid w:val="34FF2775"/>
    <w:rsid w:val="3502592A"/>
    <w:rsid w:val="3504AB29"/>
    <w:rsid w:val="3507EEEC"/>
    <w:rsid w:val="3508F8FB"/>
    <w:rsid w:val="35119679"/>
    <w:rsid w:val="351536E9"/>
    <w:rsid w:val="35283532"/>
    <w:rsid w:val="353219E3"/>
    <w:rsid w:val="353233C8"/>
    <w:rsid w:val="3533C1FA"/>
    <w:rsid w:val="35392AA4"/>
    <w:rsid w:val="353D5EF5"/>
    <w:rsid w:val="353D8F10"/>
    <w:rsid w:val="353F98FA"/>
    <w:rsid w:val="3548321F"/>
    <w:rsid w:val="3548D65B"/>
    <w:rsid w:val="354B8C2C"/>
    <w:rsid w:val="3551D56E"/>
    <w:rsid w:val="35523942"/>
    <w:rsid w:val="3555798E"/>
    <w:rsid w:val="3561D4C0"/>
    <w:rsid w:val="35669A1D"/>
    <w:rsid w:val="3573FE24"/>
    <w:rsid w:val="3574842A"/>
    <w:rsid w:val="3577B662"/>
    <w:rsid w:val="357FDA83"/>
    <w:rsid w:val="358047B1"/>
    <w:rsid w:val="3583AA16"/>
    <w:rsid w:val="358DFF38"/>
    <w:rsid w:val="35978526"/>
    <w:rsid w:val="359C2FE1"/>
    <w:rsid w:val="359FE019"/>
    <w:rsid w:val="35A64249"/>
    <w:rsid w:val="35AAE9EB"/>
    <w:rsid w:val="35B8A36D"/>
    <w:rsid w:val="35CA4D9C"/>
    <w:rsid w:val="35CB3F23"/>
    <w:rsid w:val="35CEB4C7"/>
    <w:rsid w:val="35DA5F8E"/>
    <w:rsid w:val="35E2913F"/>
    <w:rsid w:val="35E500E1"/>
    <w:rsid w:val="35E87CDC"/>
    <w:rsid w:val="35EF138F"/>
    <w:rsid w:val="35EF702A"/>
    <w:rsid w:val="35F6F212"/>
    <w:rsid w:val="3601100B"/>
    <w:rsid w:val="3604C5AC"/>
    <w:rsid w:val="360B0A07"/>
    <w:rsid w:val="3610FD1D"/>
    <w:rsid w:val="3629C10F"/>
    <w:rsid w:val="3636A7CF"/>
    <w:rsid w:val="364AD693"/>
    <w:rsid w:val="3652E430"/>
    <w:rsid w:val="365635E0"/>
    <w:rsid w:val="3657239B"/>
    <w:rsid w:val="365E77F4"/>
    <w:rsid w:val="3666ED42"/>
    <w:rsid w:val="3668471D"/>
    <w:rsid w:val="3668484D"/>
    <w:rsid w:val="36702602"/>
    <w:rsid w:val="36739EBA"/>
    <w:rsid w:val="3678DE29"/>
    <w:rsid w:val="367B2434"/>
    <w:rsid w:val="36875E61"/>
    <w:rsid w:val="3687E44B"/>
    <w:rsid w:val="368DBE7D"/>
    <w:rsid w:val="3695C23F"/>
    <w:rsid w:val="369A70D9"/>
    <w:rsid w:val="36A32DF9"/>
    <w:rsid w:val="36B36FC2"/>
    <w:rsid w:val="36B3DBC5"/>
    <w:rsid w:val="36B6272D"/>
    <w:rsid w:val="36B7529D"/>
    <w:rsid w:val="36BDA137"/>
    <w:rsid w:val="36C1C322"/>
    <w:rsid w:val="36C608AD"/>
    <w:rsid w:val="36CB04F8"/>
    <w:rsid w:val="36CF925B"/>
    <w:rsid w:val="36D8A026"/>
    <w:rsid w:val="36E240B8"/>
    <w:rsid w:val="36E252F6"/>
    <w:rsid w:val="36E28588"/>
    <w:rsid w:val="36E87E5B"/>
    <w:rsid w:val="36FE6A67"/>
    <w:rsid w:val="37003D11"/>
    <w:rsid w:val="37008DE3"/>
    <w:rsid w:val="37094DF4"/>
    <w:rsid w:val="370EA327"/>
    <w:rsid w:val="3710DC69"/>
    <w:rsid w:val="371736B2"/>
    <w:rsid w:val="371CB585"/>
    <w:rsid w:val="371F2438"/>
    <w:rsid w:val="37201540"/>
    <w:rsid w:val="37227651"/>
    <w:rsid w:val="3722FF4C"/>
    <w:rsid w:val="37289A93"/>
    <w:rsid w:val="372A6E83"/>
    <w:rsid w:val="372D953C"/>
    <w:rsid w:val="37305F0F"/>
    <w:rsid w:val="3731313B"/>
    <w:rsid w:val="373690B7"/>
    <w:rsid w:val="3736AD8B"/>
    <w:rsid w:val="373C7D9E"/>
    <w:rsid w:val="37447E7D"/>
    <w:rsid w:val="375239DE"/>
    <w:rsid w:val="3752D933"/>
    <w:rsid w:val="37599247"/>
    <w:rsid w:val="375F21FE"/>
    <w:rsid w:val="37635E24"/>
    <w:rsid w:val="37643404"/>
    <w:rsid w:val="37685913"/>
    <w:rsid w:val="376EDC30"/>
    <w:rsid w:val="37762FEF"/>
    <w:rsid w:val="377EF73C"/>
    <w:rsid w:val="377F7830"/>
    <w:rsid w:val="3780DF1F"/>
    <w:rsid w:val="3781898B"/>
    <w:rsid w:val="3781D2BA"/>
    <w:rsid w:val="3782E5B7"/>
    <w:rsid w:val="378486E2"/>
    <w:rsid w:val="378D9CDB"/>
    <w:rsid w:val="3790A6D7"/>
    <w:rsid w:val="3794A1B0"/>
    <w:rsid w:val="3798F854"/>
    <w:rsid w:val="379DF899"/>
    <w:rsid w:val="379F0CAB"/>
    <w:rsid w:val="379F355F"/>
    <w:rsid w:val="37A2DEF5"/>
    <w:rsid w:val="37A42FFA"/>
    <w:rsid w:val="37A57F0B"/>
    <w:rsid w:val="37B24E3B"/>
    <w:rsid w:val="37BF916A"/>
    <w:rsid w:val="37C59170"/>
    <w:rsid w:val="37CE82CA"/>
    <w:rsid w:val="37D78C0A"/>
    <w:rsid w:val="37D90E8D"/>
    <w:rsid w:val="37DAB2C7"/>
    <w:rsid w:val="37DDF506"/>
    <w:rsid w:val="37E4EAF7"/>
    <w:rsid w:val="37E7629C"/>
    <w:rsid w:val="37F7E1CB"/>
    <w:rsid w:val="380408DD"/>
    <w:rsid w:val="380802D7"/>
    <w:rsid w:val="3808AC75"/>
    <w:rsid w:val="380AF9A5"/>
    <w:rsid w:val="380E4FC1"/>
    <w:rsid w:val="380FA387"/>
    <w:rsid w:val="380FD083"/>
    <w:rsid w:val="381BC0AB"/>
    <w:rsid w:val="3829834D"/>
    <w:rsid w:val="3834E908"/>
    <w:rsid w:val="3839F9EC"/>
    <w:rsid w:val="3850C7FD"/>
    <w:rsid w:val="385BF5D4"/>
    <w:rsid w:val="38604443"/>
    <w:rsid w:val="38677624"/>
    <w:rsid w:val="386B163F"/>
    <w:rsid w:val="386E8EAC"/>
    <w:rsid w:val="38768629"/>
    <w:rsid w:val="3876BAE1"/>
    <w:rsid w:val="38776DE2"/>
    <w:rsid w:val="3881240D"/>
    <w:rsid w:val="388A44D2"/>
    <w:rsid w:val="388C4586"/>
    <w:rsid w:val="388CE24D"/>
    <w:rsid w:val="388D4AF2"/>
    <w:rsid w:val="388EB4C1"/>
    <w:rsid w:val="388F1BA5"/>
    <w:rsid w:val="3898436B"/>
    <w:rsid w:val="3898FEA0"/>
    <w:rsid w:val="38A53F59"/>
    <w:rsid w:val="38AA92C0"/>
    <w:rsid w:val="38B0BF10"/>
    <w:rsid w:val="38B30713"/>
    <w:rsid w:val="38B3A923"/>
    <w:rsid w:val="38BBDD9E"/>
    <w:rsid w:val="38BCDFE1"/>
    <w:rsid w:val="38BE2B2D"/>
    <w:rsid w:val="38CC690E"/>
    <w:rsid w:val="38CE9A9A"/>
    <w:rsid w:val="38DC21D5"/>
    <w:rsid w:val="38DFBE53"/>
    <w:rsid w:val="38E2933F"/>
    <w:rsid w:val="38E4BEBD"/>
    <w:rsid w:val="38E570E0"/>
    <w:rsid w:val="38FAF25F"/>
    <w:rsid w:val="38FD660E"/>
    <w:rsid w:val="3902DFE5"/>
    <w:rsid w:val="3903DC2F"/>
    <w:rsid w:val="3915AABC"/>
    <w:rsid w:val="391A2B3F"/>
    <w:rsid w:val="39207689"/>
    <w:rsid w:val="39233F5A"/>
    <w:rsid w:val="3934861E"/>
    <w:rsid w:val="393FDE3A"/>
    <w:rsid w:val="394469D2"/>
    <w:rsid w:val="39449CBA"/>
    <w:rsid w:val="394C9E4C"/>
    <w:rsid w:val="395D7D98"/>
    <w:rsid w:val="395F25AF"/>
    <w:rsid w:val="3972C34D"/>
    <w:rsid w:val="3975C9BE"/>
    <w:rsid w:val="3977A000"/>
    <w:rsid w:val="398332FD"/>
    <w:rsid w:val="3986D240"/>
    <w:rsid w:val="398750D2"/>
    <w:rsid w:val="39898009"/>
    <w:rsid w:val="398E074B"/>
    <w:rsid w:val="3997BDEB"/>
    <w:rsid w:val="399EF38C"/>
    <w:rsid w:val="39ADB387"/>
    <w:rsid w:val="39C3B86D"/>
    <w:rsid w:val="39CD6301"/>
    <w:rsid w:val="39CFC631"/>
    <w:rsid w:val="39D1E827"/>
    <w:rsid w:val="39D3361B"/>
    <w:rsid w:val="39D45978"/>
    <w:rsid w:val="39D5CA4D"/>
    <w:rsid w:val="39DA4FC7"/>
    <w:rsid w:val="39E3192F"/>
    <w:rsid w:val="39E79974"/>
    <w:rsid w:val="39E8574E"/>
    <w:rsid w:val="39EBC366"/>
    <w:rsid w:val="39EC9AE6"/>
    <w:rsid w:val="39F2D39A"/>
    <w:rsid w:val="39F5616A"/>
    <w:rsid w:val="39F78D9C"/>
    <w:rsid w:val="39FAB41A"/>
    <w:rsid w:val="39FE1990"/>
    <w:rsid w:val="3A121B32"/>
    <w:rsid w:val="3A191886"/>
    <w:rsid w:val="3A29421C"/>
    <w:rsid w:val="3A345988"/>
    <w:rsid w:val="3A3D1EFD"/>
    <w:rsid w:val="3A43C5CD"/>
    <w:rsid w:val="3A47360E"/>
    <w:rsid w:val="3A49F558"/>
    <w:rsid w:val="3A4F9DB7"/>
    <w:rsid w:val="3A504C62"/>
    <w:rsid w:val="3A521FBE"/>
    <w:rsid w:val="3A565ABE"/>
    <w:rsid w:val="3A56C4FA"/>
    <w:rsid w:val="3A593024"/>
    <w:rsid w:val="3A666686"/>
    <w:rsid w:val="3A666956"/>
    <w:rsid w:val="3A670EB9"/>
    <w:rsid w:val="3A6B895D"/>
    <w:rsid w:val="3A6F6077"/>
    <w:rsid w:val="3A7C4B1D"/>
    <w:rsid w:val="3A7D29D1"/>
    <w:rsid w:val="3A7E1C72"/>
    <w:rsid w:val="3A808F1E"/>
    <w:rsid w:val="3A823209"/>
    <w:rsid w:val="3A83310F"/>
    <w:rsid w:val="3A84B867"/>
    <w:rsid w:val="3A89FF23"/>
    <w:rsid w:val="3A8BA0A6"/>
    <w:rsid w:val="3A98A300"/>
    <w:rsid w:val="3A9C0B8D"/>
    <w:rsid w:val="3A9CDC1D"/>
    <w:rsid w:val="3AA11AF5"/>
    <w:rsid w:val="3AA16BB0"/>
    <w:rsid w:val="3AA4E604"/>
    <w:rsid w:val="3AA589AF"/>
    <w:rsid w:val="3AA66315"/>
    <w:rsid w:val="3AABB173"/>
    <w:rsid w:val="3AB25ECC"/>
    <w:rsid w:val="3AC125F4"/>
    <w:rsid w:val="3AC49A3B"/>
    <w:rsid w:val="3AC53D9D"/>
    <w:rsid w:val="3AC56389"/>
    <w:rsid w:val="3AD15E8A"/>
    <w:rsid w:val="3AD1D9A8"/>
    <w:rsid w:val="3AD31B21"/>
    <w:rsid w:val="3ADA481B"/>
    <w:rsid w:val="3ADE9ACE"/>
    <w:rsid w:val="3AE60242"/>
    <w:rsid w:val="3AE86EAD"/>
    <w:rsid w:val="3AEC45BD"/>
    <w:rsid w:val="3AEC5C9E"/>
    <w:rsid w:val="3AF40780"/>
    <w:rsid w:val="3AF6D837"/>
    <w:rsid w:val="3AF97483"/>
    <w:rsid w:val="3B0347DE"/>
    <w:rsid w:val="3B08AB44"/>
    <w:rsid w:val="3B0F9C95"/>
    <w:rsid w:val="3B1266A6"/>
    <w:rsid w:val="3B17FA45"/>
    <w:rsid w:val="3B1CB399"/>
    <w:rsid w:val="3B1EB764"/>
    <w:rsid w:val="3B34B8FE"/>
    <w:rsid w:val="3B354D7E"/>
    <w:rsid w:val="3B3BB840"/>
    <w:rsid w:val="3B44FCA4"/>
    <w:rsid w:val="3B4681D8"/>
    <w:rsid w:val="3B47CAD5"/>
    <w:rsid w:val="3B48AAEA"/>
    <w:rsid w:val="3B4E4861"/>
    <w:rsid w:val="3B51337A"/>
    <w:rsid w:val="3B525F18"/>
    <w:rsid w:val="3B53616D"/>
    <w:rsid w:val="3B5F059C"/>
    <w:rsid w:val="3B612FA0"/>
    <w:rsid w:val="3B656A03"/>
    <w:rsid w:val="3B66AF26"/>
    <w:rsid w:val="3B696F23"/>
    <w:rsid w:val="3B6C210F"/>
    <w:rsid w:val="3B6E68F9"/>
    <w:rsid w:val="3B84786D"/>
    <w:rsid w:val="3B9058CD"/>
    <w:rsid w:val="3B9184E0"/>
    <w:rsid w:val="3B923882"/>
    <w:rsid w:val="3BA0236E"/>
    <w:rsid w:val="3BA0F82B"/>
    <w:rsid w:val="3BA11148"/>
    <w:rsid w:val="3BA7EAF9"/>
    <w:rsid w:val="3BAEF3C1"/>
    <w:rsid w:val="3BB5FB31"/>
    <w:rsid w:val="3BB62DE9"/>
    <w:rsid w:val="3BBBEF7E"/>
    <w:rsid w:val="3BBD8C90"/>
    <w:rsid w:val="3BCBE61C"/>
    <w:rsid w:val="3BD2D228"/>
    <w:rsid w:val="3BDE04FB"/>
    <w:rsid w:val="3BE71D29"/>
    <w:rsid w:val="3BE8BB86"/>
    <w:rsid w:val="3BFE0FA4"/>
    <w:rsid w:val="3C05F141"/>
    <w:rsid w:val="3C098082"/>
    <w:rsid w:val="3C0F0722"/>
    <w:rsid w:val="3C18FCC1"/>
    <w:rsid w:val="3C1CE681"/>
    <w:rsid w:val="3C2EC2DF"/>
    <w:rsid w:val="3C303C47"/>
    <w:rsid w:val="3C35F0DF"/>
    <w:rsid w:val="3C37A527"/>
    <w:rsid w:val="3C3A80A7"/>
    <w:rsid w:val="3C440B50"/>
    <w:rsid w:val="3C4A7F68"/>
    <w:rsid w:val="3C4E2F2D"/>
    <w:rsid w:val="3C4ED708"/>
    <w:rsid w:val="3C4FC7C1"/>
    <w:rsid w:val="3C57BE60"/>
    <w:rsid w:val="3C5ADBE9"/>
    <w:rsid w:val="3C606A9C"/>
    <w:rsid w:val="3C6D2EEB"/>
    <w:rsid w:val="3C6DC421"/>
    <w:rsid w:val="3C726EC1"/>
    <w:rsid w:val="3C7B5449"/>
    <w:rsid w:val="3C8358F4"/>
    <w:rsid w:val="3C8913F5"/>
    <w:rsid w:val="3C8ADFD7"/>
    <w:rsid w:val="3C8D1375"/>
    <w:rsid w:val="3C9B610F"/>
    <w:rsid w:val="3CA4FB79"/>
    <w:rsid w:val="3CA64981"/>
    <w:rsid w:val="3CA96A93"/>
    <w:rsid w:val="3CAEC1BE"/>
    <w:rsid w:val="3CB13E40"/>
    <w:rsid w:val="3CB63650"/>
    <w:rsid w:val="3CBA4B58"/>
    <w:rsid w:val="3CBB399B"/>
    <w:rsid w:val="3CBCB82D"/>
    <w:rsid w:val="3CBFD685"/>
    <w:rsid w:val="3CC5A80D"/>
    <w:rsid w:val="3CD2406E"/>
    <w:rsid w:val="3CD59063"/>
    <w:rsid w:val="3CDCADF5"/>
    <w:rsid w:val="3CE2E03E"/>
    <w:rsid w:val="3CED03DB"/>
    <w:rsid w:val="3CEDCD43"/>
    <w:rsid w:val="3CEFF8AA"/>
    <w:rsid w:val="3CF5AE36"/>
    <w:rsid w:val="3CF5BF20"/>
    <w:rsid w:val="3CFB287F"/>
    <w:rsid w:val="3CFEEFC8"/>
    <w:rsid w:val="3D00C3AD"/>
    <w:rsid w:val="3D02D700"/>
    <w:rsid w:val="3D04C1F3"/>
    <w:rsid w:val="3D070BCF"/>
    <w:rsid w:val="3D07C06D"/>
    <w:rsid w:val="3D13AE38"/>
    <w:rsid w:val="3D163E9A"/>
    <w:rsid w:val="3D1C91F5"/>
    <w:rsid w:val="3D2048CE"/>
    <w:rsid w:val="3D21007B"/>
    <w:rsid w:val="3D2E422F"/>
    <w:rsid w:val="3D2FB5B1"/>
    <w:rsid w:val="3D2FFE6F"/>
    <w:rsid w:val="3D35F669"/>
    <w:rsid w:val="3D3B320D"/>
    <w:rsid w:val="3D4AEFE4"/>
    <w:rsid w:val="3D51FE4A"/>
    <w:rsid w:val="3D5DDA5E"/>
    <w:rsid w:val="3D5EF3F9"/>
    <w:rsid w:val="3D65A71C"/>
    <w:rsid w:val="3D66B9B7"/>
    <w:rsid w:val="3D6750F9"/>
    <w:rsid w:val="3D6BFA4A"/>
    <w:rsid w:val="3D72CEAC"/>
    <w:rsid w:val="3D74297D"/>
    <w:rsid w:val="3D74F593"/>
    <w:rsid w:val="3D7868A7"/>
    <w:rsid w:val="3D838B97"/>
    <w:rsid w:val="3D890B10"/>
    <w:rsid w:val="3D8B98E6"/>
    <w:rsid w:val="3D907DB8"/>
    <w:rsid w:val="3D91C947"/>
    <w:rsid w:val="3D944240"/>
    <w:rsid w:val="3D99510D"/>
    <w:rsid w:val="3DA0F5E7"/>
    <w:rsid w:val="3DA79946"/>
    <w:rsid w:val="3DB66A4B"/>
    <w:rsid w:val="3DB6DCCA"/>
    <w:rsid w:val="3DB70476"/>
    <w:rsid w:val="3DB808CF"/>
    <w:rsid w:val="3DCA9340"/>
    <w:rsid w:val="3DD0236F"/>
    <w:rsid w:val="3DDA8E2D"/>
    <w:rsid w:val="3DE15749"/>
    <w:rsid w:val="3DE2FB3C"/>
    <w:rsid w:val="3DEEDD09"/>
    <w:rsid w:val="3DF180EF"/>
    <w:rsid w:val="3DF388C3"/>
    <w:rsid w:val="3DF38EC1"/>
    <w:rsid w:val="3DFFB2C9"/>
    <w:rsid w:val="3E075AF4"/>
    <w:rsid w:val="3E131AF4"/>
    <w:rsid w:val="3E1FD758"/>
    <w:rsid w:val="3E21BC38"/>
    <w:rsid w:val="3E227BC3"/>
    <w:rsid w:val="3E2E627A"/>
    <w:rsid w:val="3E2F0AFD"/>
    <w:rsid w:val="3E30EEBB"/>
    <w:rsid w:val="3E31788D"/>
    <w:rsid w:val="3E3C2206"/>
    <w:rsid w:val="3E3FD084"/>
    <w:rsid w:val="3E451909"/>
    <w:rsid w:val="3E4AFAA1"/>
    <w:rsid w:val="3E67FC4D"/>
    <w:rsid w:val="3E6ACC31"/>
    <w:rsid w:val="3E6AE3EC"/>
    <w:rsid w:val="3E733C5C"/>
    <w:rsid w:val="3E734A61"/>
    <w:rsid w:val="3E735902"/>
    <w:rsid w:val="3E7402A5"/>
    <w:rsid w:val="3E7B37E7"/>
    <w:rsid w:val="3E885AC0"/>
    <w:rsid w:val="3E898982"/>
    <w:rsid w:val="3E968FC4"/>
    <w:rsid w:val="3E97ACC3"/>
    <w:rsid w:val="3E9E4FE8"/>
    <w:rsid w:val="3EADB2D4"/>
    <w:rsid w:val="3EB9FC81"/>
    <w:rsid w:val="3EC7D522"/>
    <w:rsid w:val="3EC85BD2"/>
    <w:rsid w:val="3EC9544A"/>
    <w:rsid w:val="3ECADB5C"/>
    <w:rsid w:val="3ED385C7"/>
    <w:rsid w:val="3EE9D1BA"/>
    <w:rsid w:val="3EEC2525"/>
    <w:rsid w:val="3EF1E420"/>
    <w:rsid w:val="3EF1FB77"/>
    <w:rsid w:val="3EF53298"/>
    <w:rsid w:val="3EF67A5C"/>
    <w:rsid w:val="3EF9AABF"/>
    <w:rsid w:val="3EFD4B6D"/>
    <w:rsid w:val="3F09DE80"/>
    <w:rsid w:val="3F0C4FD7"/>
    <w:rsid w:val="3F0C7D1D"/>
    <w:rsid w:val="3F11A1D4"/>
    <w:rsid w:val="3F145FD9"/>
    <w:rsid w:val="3F1E6C3F"/>
    <w:rsid w:val="3F2366B4"/>
    <w:rsid w:val="3F2A3F60"/>
    <w:rsid w:val="3F3087BD"/>
    <w:rsid w:val="3F346EBA"/>
    <w:rsid w:val="3F36C852"/>
    <w:rsid w:val="3F379079"/>
    <w:rsid w:val="3F3993F1"/>
    <w:rsid w:val="3F432D92"/>
    <w:rsid w:val="3F43FA74"/>
    <w:rsid w:val="3F44C2BB"/>
    <w:rsid w:val="3F459E61"/>
    <w:rsid w:val="3F47D3F0"/>
    <w:rsid w:val="3F5D3631"/>
    <w:rsid w:val="3F6360A9"/>
    <w:rsid w:val="3F64F75B"/>
    <w:rsid w:val="3F800431"/>
    <w:rsid w:val="3F86F591"/>
    <w:rsid w:val="3F88760B"/>
    <w:rsid w:val="3F8C4CF2"/>
    <w:rsid w:val="3F92779B"/>
    <w:rsid w:val="3F974CA8"/>
    <w:rsid w:val="3F98AEC0"/>
    <w:rsid w:val="3F9C223D"/>
    <w:rsid w:val="3F9E26A4"/>
    <w:rsid w:val="3FAEAFA6"/>
    <w:rsid w:val="3FB94177"/>
    <w:rsid w:val="3FB9D974"/>
    <w:rsid w:val="3FBC9580"/>
    <w:rsid w:val="3FBCEFFF"/>
    <w:rsid w:val="3FC5A475"/>
    <w:rsid w:val="3FC6E938"/>
    <w:rsid w:val="3FCAB798"/>
    <w:rsid w:val="3FCCDE41"/>
    <w:rsid w:val="3FCE5649"/>
    <w:rsid w:val="3FDC76BF"/>
    <w:rsid w:val="3FDF76AF"/>
    <w:rsid w:val="3FDF939F"/>
    <w:rsid w:val="3FE1AD9B"/>
    <w:rsid w:val="3FF34DF0"/>
    <w:rsid w:val="3FF5C508"/>
    <w:rsid w:val="3FFB8112"/>
    <w:rsid w:val="3FFBD68F"/>
    <w:rsid w:val="3FFE6F13"/>
    <w:rsid w:val="40127042"/>
    <w:rsid w:val="40155E84"/>
    <w:rsid w:val="40161397"/>
    <w:rsid w:val="401FE466"/>
    <w:rsid w:val="4026D290"/>
    <w:rsid w:val="40298CAB"/>
    <w:rsid w:val="4032445E"/>
    <w:rsid w:val="40345677"/>
    <w:rsid w:val="4034A0C3"/>
    <w:rsid w:val="4037513C"/>
    <w:rsid w:val="403A2049"/>
    <w:rsid w:val="403DE066"/>
    <w:rsid w:val="40497285"/>
    <w:rsid w:val="40498335"/>
    <w:rsid w:val="404AB559"/>
    <w:rsid w:val="404AEC0C"/>
    <w:rsid w:val="404DF05F"/>
    <w:rsid w:val="40525AB3"/>
    <w:rsid w:val="40671CA9"/>
    <w:rsid w:val="406767C0"/>
    <w:rsid w:val="4076B3B5"/>
    <w:rsid w:val="407E25CA"/>
    <w:rsid w:val="4081608F"/>
    <w:rsid w:val="408191E7"/>
    <w:rsid w:val="408760CF"/>
    <w:rsid w:val="408A26B4"/>
    <w:rsid w:val="409352EC"/>
    <w:rsid w:val="409758A8"/>
    <w:rsid w:val="409CA517"/>
    <w:rsid w:val="40A1CC83"/>
    <w:rsid w:val="40A39B0C"/>
    <w:rsid w:val="40A5AB74"/>
    <w:rsid w:val="40A6115C"/>
    <w:rsid w:val="40B43EAE"/>
    <w:rsid w:val="40B5B89C"/>
    <w:rsid w:val="40BC3BF5"/>
    <w:rsid w:val="40C6159C"/>
    <w:rsid w:val="40CAAE6C"/>
    <w:rsid w:val="40CD445C"/>
    <w:rsid w:val="40D1C9BE"/>
    <w:rsid w:val="40DD3D53"/>
    <w:rsid w:val="40DEDF4B"/>
    <w:rsid w:val="40E29277"/>
    <w:rsid w:val="40E86A1E"/>
    <w:rsid w:val="40F057A4"/>
    <w:rsid w:val="40FB5614"/>
    <w:rsid w:val="40FDE6F9"/>
    <w:rsid w:val="4107C431"/>
    <w:rsid w:val="41094267"/>
    <w:rsid w:val="410957D7"/>
    <w:rsid w:val="410B60CD"/>
    <w:rsid w:val="410C14C7"/>
    <w:rsid w:val="4113A117"/>
    <w:rsid w:val="411D31F6"/>
    <w:rsid w:val="41206F1C"/>
    <w:rsid w:val="4124B4A1"/>
    <w:rsid w:val="41347F21"/>
    <w:rsid w:val="413B4420"/>
    <w:rsid w:val="413D9B0F"/>
    <w:rsid w:val="41467339"/>
    <w:rsid w:val="414BD5A8"/>
    <w:rsid w:val="414F6720"/>
    <w:rsid w:val="41502BAE"/>
    <w:rsid w:val="4159ABAC"/>
    <w:rsid w:val="415E6724"/>
    <w:rsid w:val="416EFDFD"/>
    <w:rsid w:val="4174EEFA"/>
    <w:rsid w:val="4181D78E"/>
    <w:rsid w:val="41893E13"/>
    <w:rsid w:val="418ACAD0"/>
    <w:rsid w:val="418C2046"/>
    <w:rsid w:val="418C667F"/>
    <w:rsid w:val="418D893A"/>
    <w:rsid w:val="4198B38E"/>
    <w:rsid w:val="419CD6DB"/>
    <w:rsid w:val="419EAC51"/>
    <w:rsid w:val="41A2CFD0"/>
    <w:rsid w:val="41A6AB73"/>
    <w:rsid w:val="41AD9280"/>
    <w:rsid w:val="41AFC061"/>
    <w:rsid w:val="41B5ED19"/>
    <w:rsid w:val="41BE3EE7"/>
    <w:rsid w:val="41D07124"/>
    <w:rsid w:val="41D12430"/>
    <w:rsid w:val="41E671F4"/>
    <w:rsid w:val="41F403C7"/>
    <w:rsid w:val="41F67BEF"/>
    <w:rsid w:val="41F776D1"/>
    <w:rsid w:val="41F7EA34"/>
    <w:rsid w:val="4200CDCE"/>
    <w:rsid w:val="4209C535"/>
    <w:rsid w:val="420E3106"/>
    <w:rsid w:val="420E562B"/>
    <w:rsid w:val="420EA56F"/>
    <w:rsid w:val="420F19B7"/>
    <w:rsid w:val="4210042D"/>
    <w:rsid w:val="42122C06"/>
    <w:rsid w:val="4215F231"/>
    <w:rsid w:val="4217DABE"/>
    <w:rsid w:val="421DBF50"/>
    <w:rsid w:val="422E40D9"/>
    <w:rsid w:val="4231B4E1"/>
    <w:rsid w:val="4236E7AD"/>
    <w:rsid w:val="42417FA1"/>
    <w:rsid w:val="424505EE"/>
    <w:rsid w:val="424F5059"/>
    <w:rsid w:val="4250FF45"/>
    <w:rsid w:val="4263C227"/>
    <w:rsid w:val="4265117E"/>
    <w:rsid w:val="4267CFA2"/>
    <w:rsid w:val="426A2A12"/>
    <w:rsid w:val="426B5B02"/>
    <w:rsid w:val="426C2F8F"/>
    <w:rsid w:val="426CC7F2"/>
    <w:rsid w:val="42741B91"/>
    <w:rsid w:val="42757CE0"/>
    <w:rsid w:val="42787E92"/>
    <w:rsid w:val="42804CE1"/>
    <w:rsid w:val="4282DBDA"/>
    <w:rsid w:val="4284D818"/>
    <w:rsid w:val="42883C6C"/>
    <w:rsid w:val="4289506D"/>
    <w:rsid w:val="428B1466"/>
    <w:rsid w:val="428F8F4E"/>
    <w:rsid w:val="4296832F"/>
    <w:rsid w:val="42AB0BBA"/>
    <w:rsid w:val="42B437F1"/>
    <w:rsid w:val="42BFB58C"/>
    <w:rsid w:val="42C8A5DF"/>
    <w:rsid w:val="42CD3785"/>
    <w:rsid w:val="42CD4A23"/>
    <w:rsid w:val="42CEED6A"/>
    <w:rsid w:val="42D03378"/>
    <w:rsid w:val="42D360BF"/>
    <w:rsid w:val="42D3B6E4"/>
    <w:rsid w:val="42DABB3A"/>
    <w:rsid w:val="42DAEC91"/>
    <w:rsid w:val="42DB6864"/>
    <w:rsid w:val="42E14675"/>
    <w:rsid w:val="42E1EE07"/>
    <w:rsid w:val="42E72635"/>
    <w:rsid w:val="42ED1EAC"/>
    <w:rsid w:val="42F500E2"/>
    <w:rsid w:val="42F624FB"/>
    <w:rsid w:val="42FE5983"/>
    <w:rsid w:val="43060F7C"/>
    <w:rsid w:val="430B0A8E"/>
    <w:rsid w:val="430BCA02"/>
    <w:rsid w:val="4310B81A"/>
    <w:rsid w:val="43250E1A"/>
    <w:rsid w:val="43269B31"/>
    <w:rsid w:val="432A6237"/>
    <w:rsid w:val="432DD0EC"/>
    <w:rsid w:val="4330F58B"/>
    <w:rsid w:val="4336B2AB"/>
    <w:rsid w:val="433CA65A"/>
    <w:rsid w:val="43494EBA"/>
    <w:rsid w:val="434BCF49"/>
    <w:rsid w:val="434D3EF6"/>
    <w:rsid w:val="434D5ACB"/>
    <w:rsid w:val="4350E599"/>
    <w:rsid w:val="43533579"/>
    <w:rsid w:val="43549701"/>
    <w:rsid w:val="4355A315"/>
    <w:rsid w:val="43564478"/>
    <w:rsid w:val="435B48F3"/>
    <w:rsid w:val="4361561E"/>
    <w:rsid w:val="4361FD47"/>
    <w:rsid w:val="436409B3"/>
    <w:rsid w:val="43683C3C"/>
    <w:rsid w:val="43691AF3"/>
    <w:rsid w:val="436CADA5"/>
    <w:rsid w:val="436CF491"/>
    <w:rsid w:val="4375F372"/>
    <w:rsid w:val="437A50A1"/>
    <w:rsid w:val="4382FBE2"/>
    <w:rsid w:val="438B5338"/>
    <w:rsid w:val="438BF4C3"/>
    <w:rsid w:val="438C4866"/>
    <w:rsid w:val="438C8479"/>
    <w:rsid w:val="438CA15F"/>
    <w:rsid w:val="4399187E"/>
    <w:rsid w:val="439C43B0"/>
    <w:rsid w:val="439FBB91"/>
    <w:rsid w:val="43A0CCF6"/>
    <w:rsid w:val="43AA0167"/>
    <w:rsid w:val="43ADEA08"/>
    <w:rsid w:val="43C1C438"/>
    <w:rsid w:val="43C427A5"/>
    <w:rsid w:val="43CDE75D"/>
    <w:rsid w:val="43D50968"/>
    <w:rsid w:val="43D87213"/>
    <w:rsid w:val="43DEEAC4"/>
    <w:rsid w:val="43E4179C"/>
    <w:rsid w:val="43EA50BB"/>
    <w:rsid w:val="43F02049"/>
    <w:rsid w:val="43F05025"/>
    <w:rsid w:val="43F213E1"/>
    <w:rsid w:val="43F8FF53"/>
    <w:rsid w:val="43FC5AA5"/>
    <w:rsid w:val="440D018C"/>
    <w:rsid w:val="441074B4"/>
    <w:rsid w:val="44108D3B"/>
    <w:rsid w:val="44173673"/>
    <w:rsid w:val="441A1907"/>
    <w:rsid w:val="441D5D54"/>
    <w:rsid w:val="4421BBFF"/>
    <w:rsid w:val="4423BC6C"/>
    <w:rsid w:val="442899ED"/>
    <w:rsid w:val="4430A754"/>
    <w:rsid w:val="443282EC"/>
    <w:rsid w:val="44379F8D"/>
    <w:rsid w:val="443C8F38"/>
    <w:rsid w:val="4440C090"/>
    <w:rsid w:val="44476262"/>
    <w:rsid w:val="4447B96F"/>
    <w:rsid w:val="4447F898"/>
    <w:rsid w:val="44486797"/>
    <w:rsid w:val="444BAB49"/>
    <w:rsid w:val="444BC083"/>
    <w:rsid w:val="4451E828"/>
    <w:rsid w:val="445B2195"/>
    <w:rsid w:val="445D2DF3"/>
    <w:rsid w:val="44679A11"/>
    <w:rsid w:val="446A24E8"/>
    <w:rsid w:val="446FCCCA"/>
    <w:rsid w:val="44758C4F"/>
    <w:rsid w:val="4479DB28"/>
    <w:rsid w:val="447B0F33"/>
    <w:rsid w:val="44838894"/>
    <w:rsid w:val="4485CE42"/>
    <w:rsid w:val="44908860"/>
    <w:rsid w:val="4496E501"/>
    <w:rsid w:val="44996956"/>
    <w:rsid w:val="449AC3A1"/>
    <w:rsid w:val="449DC531"/>
    <w:rsid w:val="44A7B678"/>
    <w:rsid w:val="44B2966D"/>
    <w:rsid w:val="44B7DAD1"/>
    <w:rsid w:val="44C027E7"/>
    <w:rsid w:val="44C690A3"/>
    <w:rsid w:val="44CCE1F7"/>
    <w:rsid w:val="44CE88A8"/>
    <w:rsid w:val="44CEB7F2"/>
    <w:rsid w:val="44D644AB"/>
    <w:rsid w:val="44D97CC1"/>
    <w:rsid w:val="44DE3A99"/>
    <w:rsid w:val="44E82762"/>
    <w:rsid w:val="44EBDC38"/>
    <w:rsid w:val="44EF72D9"/>
    <w:rsid w:val="44F48FEE"/>
    <w:rsid w:val="44F4B00C"/>
    <w:rsid w:val="44F5BAB5"/>
    <w:rsid w:val="44FA5181"/>
    <w:rsid w:val="44FE7ECB"/>
    <w:rsid w:val="44FF0DA2"/>
    <w:rsid w:val="45000346"/>
    <w:rsid w:val="4502C2FD"/>
    <w:rsid w:val="4503CA1D"/>
    <w:rsid w:val="4503DD3D"/>
    <w:rsid w:val="450522F2"/>
    <w:rsid w:val="4507C79A"/>
    <w:rsid w:val="4507E3E3"/>
    <w:rsid w:val="450811E6"/>
    <w:rsid w:val="450AC25F"/>
    <w:rsid w:val="450C61EA"/>
    <w:rsid w:val="450FC579"/>
    <w:rsid w:val="4510959C"/>
    <w:rsid w:val="45179E58"/>
    <w:rsid w:val="451A3299"/>
    <w:rsid w:val="451DF429"/>
    <w:rsid w:val="45202D22"/>
    <w:rsid w:val="4520FBA9"/>
    <w:rsid w:val="452C5B79"/>
    <w:rsid w:val="452C9363"/>
    <w:rsid w:val="452F2D98"/>
    <w:rsid w:val="45348383"/>
    <w:rsid w:val="4535DE5E"/>
    <w:rsid w:val="453895CE"/>
    <w:rsid w:val="453F05E8"/>
    <w:rsid w:val="45404453"/>
    <w:rsid w:val="45455F1C"/>
    <w:rsid w:val="4545C2C5"/>
    <w:rsid w:val="4548AC85"/>
    <w:rsid w:val="454975B4"/>
    <w:rsid w:val="454A9056"/>
    <w:rsid w:val="454AEDE0"/>
    <w:rsid w:val="455196ED"/>
    <w:rsid w:val="4552A906"/>
    <w:rsid w:val="455CCA70"/>
    <w:rsid w:val="4561565A"/>
    <w:rsid w:val="456DFB1F"/>
    <w:rsid w:val="45714399"/>
    <w:rsid w:val="4572E63B"/>
    <w:rsid w:val="4581C6D4"/>
    <w:rsid w:val="458AA7F4"/>
    <w:rsid w:val="458F32CF"/>
    <w:rsid w:val="45905949"/>
    <w:rsid w:val="45957873"/>
    <w:rsid w:val="459B230F"/>
    <w:rsid w:val="459D5BD2"/>
    <w:rsid w:val="45A246F7"/>
    <w:rsid w:val="45A3607A"/>
    <w:rsid w:val="45A76205"/>
    <w:rsid w:val="45A92FBD"/>
    <w:rsid w:val="45AA2E72"/>
    <w:rsid w:val="45ABD38E"/>
    <w:rsid w:val="45ADDEB6"/>
    <w:rsid w:val="45ADF828"/>
    <w:rsid w:val="45AE6A8A"/>
    <w:rsid w:val="45B4E928"/>
    <w:rsid w:val="45B55DA4"/>
    <w:rsid w:val="45BD246D"/>
    <w:rsid w:val="45C78CDC"/>
    <w:rsid w:val="45CE534D"/>
    <w:rsid w:val="45D1D095"/>
    <w:rsid w:val="45D3BB9F"/>
    <w:rsid w:val="45D7B54C"/>
    <w:rsid w:val="45E38AA8"/>
    <w:rsid w:val="45EFBF53"/>
    <w:rsid w:val="45EFEE50"/>
    <w:rsid w:val="45F8E0EB"/>
    <w:rsid w:val="45FBB789"/>
    <w:rsid w:val="45FD4E45"/>
    <w:rsid w:val="46106B44"/>
    <w:rsid w:val="46151CBA"/>
    <w:rsid w:val="461FEE2F"/>
    <w:rsid w:val="4636C87F"/>
    <w:rsid w:val="463B6CB3"/>
    <w:rsid w:val="4647D25F"/>
    <w:rsid w:val="465361F6"/>
    <w:rsid w:val="4655CB50"/>
    <w:rsid w:val="4656A707"/>
    <w:rsid w:val="465A6C3A"/>
    <w:rsid w:val="465DD519"/>
    <w:rsid w:val="46624B62"/>
    <w:rsid w:val="4668E218"/>
    <w:rsid w:val="466F883C"/>
    <w:rsid w:val="4678D5E4"/>
    <w:rsid w:val="467D6676"/>
    <w:rsid w:val="468170B6"/>
    <w:rsid w:val="468E4898"/>
    <w:rsid w:val="468E6BAB"/>
    <w:rsid w:val="469CDEF0"/>
    <w:rsid w:val="46ABCFCD"/>
    <w:rsid w:val="46ABE609"/>
    <w:rsid w:val="46B3CA43"/>
    <w:rsid w:val="46B65BEA"/>
    <w:rsid w:val="46B77FCF"/>
    <w:rsid w:val="46B7A771"/>
    <w:rsid w:val="46D113D7"/>
    <w:rsid w:val="46DBBE04"/>
    <w:rsid w:val="46DC4CDE"/>
    <w:rsid w:val="46DCF0A5"/>
    <w:rsid w:val="46DF314A"/>
    <w:rsid w:val="46E00C5E"/>
    <w:rsid w:val="46E128C2"/>
    <w:rsid w:val="46E33D3C"/>
    <w:rsid w:val="47017FC0"/>
    <w:rsid w:val="470B9511"/>
    <w:rsid w:val="470CAA2A"/>
    <w:rsid w:val="470CCF79"/>
    <w:rsid w:val="470F4E23"/>
    <w:rsid w:val="472610A0"/>
    <w:rsid w:val="47270749"/>
    <w:rsid w:val="472898F5"/>
    <w:rsid w:val="473402C8"/>
    <w:rsid w:val="473415BD"/>
    <w:rsid w:val="4735F96A"/>
    <w:rsid w:val="47398E90"/>
    <w:rsid w:val="474601A1"/>
    <w:rsid w:val="474E5230"/>
    <w:rsid w:val="4753D4F4"/>
    <w:rsid w:val="4757ABA2"/>
    <w:rsid w:val="4758B8C3"/>
    <w:rsid w:val="475A58F2"/>
    <w:rsid w:val="475FE7A4"/>
    <w:rsid w:val="47615868"/>
    <w:rsid w:val="4763D544"/>
    <w:rsid w:val="477210DC"/>
    <w:rsid w:val="4779630C"/>
    <w:rsid w:val="477A57CE"/>
    <w:rsid w:val="477E7CDD"/>
    <w:rsid w:val="4783FC63"/>
    <w:rsid w:val="478445F8"/>
    <w:rsid w:val="478868AC"/>
    <w:rsid w:val="4796C2B4"/>
    <w:rsid w:val="479F81A5"/>
    <w:rsid w:val="47A31D43"/>
    <w:rsid w:val="47A3C0A5"/>
    <w:rsid w:val="47A4E9B6"/>
    <w:rsid w:val="47AFE192"/>
    <w:rsid w:val="47B0C948"/>
    <w:rsid w:val="47B16C11"/>
    <w:rsid w:val="47B9C18B"/>
    <w:rsid w:val="47BBA2D5"/>
    <w:rsid w:val="47C49095"/>
    <w:rsid w:val="47D748DE"/>
    <w:rsid w:val="47D7C151"/>
    <w:rsid w:val="47DE8447"/>
    <w:rsid w:val="47E28153"/>
    <w:rsid w:val="47E728C1"/>
    <w:rsid w:val="47F33644"/>
    <w:rsid w:val="47F71FAC"/>
    <w:rsid w:val="47FEC54D"/>
    <w:rsid w:val="48006C58"/>
    <w:rsid w:val="48095019"/>
    <w:rsid w:val="480CBBBC"/>
    <w:rsid w:val="4813C0A9"/>
    <w:rsid w:val="48175686"/>
    <w:rsid w:val="48202D91"/>
    <w:rsid w:val="4820B019"/>
    <w:rsid w:val="4825A2FD"/>
    <w:rsid w:val="48298158"/>
    <w:rsid w:val="482C908F"/>
    <w:rsid w:val="482D4A24"/>
    <w:rsid w:val="48312F61"/>
    <w:rsid w:val="483C8C16"/>
    <w:rsid w:val="48426321"/>
    <w:rsid w:val="4844A554"/>
    <w:rsid w:val="4845322E"/>
    <w:rsid w:val="48498F36"/>
    <w:rsid w:val="484E9AB4"/>
    <w:rsid w:val="484FA3F0"/>
    <w:rsid w:val="4851265B"/>
    <w:rsid w:val="4874FFED"/>
    <w:rsid w:val="4878B216"/>
    <w:rsid w:val="487907AC"/>
    <w:rsid w:val="4879B49F"/>
    <w:rsid w:val="48815B2B"/>
    <w:rsid w:val="48837A91"/>
    <w:rsid w:val="488812CA"/>
    <w:rsid w:val="48924668"/>
    <w:rsid w:val="48930C87"/>
    <w:rsid w:val="48946B32"/>
    <w:rsid w:val="4894B304"/>
    <w:rsid w:val="4896944D"/>
    <w:rsid w:val="489798C8"/>
    <w:rsid w:val="489DE793"/>
    <w:rsid w:val="48B69A77"/>
    <w:rsid w:val="48BA1440"/>
    <w:rsid w:val="48BE0089"/>
    <w:rsid w:val="48C1C8E5"/>
    <w:rsid w:val="48C33690"/>
    <w:rsid w:val="48C722C0"/>
    <w:rsid w:val="48CB5257"/>
    <w:rsid w:val="48CC40DF"/>
    <w:rsid w:val="48CE6881"/>
    <w:rsid w:val="48D0DEBB"/>
    <w:rsid w:val="48D65CB5"/>
    <w:rsid w:val="48E7C016"/>
    <w:rsid w:val="48E7DBC3"/>
    <w:rsid w:val="48EA1A78"/>
    <w:rsid w:val="48EC6074"/>
    <w:rsid w:val="48F012AA"/>
    <w:rsid w:val="48FC0B10"/>
    <w:rsid w:val="48FD29A3"/>
    <w:rsid w:val="48FFBCF9"/>
    <w:rsid w:val="490116CB"/>
    <w:rsid w:val="4901A27B"/>
    <w:rsid w:val="49078F3E"/>
    <w:rsid w:val="490B10B0"/>
    <w:rsid w:val="490B4E72"/>
    <w:rsid w:val="4911A0AB"/>
    <w:rsid w:val="4916282F"/>
    <w:rsid w:val="4921435E"/>
    <w:rsid w:val="4924EFF2"/>
    <w:rsid w:val="492A8FC1"/>
    <w:rsid w:val="492BECCB"/>
    <w:rsid w:val="49364168"/>
    <w:rsid w:val="49395EF1"/>
    <w:rsid w:val="493B5C60"/>
    <w:rsid w:val="493D960B"/>
    <w:rsid w:val="4940F119"/>
    <w:rsid w:val="4943A2A5"/>
    <w:rsid w:val="494A4F69"/>
    <w:rsid w:val="494AA07E"/>
    <w:rsid w:val="494AA9E8"/>
    <w:rsid w:val="494FD668"/>
    <w:rsid w:val="49502C85"/>
    <w:rsid w:val="4958DF4F"/>
    <w:rsid w:val="495A3470"/>
    <w:rsid w:val="495C6030"/>
    <w:rsid w:val="496377C6"/>
    <w:rsid w:val="4963D245"/>
    <w:rsid w:val="49745E3C"/>
    <w:rsid w:val="498E4551"/>
    <w:rsid w:val="4995DCB5"/>
    <w:rsid w:val="49990DE4"/>
    <w:rsid w:val="49A4E390"/>
    <w:rsid w:val="49A9D3CD"/>
    <w:rsid w:val="49ACC4E0"/>
    <w:rsid w:val="49AFD960"/>
    <w:rsid w:val="49B6DABA"/>
    <w:rsid w:val="49BCA17D"/>
    <w:rsid w:val="49BDEA8E"/>
    <w:rsid w:val="49C2FE53"/>
    <w:rsid w:val="49C33B20"/>
    <w:rsid w:val="49C3B5A1"/>
    <w:rsid w:val="49D3CE5F"/>
    <w:rsid w:val="49D4696B"/>
    <w:rsid w:val="49D47FB2"/>
    <w:rsid w:val="49D5A8D7"/>
    <w:rsid w:val="49D5FAD3"/>
    <w:rsid w:val="49DB38BD"/>
    <w:rsid w:val="49DD30E6"/>
    <w:rsid w:val="49DDC9C5"/>
    <w:rsid w:val="49E071B1"/>
    <w:rsid w:val="49E86577"/>
    <w:rsid w:val="49EBEE17"/>
    <w:rsid w:val="49ED4CF0"/>
    <w:rsid w:val="49EFF977"/>
    <w:rsid w:val="49F2ACBE"/>
    <w:rsid w:val="49F6F48B"/>
    <w:rsid w:val="49F8A4C6"/>
    <w:rsid w:val="49F8CC68"/>
    <w:rsid w:val="49FA1C86"/>
    <w:rsid w:val="49FCA85A"/>
    <w:rsid w:val="49FCE3EC"/>
    <w:rsid w:val="4A1270EE"/>
    <w:rsid w:val="4A1FF95B"/>
    <w:rsid w:val="4A291B85"/>
    <w:rsid w:val="4A2A1DB1"/>
    <w:rsid w:val="4A2CD3C2"/>
    <w:rsid w:val="4A2FAC70"/>
    <w:rsid w:val="4A303B93"/>
    <w:rsid w:val="4A320DCC"/>
    <w:rsid w:val="4A32D3E4"/>
    <w:rsid w:val="4A347DC1"/>
    <w:rsid w:val="4A36B9B8"/>
    <w:rsid w:val="4A44B44C"/>
    <w:rsid w:val="4A4A7D52"/>
    <w:rsid w:val="4A55197B"/>
    <w:rsid w:val="4A5F0006"/>
    <w:rsid w:val="4A5F06F1"/>
    <w:rsid w:val="4A60D7DA"/>
    <w:rsid w:val="4A651F3C"/>
    <w:rsid w:val="4A77239F"/>
    <w:rsid w:val="4A7885AC"/>
    <w:rsid w:val="4A7AC632"/>
    <w:rsid w:val="4A8813D3"/>
    <w:rsid w:val="4A8DCDBF"/>
    <w:rsid w:val="4A8E8356"/>
    <w:rsid w:val="4A90979E"/>
    <w:rsid w:val="4A988524"/>
    <w:rsid w:val="4AA96BE1"/>
    <w:rsid w:val="4AACE68A"/>
    <w:rsid w:val="4AAF7CDD"/>
    <w:rsid w:val="4AB1693B"/>
    <w:rsid w:val="4ABBF5D8"/>
    <w:rsid w:val="4ABBFBF8"/>
    <w:rsid w:val="4ABF17DA"/>
    <w:rsid w:val="4AC2F159"/>
    <w:rsid w:val="4AC431E4"/>
    <w:rsid w:val="4AC7A6B2"/>
    <w:rsid w:val="4ACC63C1"/>
    <w:rsid w:val="4AD05235"/>
    <w:rsid w:val="4AD6D0E2"/>
    <w:rsid w:val="4AD9666C"/>
    <w:rsid w:val="4ADCB5C3"/>
    <w:rsid w:val="4ADD210B"/>
    <w:rsid w:val="4AE031CB"/>
    <w:rsid w:val="4AE374D9"/>
    <w:rsid w:val="4AEF5B6D"/>
    <w:rsid w:val="4AFAF01D"/>
    <w:rsid w:val="4B021B25"/>
    <w:rsid w:val="4B0C6BF4"/>
    <w:rsid w:val="4B109E0E"/>
    <w:rsid w:val="4B181BDC"/>
    <w:rsid w:val="4B18C238"/>
    <w:rsid w:val="4B1E6D19"/>
    <w:rsid w:val="4B2A4237"/>
    <w:rsid w:val="4B3116AD"/>
    <w:rsid w:val="4B35CD24"/>
    <w:rsid w:val="4B36C60A"/>
    <w:rsid w:val="4B36E8A7"/>
    <w:rsid w:val="4B38209B"/>
    <w:rsid w:val="4B4B444A"/>
    <w:rsid w:val="4B5BFD78"/>
    <w:rsid w:val="4B5C5339"/>
    <w:rsid w:val="4B5D8EB7"/>
    <w:rsid w:val="4B643151"/>
    <w:rsid w:val="4B66D4B3"/>
    <w:rsid w:val="4B6775A7"/>
    <w:rsid w:val="4B68B096"/>
    <w:rsid w:val="4B6C01E9"/>
    <w:rsid w:val="4B738670"/>
    <w:rsid w:val="4B772C00"/>
    <w:rsid w:val="4B7F47D6"/>
    <w:rsid w:val="4B87BB7D"/>
    <w:rsid w:val="4B8A13EC"/>
    <w:rsid w:val="4B8C64D0"/>
    <w:rsid w:val="4B8F071B"/>
    <w:rsid w:val="4B9155B8"/>
    <w:rsid w:val="4B9F88AF"/>
    <w:rsid w:val="4BA2D337"/>
    <w:rsid w:val="4BA9113E"/>
    <w:rsid w:val="4BB0A86E"/>
    <w:rsid w:val="4BB22D82"/>
    <w:rsid w:val="4BB499E5"/>
    <w:rsid w:val="4BB97BC8"/>
    <w:rsid w:val="4BBC5D17"/>
    <w:rsid w:val="4BC0D871"/>
    <w:rsid w:val="4BC2A6FE"/>
    <w:rsid w:val="4BCFCD95"/>
    <w:rsid w:val="4BD8BB0B"/>
    <w:rsid w:val="4BDA3D3C"/>
    <w:rsid w:val="4BDDD851"/>
    <w:rsid w:val="4BDE1BCB"/>
    <w:rsid w:val="4BE4FC6E"/>
    <w:rsid w:val="4BE76DA8"/>
    <w:rsid w:val="4BE9AE32"/>
    <w:rsid w:val="4BF73484"/>
    <w:rsid w:val="4BF7873B"/>
    <w:rsid w:val="4BF84161"/>
    <w:rsid w:val="4BF9D842"/>
    <w:rsid w:val="4BFAD752"/>
    <w:rsid w:val="4BFD2E5B"/>
    <w:rsid w:val="4C095B35"/>
    <w:rsid w:val="4C0AFF6F"/>
    <w:rsid w:val="4C0B72FD"/>
    <w:rsid w:val="4C0D1CE4"/>
    <w:rsid w:val="4C12A73C"/>
    <w:rsid w:val="4C22EB5D"/>
    <w:rsid w:val="4C231C2A"/>
    <w:rsid w:val="4C24C071"/>
    <w:rsid w:val="4C32CE8E"/>
    <w:rsid w:val="4C330A4B"/>
    <w:rsid w:val="4C3794CB"/>
    <w:rsid w:val="4C3C8E1A"/>
    <w:rsid w:val="4C48B6EB"/>
    <w:rsid w:val="4C4B73D9"/>
    <w:rsid w:val="4C5BD9CF"/>
    <w:rsid w:val="4C5DED61"/>
    <w:rsid w:val="4C6DE22A"/>
    <w:rsid w:val="4C7731C8"/>
    <w:rsid w:val="4C7BB31E"/>
    <w:rsid w:val="4C7C0D50"/>
    <w:rsid w:val="4C7E4B2C"/>
    <w:rsid w:val="4C7EC948"/>
    <w:rsid w:val="4C80524B"/>
    <w:rsid w:val="4C813A7B"/>
    <w:rsid w:val="4C82A2F8"/>
    <w:rsid w:val="4C83C06D"/>
    <w:rsid w:val="4C861E06"/>
    <w:rsid w:val="4C8C84F5"/>
    <w:rsid w:val="4C952915"/>
    <w:rsid w:val="4CA0A149"/>
    <w:rsid w:val="4CAA6C4A"/>
    <w:rsid w:val="4CAEDA63"/>
    <w:rsid w:val="4CB37819"/>
    <w:rsid w:val="4CB8BEE5"/>
    <w:rsid w:val="4CBD298F"/>
    <w:rsid w:val="4CC445C8"/>
    <w:rsid w:val="4CD27529"/>
    <w:rsid w:val="4CD35E0F"/>
    <w:rsid w:val="4CDAD067"/>
    <w:rsid w:val="4CECEAC9"/>
    <w:rsid w:val="4CEEC6ED"/>
    <w:rsid w:val="4CF30593"/>
    <w:rsid w:val="4CF4E19D"/>
    <w:rsid w:val="4CFA9F15"/>
    <w:rsid w:val="4D096B8B"/>
    <w:rsid w:val="4D0EEB44"/>
    <w:rsid w:val="4D10E006"/>
    <w:rsid w:val="4D135AA4"/>
    <w:rsid w:val="4D169FC3"/>
    <w:rsid w:val="4D24F067"/>
    <w:rsid w:val="4D279385"/>
    <w:rsid w:val="4D29FD99"/>
    <w:rsid w:val="4D2CA2BE"/>
    <w:rsid w:val="4D2D92BD"/>
    <w:rsid w:val="4D317079"/>
    <w:rsid w:val="4D3BCD37"/>
    <w:rsid w:val="4D3C402F"/>
    <w:rsid w:val="4D3FEA87"/>
    <w:rsid w:val="4D41B288"/>
    <w:rsid w:val="4D43A7B3"/>
    <w:rsid w:val="4D487CC0"/>
    <w:rsid w:val="4D4B9539"/>
    <w:rsid w:val="4D4C1A33"/>
    <w:rsid w:val="4D4C537F"/>
    <w:rsid w:val="4D51F24A"/>
    <w:rsid w:val="4D54D65A"/>
    <w:rsid w:val="4D56E73D"/>
    <w:rsid w:val="4D5E7C3F"/>
    <w:rsid w:val="4D5FDFBE"/>
    <w:rsid w:val="4D6BB195"/>
    <w:rsid w:val="4D712CD2"/>
    <w:rsid w:val="4D71F3AF"/>
    <w:rsid w:val="4D85900F"/>
    <w:rsid w:val="4D92EB60"/>
    <w:rsid w:val="4D9D3E10"/>
    <w:rsid w:val="4DA0B4B5"/>
    <w:rsid w:val="4DA6F4D7"/>
    <w:rsid w:val="4DB03837"/>
    <w:rsid w:val="4DB90838"/>
    <w:rsid w:val="4DC180FD"/>
    <w:rsid w:val="4DC814A2"/>
    <w:rsid w:val="4DC81FB9"/>
    <w:rsid w:val="4DCD3F9C"/>
    <w:rsid w:val="4DD85E7B"/>
    <w:rsid w:val="4DD9D91C"/>
    <w:rsid w:val="4DE3A596"/>
    <w:rsid w:val="4DE8A490"/>
    <w:rsid w:val="4DE8AB78"/>
    <w:rsid w:val="4DEFA9D8"/>
    <w:rsid w:val="4DF37FDF"/>
    <w:rsid w:val="4DF5ABE7"/>
    <w:rsid w:val="4DF5D499"/>
    <w:rsid w:val="4E11A011"/>
    <w:rsid w:val="4E132815"/>
    <w:rsid w:val="4E136FA6"/>
    <w:rsid w:val="4E16205E"/>
    <w:rsid w:val="4E1932C5"/>
    <w:rsid w:val="4E1CC4DD"/>
    <w:rsid w:val="4E27F852"/>
    <w:rsid w:val="4E2B26F9"/>
    <w:rsid w:val="4E2F1AEC"/>
    <w:rsid w:val="4E311154"/>
    <w:rsid w:val="4E33AD40"/>
    <w:rsid w:val="4E372F58"/>
    <w:rsid w:val="4E42C851"/>
    <w:rsid w:val="4E46F674"/>
    <w:rsid w:val="4E483AF8"/>
    <w:rsid w:val="4E4F000D"/>
    <w:rsid w:val="4E4FF256"/>
    <w:rsid w:val="4E52E444"/>
    <w:rsid w:val="4E5434EA"/>
    <w:rsid w:val="4E57E0E2"/>
    <w:rsid w:val="4E59A12B"/>
    <w:rsid w:val="4E6A93BC"/>
    <w:rsid w:val="4E708393"/>
    <w:rsid w:val="4E824B2A"/>
    <w:rsid w:val="4E89AD0E"/>
    <w:rsid w:val="4E8B7CD7"/>
    <w:rsid w:val="4E966F76"/>
    <w:rsid w:val="4E9B95E3"/>
    <w:rsid w:val="4E9BE5F8"/>
    <w:rsid w:val="4E9FB515"/>
    <w:rsid w:val="4EAA912B"/>
    <w:rsid w:val="4EAB3BB8"/>
    <w:rsid w:val="4EABCD9A"/>
    <w:rsid w:val="4EADC25A"/>
    <w:rsid w:val="4EAEA9E0"/>
    <w:rsid w:val="4EC35281"/>
    <w:rsid w:val="4EC441ED"/>
    <w:rsid w:val="4EC81C89"/>
    <w:rsid w:val="4EC87C2E"/>
    <w:rsid w:val="4EC9F42B"/>
    <w:rsid w:val="4ECDBB80"/>
    <w:rsid w:val="4ECE3727"/>
    <w:rsid w:val="4EEA6F78"/>
    <w:rsid w:val="4F088D9F"/>
    <w:rsid w:val="4F09F067"/>
    <w:rsid w:val="4F0BE12C"/>
    <w:rsid w:val="4F0E5CF0"/>
    <w:rsid w:val="4F10CDCF"/>
    <w:rsid w:val="4F1E4456"/>
    <w:rsid w:val="4F2345F4"/>
    <w:rsid w:val="4F235532"/>
    <w:rsid w:val="4F23D56A"/>
    <w:rsid w:val="4F29142E"/>
    <w:rsid w:val="4F2B8DB3"/>
    <w:rsid w:val="4F2E35E8"/>
    <w:rsid w:val="4F311F4C"/>
    <w:rsid w:val="4F396B25"/>
    <w:rsid w:val="4F3C8516"/>
    <w:rsid w:val="4F45BB32"/>
    <w:rsid w:val="4F465C2E"/>
    <w:rsid w:val="4F4EF445"/>
    <w:rsid w:val="4F4FB7BB"/>
    <w:rsid w:val="4F519185"/>
    <w:rsid w:val="4F557E4F"/>
    <w:rsid w:val="4F5EFD33"/>
    <w:rsid w:val="4F5F22FF"/>
    <w:rsid w:val="4F62C5B9"/>
    <w:rsid w:val="4F63E503"/>
    <w:rsid w:val="4F6408C1"/>
    <w:rsid w:val="4F6D1626"/>
    <w:rsid w:val="4F7029F7"/>
    <w:rsid w:val="4F711ACC"/>
    <w:rsid w:val="4F776DF4"/>
    <w:rsid w:val="4F7BC08F"/>
    <w:rsid w:val="4F82179A"/>
    <w:rsid w:val="4F82370A"/>
    <w:rsid w:val="4F83D593"/>
    <w:rsid w:val="4F87D8B9"/>
    <w:rsid w:val="4F898331"/>
    <w:rsid w:val="4F8FAA1F"/>
    <w:rsid w:val="4F90314E"/>
    <w:rsid w:val="4F97659E"/>
    <w:rsid w:val="4F99800A"/>
    <w:rsid w:val="4F9B71CD"/>
    <w:rsid w:val="4F9F5324"/>
    <w:rsid w:val="4FA1C34D"/>
    <w:rsid w:val="4FA582EC"/>
    <w:rsid w:val="4FA619E3"/>
    <w:rsid w:val="4FAEF876"/>
    <w:rsid w:val="4FAF998D"/>
    <w:rsid w:val="4FB2680A"/>
    <w:rsid w:val="4FB7694B"/>
    <w:rsid w:val="4FB793AD"/>
    <w:rsid w:val="4FB85F15"/>
    <w:rsid w:val="4FBBDCA0"/>
    <w:rsid w:val="4FBCFB46"/>
    <w:rsid w:val="4FC736DA"/>
    <w:rsid w:val="4FCBB147"/>
    <w:rsid w:val="4FD15004"/>
    <w:rsid w:val="4FD35A79"/>
    <w:rsid w:val="4FD958CD"/>
    <w:rsid w:val="4FDE2C9A"/>
    <w:rsid w:val="4FE1FBE3"/>
    <w:rsid w:val="4FE50DCF"/>
    <w:rsid w:val="4FE90965"/>
    <w:rsid w:val="4FF41FFB"/>
    <w:rsid w:val="4FF8B844"/>
    <w:rsid w:val="4FF8FE84"/>
    <w:rsid w:val="4FFDA67A"/>
    <w:rsid w:val="50021F2B"/>
    <w:rsid w:val="50072BE0"/>
    <w:rsid w:val="501598C8"/>
    <w:rsid w:val="5016EFFB"/>
    <w:rsid w:val="50199262"/>
    <w:rsid w:val="501E5808"/>
    <w:rsid w:val="5020ED40"/>
    <w:rsid w:val="5022296C"/>
    <w:rsid w:val="50286112"/>
    <w:rsid w:val="502CD164"/>
    <w:rsid w:val="502DC904"/>
    <w:rsid w:val="5036F662"/>
    <w:rsid w:val="5045181E"/>
    <w:rsid w:val="50489DF0"/>
    <w:rsid w:val="5049EB4F"/>
    <w:rsid w:val="504A5EE7"/>
    <w:rsid w:val="5051F12D"/>
    <w:rsid w:val="5052ADC4"/>
    <w:rsid w:val="505AB5D5"/>
    <w:rsid w:val="505F6518"/>
    <w:rsid w:val="5060A5C1"/>
    <w:rsid w:val="5066CFD5"/>
    <w:rsid w:val="5067D1D5"/>
    <w:rsid w:val="5068B2E3"/>
    <w:rsid w:val="5069575F"/>
    <w:rsid w:val="506A9298"/>
    <w:rsid w:val="506ABEFD"/>
    <w:rsid w:val="5072644D"/>
    <w:rsid w:val="5079B051"/>
    <w:rsid w:val="507FCCD1"/>
    <w:rsid w:val="5081495E"/>
    <w:rsid w:val="5082B3FC"/>
    <w:rsid w:val="508E87FF"/>
    <w:rsid w:val="508FB98B"/>
    <w:rsid w:val="50936A26"/>
    <w:rsid w:val="50944994"/>
    <w:rsid w:val="50A2AAAD"/>
    <w:rsid w:val="50A2BB69"/>
    <w:rsid w:val="50A5C3A0"/>
    <w:rsid w:val="50A63734"/>
    <w:rsid w:val="50B14974"/>
    <w:rsid w:val="50BD011D"/>
    <w:rsid w:val="50BD3B31"/>
    <w:rsid w:val="50C51B45"/>
    <w:rsid w:val="50C66576"/>
    <w:rsid w:val="50C6D9BD"/>
    <w:rsid w:val="50CE418A"/>
    <w:rsid w:val="50CF6862"/>
    <w:rsid w:val="50DD0385"/>
    <w:rsid w:val="50DEBD22"/>
    <w:rsid w:val="50E056BC"/>
    <w:rsid w:val="50E5C19A"/>
    <w:rsid w:val="50EE072F"/>
    <w:rsid w:val="50EFF867"/>
    <w:rsid w:val="50F14EB0"/>
    <w:rsid w:val="50F933EA"/>
    <w:rsid w:val="50FF54BB"/>
    <w:rsid w:val="51003F07"/>
    <w:rsid w:val="5108D1E7"/>
    <w:rsid w:val="510DB36B"/>
    <w:rsid w:val="51144092"/>
    <w:rsid w:val="5119B9BD"/>
    <w:rsid w:val="5119F7BF"/>
    <w:rsid w:val="511A11B7"/>
    <w:rsid w:val="51223891"/>
    <w:rsid w:val="51241594"/>
    <w:rsid w:val="512C9C7B"/>
    <w:rsid w:val="51356A11"/>
    <w:rsid w:val="513CF992"/>
    <w:rsid w:val="51410597"/>
    <w:rsid w:val="515331D9"/>
    <w:rsid w:val="5156F291"/>
    <w:rsid w:val="51584863"/>
    <w:rsid w:val="515B4991"/>
    <w:rsid w:val="515C4170"/>
    <w:rsid w:val="5162851B"/>
    <w:rsid w:val="51638289"/>
    <w:rsid w:val="5168DCEB"/>
    <w:rsid w:val="516E14FF"/>
    <w:rsid w:val="516ED01A"/>
    <w:rsid w:val="5179AF72"/>
    <w:rsid w:val="5179FCFB"/>
    <w:rsid w:val="517A4EC2"/>
    <w:rsid w:val="517B320A"/>
    <w:rsid w:val="51863980"/>
    <w:rsid w:val="518783C6"/>
    <w:rsid w:val="5188AF25"/>
    <w:rsid w:val="5189E4B5"/>
    <w:rsid w:val="518B7580"/>
    <w:rsid w:val="519545C7"/>
    <w:rsid w:val="519D62E1"/>
    <w:rsid w:val="519DEF8C"/>
    <w:rsid w:val="519E0223"/>
    <w:rsid w:val="519EADBA"/>
    <w:rsid w:val="519F6A00"/>
    <w:rsid w:val="51A0EE9A"/>
    <w:rsid w:val="51A2F052"/>
    <w:rsid w:val="51A39544"/>
    <w:rsid w:val="51AD9067"/>
    <w:rsid w:val="51AF585C"/>
    <w:rsid w:val="51B16929"/>
    <w:rsid w:val="51B6CE21"/>
    <w:rsid w:val="51BA2869"/>
    <w:rsid w:val="51C668D5"/>
    <w:rsid w:val="51C8808E"/>
    <w:rsid w:val="51D0DC0D"/>
    <w:rsid w:val="51D712CF"/>
    <w:rsid w:val="51DA401C"/>
    <w:rsid w:val="51DB0DA7"/>
    <w:rsid w:val="51DF4B0F"/>
    <w:rsid w:val="51E0A182"/>
    <w:rsid w:val="51E5C525"/>
    <w:rsid w:val="51F21539"/>
    <w:rsid w:val="51FC95BE"/>
    <w:rsid w:val="51FD6EBC"/>
    <w:rsid w:val="51FDBEA3"/>
    <w:rsid w:val="52035F02"/>
    <w:rsid w:val="5203A236"/>
    <w:rsid w:val="5207C722"/>
    <w:rsid w:val="520E14D6"/>
    <w:rsid w:val="520F357A"/>
    <w:rsid w:val="5210E187"/>
    <w:rsid w:val="5216F198"/>
    <w:rsid w:val="521718D6"/>
    <w:rsid w:val="521871E8"/>
    <w:rsid w:val="5218A87E"/>
    <w:rsid w:val="521BE007"/>
    <w:rsid w:val="5223DB69"/>
    <w:rsid w:val="5223EA9B"/>
    <w:rsid w:val="52361539"/>
    <w:rsid w:val="523D1FB1"/>
    <w:rsid w:val="523F83CC"/>
    <w:rsid w:val="52405240"/>
    <w:rsid w:val="52427829"/>
    <w:rsid w:val="5245EA0A"/>
    <w:rsid w:val="524D19D5"/>
    <w:rsid w:val="5252DD13"/>
    <w:rsid w:val="525613B0"/>
    <w:rsid w:val="52593365"/>
    <w:rsid w:val="526A11EB"/>
    <w:rsid w:val="526A18D6"/>
    <w:rsid w:val="526A63FB"/>
    <w:rsid w:val="526CE919"/>
    <w:rsid w:val="526F2FDD"/>
    <w:rsid w:val="5272123D"/>
    <w:rsid w:val="5273188D"/>
    <w:rsid w:val="52795F9B"/>
    <w:rsid w:val="52892CD1"/>
    <w:rsid w:val="528D1F11"/>
    <w:rsid w:val="528E72BA"/>
    <w:rsid w:val="528F8271"/>
    <w:rsid w:val="529A5E49"/>
    <w:rsid w:val="529F15C3"/>
    <w:rsid w:val="52A1156B"/>
    <w:rsid w:val="52A3B868"/>
    <w:rsid w:val="52A3DD12"/>
    <w:rsid w:val="52A6F674"/>
    <w:rsid w:val="52A8AACE"/>
    <w:rsid w:val="52AABA01"/>
    <w:rsid w:val="52B5D21C"/>
    <w:rsid w:val="52B64B48"/>
    <w:rsid w:val="52BB57C7"/>
    <w:rsid w:val="52BE76C2"/>
    <w:rsid w:val="52C0ECAC"/>
    <w:rsid w:val="52C34D49"/>
    <w:rsid w:val="52CD17A0"/>
    <w:rsid w:val="52CF5EF2"/>
    <w:rsid w:val="52D065B0"/>
    <w:rsid w:val="52D3128F"/>
    <w:rsid w:val="52D3B37E"/>
    <w:rsid w:val="52DD08A4"/>
    <w:rsid w:val="52E04137"/>
    <w:rsid w:val="52E1EF3C"/>
    <w:rsid w:val="52F8F6FC"/>
    <w:rsid w:val="52F971B9"/>
    <w:rsid w:val="52FA08E7"/>
    <w:rsid w:val="53053B50"/>
    <w:rsid w:val="531F8CFC"/>
    <w:rsid w:val="5321FDBE"/>
    <w:rsid w:val="53232E14"/>
    <w:rsid w:val="5326578E"/>
    <w:rsid w:val="532B4866"/>
    <w:rsid w:val="5333874C"/>
    <w:rsid w:val="5333A0B5"/>
    <w:rsid w:val="533635FD"/>
    <w:rsid w:val="53416ADE"/>
    <w:rsid w:val="5346E9B2"/>
    <w:rsid w:val="534BC5D6"/>
    <w:rsid w:val="534EABC1"/>
    <w:rsid w:val="534F3672"/>
    <w:rsid w:val="5351FA62"/>
    <w:rsid w:val="53677431"/>
    <w:rsid w:val="538949AB"/>
    <w:rsid w:val="539506B4"/>
    <w:rsid w:val="53A9190B"/>
    <w:rsid w:val="53AD1093"/>
    <w:rsid w:val="53B1468F"/>
    <w:rsid w:val="53B174B6"/>
    <w:rsid w:val="53C4392D"/>
    <w:rsid w:val="53C628C1"/>
    <w:rsid w:val="53C637E2"/>
    <w:rsid w:val="53D21662"/>
    <w:rsid w:val="53D70EC8"/>
    <w:rsid w:val="53DDDC3F"/>
    <w:rsid w:val="53E7596D"/>
    <w:rsid w:val="53E8EA36"/>
    <w:rsid w:val="53EF8E72"/>
    <w:rsid w:val="53F1AD1B"/>
    <w:rsid w:val="53F94D1E"/>
    <w:rsid w:val="53F9AE5A"/>
    <w:rsid w:val="53FDAF0E"/>
    <w:rsid w:val="540D2EB0"/>
    <w:rsid w:val="54102408"/>
    <w:rsid w:val="54152DEB"/>
    <w:rsid w:val="541C2D74"/>
    <w:rsid w:val="541D1579"/>
    <w:rsid w:val="5426930D"/>
    <w:rsid w:val="54273ED3"/>
    <w:rsid w:val="5434900B"/>
    <w:rsid w:val="543CE5CC"/>
    <w:rsid w:val="543D0891"/>
    <w:rsid w:val="543F676A"/>
    <w:rsid w:val="5441AB1D"/>
    <w:rsid w:val="5449B136"/>
    <w:rsid w:val="544ABD80"/>
    <w:rsid w:val="544B3E81"/>
    <w:rsid w:val="544C6291"/>
    <w:rsid w:val="544DC357"/>
    <w:rsid w:val="5450943C"/>
    <w:rsid w:val="545BB656"/>
    <w:rsid w:val="546995EB"/>
    <w:rsid w:val="546CF12D"/>
    <w:rsid w:val="546EE2F0"/>
    <w:rsid w:val="54762842"/>
    <w:rsid w:val="54770303"/>
    <w:rsid w:val="547C1198"/>
    <w:rsid w:val="548243AD"/>
    <w:rsid w:val="548ADA6E"/>
    <w:rsid w:val="548FB12E"/>
    <w:rsid w:val="54954A15"/>
    <w:rsid w:val="54B2D2CC"/>
    <w:rsid w:val="54B4D0D5"/>
    <w:rsid w:val="54B7FC20"/>
    <w:rsid w:val="54BE31DF"/>
    <w:rsid w:val="54C058D1"/>
    <w:rsid w:val="54C3D25D"/>
    <w:rsid w:val="54C63128"/>
    <w:rsid w:val="54C99FCE"/>
    <w:rsid w:val="54CF675B"/>
    <w:rsid w:val="54D3C1A7"/>
    <w:rsid w:val="54DF95F3"/>
    <w:rsid w:val="54F805FC"/>
    <w:rsid w:val="54FA0F53"/>
    <w:rsid w:val="54FC1FA7"/>
    <w:rsid w:val="55009D35"/>
    <w:rsid w:val="550720A7"/>
    <w:rsid w:val="5511F85B"/>
    <w:rsid w:val="5516EBD1"/>
    <w:rsid w:val="55170411"/>
    <w:rsid w:val="551AC436"/>
    <w:rsid w:val="552165B4"/>
    <w:rsid w:val="5521F102"/>
    <w:rsid w:val="552A1273"/>
    <w:rsid w:val="552E26F8"/>
    <w:rsid w:val="5547A3FA"/>
    <w:rsid w:val="55492AD8"/>
    <w:rsid w:val="554A4154"/>
    <w:rsid w:val="554B1D5B"/>
    <w:rsid w:val="554E925A"/>
    <w:rsid w:val="55501A9A"/>
    <w:rsid w:val="55567FE0"/>
    <w:rsid w:val="555FDE33"/>
    <w:rsid w:val="5560098E"/>
    <w:rsid w:val="55604D1B"/>
    <w:rsid w:val="556F993E"/>
    <w:rsid w:val="55708B89"/>
    <w:rsid w:val="5577C177"/>
    <w:rsid w:val="5580FE54"/>
    <w:rsid w:val="5587F3E7"/>
    <w:rsid w:val="5590501E"/>
    <w:rsid w:val="55938ACC"/>
    <w:rsid w:val="5595E2DA"/>
    <w:rsid w:val="55987F1F"/>
    <w:rsid w:val="55A42B89"/>
    <w:rsid w:val="55A6ADCE"/>
    <w:rsid w:val="55ABC69A"/>
    <w:rsid w:val="55B4F1ED"/>
    <w:rsid w:val="55B97447"/>
    <w:rsid w:val="55BEB0A7"/>
    <w:rsid w:val="55C9A46D"/>
    <w:rsid w:val="55CF10B9"/>
    <w:rsid w:val="55D17575"/>
    <w:rsid w:val="55D17B7B"/>
    <w:rsid w:val="55D44085"/>
    <w:rsid w:val="55DF2C1C"/>
    <w:rsid w:val="55E04B90"/>
    <w:rsid w:val="55EAEC5C"/>
    <w:rsid w:val="55EC649D"/>
    <w:rsid w:val="55F425B0"/>
    <w:rsid w:val="55F5A9B4"/>
    <w:rsid w:val="55FCE28C"/>
    <w:rsid w:val="55FD1F4F"/>
    <w:rsid w:val="560AB351"/>
    <w:rsid w:val="560F9AFC"/>
    <w:rsid w:val="56113EAA"/>
    <w:rsid w:val="5617CBEE"/>
    <w:rsid w:val="5617E1F9"/>
    <w:rsid w:val="561CB1F6"/>
    <w:rsid w:val="561E39FA"/>
    <w:rsid w:val="56247C83"/>
    <w:rsid w:val="5626AACF"/>
    <w:rsid w:val="5628AC16"/>
    <w:rsid w:val="563344F7"/>
    <w:rsid w:val="5641C95A"/>
    <w:rsid w:val="564A47B8"/>
    <w:rsid w:val="564DA770"/>
    <w:rsid w:val="564F17AB"/>
    <w:rsid w:val="565471D3"/>
    <w:rsid w:val="565FE29C"/>
    <w:rsid w:val="5661DC0D"/>
    <w:rsid w:val="56668E0A"/>
    <w:rsid w:val="5666AC0F"/>
    <w:rsid w:val="56709004"/>
    <w:rsid w:val="5673EDAE"/>
    <w:rsid w:val="5683DBB8"/>
    <w:rsid w:val="568858FE"/>
    <w:rsid w:val="568CAA9F"/>
    <w:rsid w:val="56916CB9"/>
    <w:rsid w:val="56964B23"/>
    <w:rsid w:val="569837D7"/>
    <w:rsid w:val="569A8820"/>
    <w:rsid w:val="56A1DE73"/>
    <w:rsid w:val="56B7BBEA"/>
    <w:rsid w:val="56B88C6B"/>
    <w:rsid w:val="56BECB1E"/>
    <w:rsid w:val="56C851DF"/>
    <w:rsid w:val="56C9F759"/>
    <w:rsid w:val="56CF53D2"/>
    <w:rsid w:val="56D61159"/>
    <w:rsid w:val="56F3530D"/>
    <w:rsid w:val="56FB04EE"/>
    <w:rsid w:val="57037AF8"/>
    <w:rsid w:val="5708349C"/>
    <w:rsid w:val="5709CE1B"/>
    <w:rsid w:val="57187E5A"/>
    <w:rsid w:val="571D2C40"/>
    <w:rsid w:val="57264E36"/>
    <w:rsid w:val="57324616"/>
    <w:rsid w:val="5743D597"/>
    <w:rsid w:val="57442056"/>
    <w:rsid w:val="5745A5C2"/>
    <w:rsid w:val="574689B0"/>
    <w:rsid w:val="5753286A"/>
    <w:rsid w:val="57538C48"/>
    <w:rsid w:val="5758C2D0"/>
    <w:rsid w:val="5763B494"/>
    <w:rsid w:val="576EF7CA"/>
    <w:rsid w:val="5775BCF2"/>
    <w:rsid w:val="57790A0D"/>
    <w:rsid w:val="577ABC6B"/>
    <w:rsid w:val="577FC723"/>
    <w:rsid w:val="57804778"/>
    <w:rsid w:val="5783F13A"/>
    <w:rsid w:val="5789433F"/>
    <w:rsid w:val="5795C490"/>
    <w:rsid w:val="57A27783"/>
    <w:rsid w:val="57A491EF"/>
    <w:rsid w:val="57A8C0A6"/>
    <w:rsid w:val="57A98FAD"/>
    <w:rsid w:val="57AF1388"/>
    <w:rsid w:val="57B4329B"/>
    <w:rsid w:val="57BB9FE0"/>
    <w:rsid w:val="57C6B468"/>
    <w:rsid w:val="57CA2854"/>
    <w:rsid w:val="57CAB6DF"/>
    <w:rsid w:val="57CEF523"/>
    <w:rsid w:val="57D6F3D4"/>
    <w:rsid w:val="57DE448D"/>
    <w:rsid w:val="57E34D20"/>
    <w:rsid w:val="57E470D9"/>
    <w:rsid w:val="57EAE80C"/>
    <w:rsid w:val="57EE4D39"/>
    <w:rsid w:val="57F0B422"/>
    <w:rsid w:val="57F171D2"/>
    <w:rsid w:val="57F7DE0F"/>
    <w:rsid w:val="57FC7C2C"/>
    <w:rsid w:val="57FEED3C"/>
    <w:rsid w:val="580393F6"/>
    <w:rsid w:val="5804F38B"/>
    <w:rsid w:val="58053F59"/>
    <w:rsid w:val="580A6F52"/>
    <w:rsid w:val="580CD4B3"/>
    <w:rsid w:val="58105907"/>
    <w:rsid w:val="58214512"/>
    <w:rsid w:val="5825CEDB"/>
    <w:rsid w:val="5827F1AA"/>
    <w:rsid w:val="58294101"/>
    <w:rsid w:val="58294FCC"/>
    <w:rsid w:val="582969ED"/>
    <w:rsid w:val="582DD732"/>
    <w:rsid w:val="58343453"/>
    <w:rsid w:val="58361FAE"/>
    <w:rsid w:val="58384B14"/>
    <w:rsid w:val="583EE26C"/>
    <w:rsid w:val="584391A4"/>
    <w:rsid w:val="58482B48"/>
    <w:rsid w:val="584E8C93"/>
    <w:rsid w:val="584F61E4"/>
    <w:rsid w:val="5850F8F4"/>
    <w:rsid w:val="58531C58"/>
    <w:rsid w:val="58599C7C"/>
    <w:rsid w:val="5859BB5D"/>
    <w:rsid w:val="585C9899"/>
    <w:rsid w:val="586364BA"/>
    <w:rsid w:val="5865C7BA"/>
    <w:rsid w:val="5873C4C8"/>
    <w:rsid w:val="587A606F"/>
    <w:rsid w:val="5885D966"/>
    <w:rsid w:val="5895FEBD"/>
    <w:rsid w:val="5897967E"/>
    <w:rsid w:val="58A885E0"/>
    <w:rsid w:val="58ABF523"/>
    <w:rsid w:val="58B05344"/>
    <w:rsid w:val="58B1C334"/>
    <w:rsid w:val="58B57607"/>
    <w:rsid w:val="58B76A16"/>
    <w:rsid w:val="58C0FAF1"/>
    <w:rsid w:val="58CC006B"/>
    <w:rsid w:val="58D69E40"/>
    <w:rsid w:val="58DAB91E"/>
    <w:rsid w:val="58E93D14"/>
    <w:rsid w:val="58EF32F6"/>
    <w:rsid w:val="58F0CC4D"/>
    <w:rsid w:val="58F2731D"/>
    <w:rsid w:val="58FEC0DA"/>
    <w:rsid w:val="59016E65"/>
    <w:rsid w:val="590ADD02"/>
    <w:rsid w:val="5911DBCF"/>
    <w:rsid w:val="59151344"/>
    <w:rsid w:val="591CF3F5"/>
    <w:rsid w:val="59259F71"/>
    <w:rsid w:val="592AC51E"/>
    <w:rsid w:val="59339B54"/>
    <w:rsid w:val="593D20B4"/>
    <w:rsid w:val="593E854D"/>
    <w:rsid w:val="59418AC5"/>
    <w:rsid w:val="594672D3"/>
    <w:rsid w:val="5947FF85"/>
    <w:rsid w:val="594AE3E9"/>
    <w:rsid w:val="594B5D75"/>
    <w:rsid w:val="594E050C"/>
    <w:rsid w:val="595452B8"/>
    <w:rsid w:val="5955DABC"/>
    <w:rsid w:val="5959968F"/>
    <w:rsid w:val="595F61F8"/>
    <w:rsid w:val="5961E574"/>
    <w:rsid w:val="596860B9"/>
    <w:rsid w:val="596AC584"/>
    <w:rsid w:val="596D1B92"/>
    <w:rsid w:val="5970B2AB"/>
    <w:rsid w:val="5976E1AC"/>
    <w:rsid w:val="5979F675"/>
    <w:rsid w:val="597EF25A"/>
    <w:rsid w:val="59828FCD"/>
    <w:rsid w:val="59890D66"/>
    <w:rsid w:val="5989A266"/>
    <w:rsid w:val="5989B57C"/>
    <w:rsid w:val="598B41E8"/>
    <w:rsid w:val="598B6D43"/>
    <w:rsid w:val="598CC096"/>
    <w:rsid w:val="598D4233"/>
    <w:rsid w:val="5990E047"/>
    <w:rsid w:val="5998C82B"/>
    <w:rsid w:val="599BC815"/>
    <w:rsid w:val="599E4C72"/>
    <w:rsid w:val="59A02428"/>
    <w:rsid w:val="59A5577D"/>
    <w:rsid w:val="59AC23FF"/>
    <w:rsid w:val="59B04DE0"/>
    <w:rsid w:val="59B7C1F8"/>
    <w:rsid w:val="59BAF49C"/>
    <w:rsid w:val="59C3CEF7"/>
    <w:rsid w:val="59C7CF86"/>
    <w:rsid w:val="59C952BA"/>
    <w:rsid w:val="59D2788A"/>
    <w:rsid w:val="59D35F2A"/>
    <w:rsid w:val="59D8C1EA"/>
    <w:rsid w:val="59D9D150"/>
    <w:rsid w:val="59E31C75"/>
    <w:rsid w:val="5A04F013"/>
    <w:rsid w:val="5A09C20F"/>
    <w:rsid w:val="5A174E48"/>
    <w:rsid w:val="5A1F628D"/>
    <w:rsid w:val="5A21A9C7"/>
    <w:rsid w:val="5A2A1D08"/>
    <w:rsid w:val="5A2A2D60"/>
    <w:rsid w:val="5A356A45"/>
    <w:rsid w:val="5A381AA4"/>
    <w:rsid w:val="5A3D52EB"/>
    <w:rsid w:val="5A45DCF4"/>
    <w:rsid w:val="5A4956C7"/>
    <w:rsid w:val="5A49EFD3"/>
    <w:rsid w:val="5A4D8A0E"/>
    <w:rsid w:val="5A4F1F52"/>
    <w:rsid w:val="5A5238E6"/>
    <w:rsid w:val="5A57BBF0"/>
    <w:rsid w:val="5A599EC6"/>
    <w:rsid w:val="5A5A49B1"/>
    <w:rsid w:val="5A613757"/>
    <w:rsid w:val="5A659B14"/>
    <w:rsid w:val="5A6607D9"/>
    <w:rsid w:val="5A6BE82D"/>
    <w:rsid w:val="5A703181"/>
    <w:rsid w:val="5A74CDF1"/>
    <w:rsid w:val="5A7523D0"/>
    <w:rsid w:val="5A771755"/>
    <w:rsid w:val="5A87BF6D"/>
    <w:rsid w:val="5A965046"/>
    <w:rsid w:val="5A9991FF"/>
    <w:rsid w:val="5A9BDE86"/>
    <w:rsid w:val="5AA46C6E"/>
    <w:rsid w:val="5AA84181"/>
    <w:rsid w:val="5AAD5DB4"/>
    <w:rsid w:val="5AB3403B"/>
    <w:rsid w:val="5AB6EF88"/>
    <w:rsid w:val="5AC94195"/>
    <w:rsid w:val="5ACA00CB"/>
    <w:rsid w:val="5ACAC195"/>
    <w:rsid w:val="5AD42EEF"/>
    <w:rsid w:val="5ADA1845"/>
    <w:rsid w:val="5ADDB51C"/>
    <w:rsid w:val="5AE54C8F"/>
    <w:rsid w:val="5AEFAEC2"/>
    <w:rsid w:val="5AF17E2D"/>
    <w:rsid w:val="5AF8FDA2"/>
    <w:rsid w:val="5AF92040"/>
    <w:rsid w:val="5AFC19BD"/>
    <w:rsid w:val="5B04FBBA"/>
    <w:rsid w:val="5B07A049"/>
    <w:rsid w:val="5B098E9F"/>
    <w:rsid w:val="5B0DE9EC"/>
    <w:rsid w:val="5B10F29C"/>
    <w:rsid w:val="5B1244AA"/>
    <w:rsid w:val="5B144B06"/>
    <w:rsid w:val="5B149C20"/>
    <w:rsid w:val="5B1536D4"/>
    <w:rsid w:val="5B1A92FC"/>
    <w:rsid w:val="5B1D548C"/>
    <w:rsid w:val="5B23CF81"/>
    <w:rsid w:val="5B271249"/>
    <w:rsid w:val="5B2B1BE1"/>
    <w:rsid w:val="5B2CCDDE"/>
    <w:rsid w:val="5B341CEE"/>
    <w:rsid w:val="5B358271"/>
    <w:rsid w:val="5B36897C"/>
    <w:rsid w:val="5B3987B4"/>
    <w:rsid w:val="5B3A101B"/>
    <w:rsid w:val="5B44EA05"/>
    <w:rsid w:val="5B4598B3"/>
    <w:rsid w:val="5B57A14C"/>
    <w:rsid w:val="5B60F08E"/>
    <w:rsid w:val="5B610399"/>
    <w:rsid w:val="5B66621F"/>
    <w:rsid w:val="5B673068"/>
    <w:rsid w:val="5B678000"/>
    <w:rsid w:val="5B6CDA93"/>
    <w:rsid w:val="5B70DEF5"/>
    <w:rsid w:val="5B71ED65"/>
    <w:rsid w:val="5B729A0D"/>
    <w:rsid w:val="5B72CB8C"/>
    <w:rsid w:val="5B7B373B"/>
    <w:rsid w:val="5B7C6D58"/>
    <w:rsid w:val="5B84DA42"/>
    <w:rsid w:val="5B8B60B3"/>
    <w:rsid w:val="5B8CA76B"/>
    <w:rsid w:val="5B9B53FD"/>
    <w:rsid w:val="5B9D48E6"/>
    <w:rsid w:val="5BA0978E"/>
    <w:rsid w:val="5BA83ED6"/>
    <w:rsid w:val="5BAF6F34"/>
    <w:rsid w:val="5BB171E1"/>
    <w:rsid w:val="5BB680E6"/>
    <w:rsid w:val="5BB7EF28"/>
    <w:rsid w:val="5BBAE025"/>
    <w:rsid w:val="5BC8F850"/>
    <w:rsid w:val="5BCB5F83"/>
    <w:rsid w:val="5BD251B0"/>
    <w:rsid w:val="5BD580D1"/>
    <w:rsid w:val="5BD6EC1B"/>
    <w:rsid w:val="5BD87AD5"/>
    <w:rsid w:val="5BE54824"/>
    <w:rsid w:val="5BEBF86E"/>
    <w:rsid w:val="5BED521A"/>
    <w:rsid w:val="5BEFA64B"/>
    <w:rsid w:val="5BF00300"/>
    <w:rsid w:val="5BF3B612"/>
    <w:rsid w:val="5BF607CA"/>
    <w:rsid w:val="5BFB351C"/>
    <w:rsid w:val="5BFF5A49"/>
    <w:rsid w:val="5C000CBA"/>
    <w:rsid w:val="5C15CD0F"/>
    <w:rsid w:val="5C1BFC59"/>
    <w:rsid w:val="5C32F79F"/>
    <w:rsid w:val="5C3B5B03"/>
    <w:rsid w:val="5C4B64B9"/>
    <w:rsid w:val="5C50BB68"/>
    <w:rsid w:val="5C52BFE9"/>
    <w:rsid w:val="5C55D78E"/>
    <w:rsid w:val="5C6306C7"/>
    <w:rsid w:val="5C778C1A"/>
    <w:rsid w:val="5C8A14E5"/>
    <w:rsid w:val="5C948367"/>
    <w:rsid w:val="5C986E74"/>
    <w:rsid w:val="5C98EDD8"/>
    <w:rsid w:val="5C99FCB6"/>
    <w:rsid w:val="5CB1D247"/>
    <w:rsid w:val="5CC09A86"/>
    <w:rsid w:val="5CCA1E9F"/>
    <w:rsid w:val="5CCDFB03"/>
    <w:rsid w:val="5CCFCEBC"/>
    <w:rsid w:val="5CDEF999"/>
    <w:rsid w:val="5CE3A141"/>
    <w:rsid w:val="5CE6779C"/>
    <w:rsid w:val="5CED0B56"/>
    <w:rsid w:val="5CEF0367"/>
    <w:rsid w:val="5CF24434"/>
    <w:rsid w:val="5CF4A001"/>
    <w:rsid w:val="5CF83ADF"/>
    <w:rsid w:val="5CFB270E"/>
    <w:rsid w:val="5CFF2154"/>
    <w:rsid w:val="5D0162F3"/>
    <w:rsid w:val="5D022FCA"/>
    <w:rsid w:val="5D03D035"/>
    <w:rsid w:val="5D0E2569"/>
    <w:rsid w:val="5D1341F2"/>
    <w:rsid w:val="5D1F629E"/>
    <w:rsid w:val="5D240BE5"/>
    <w:rsid w:val="5D2A9FA9"/>
    <w:rsid w:val="5D31013F"/>
    <w:rsid w:val="5D38C725"/>
    <w:rsid w:val="5D3AEFD8"/>
    <w:rsid w:val="5D3E1789"/>
    <w:rsid w:val="5D3E9FAD"/>
    <w:rsid w:val="5D450370"/>
    <w:rsid w:val="5D4915A0"/>
    <w:rsid w:val="5D54F6DB"/>
    <w:rsid w:val="5D58AE2B"/>
    <w:rsid w:val="5D58FCEB"/>
    <w:rsid w:val="5D597C91"/>
    <w:rsid w:val="5D59E9A5"/>
    <w:rsid w:val="5D5B50A0"/>
    <w:rsid w:val="5D5C4F25"/>
    <w:rsid w:val="5D5CE9E4"/>
    <w:rsid w:val="5D6045DA"/>
    <w:rsid w:val="5D61B903"/>
    <w:rsid w:val="5D643569"/>
    <w:rsid w:val="5D66D239"/>
    <w:rsid w:val="5D67F028"/>
    <w:rsid w:val="5D68543D"/>
    <w:rsid w:val="5D6C1298"/>
    <w:rsid w:val="5D6CA282"/>
    <w:rsid w:val="5D72CC9C"/>
    <w:rsid w:val="5D777B31"/>
    <w:rsid w:val="5D78FCFB"/>
    <w:rsid w:val="5D839D5D"/>
    <w:rsid w:val="5D85F40D"/>
    <w:rsid w:val="5D8B9087"/>
    <w:rsid w:val="5D93ADA7"/>
    <w:rsid w:val="5D940685"/>
    <w:rsid w:val="5D9433CC"/>
    <w:rsid w:val="5DA4E32C"/>
    <w:rsid w:val="5DABE839"/>
    <w:rsid w:val="5DB21C22"/>
    <w:rsid w:val="5DB78DD7"/>
    <w:rsid w:val="5DB7FB9A"/>
    <w:rsid w:val="5DC57192"/>
    <w:rsid w:val="5DC8E7C7"/>
    <w:rsid w:val="5DDCC678"/>
    <w:rsid w:val="5DDD857B"/>
    <w:rsid w:val="5DE36FEF"/>
    <w:rsid w:val="5DE9601D"/>
    <w:rsid w:val="5DEBA349"/>
    <w:rsid w:val="5DF0EBE6"/>
    <w:rsid w:val="5DF1AFEE"/>
    <w:rsid w:val="5DF2A754"/>
    <w:rsid w:val="5DFA7A81"/>
    <w:rsid w:val="5E0114CB"/>
    <w:rsid w:val="5E066C18"/>
    <w:rsid w:val="5E091472"/>
    <w:rsid w:val="5E09457D"/>
    <w:rsid w:val="5E0B36D7"/>
    <w:rsid w:val="5E1473A2"/>
    <w:rsid w:val="5E29154E"/>
    <w:rsid w:val="5E3118FE"/>
    <w:rsid w:val="5E343ED5"/>
    <w:rsid w:val="5E3484B5"/>
    <w:rsid w:val="5E370CD6"/>
    <w:rsid w:val="5E3C9C7C"/>
    <w:rsid w:val="5E45449D"/>
    <w:rsid w:val="5E4BEBC8"/>
    <w:rsid w:val="5E4DC174"/>
    <w:rsid w:val="5E4FDFB1"/>
    <w:rsid w:val="5E57FA8E"/>
    <w:rsid w:val="5E5947D8"/>
    <w:rsid w:val="5E5B1D8B"/>
    <w:rsid w:val="5E5C62DE"/>
    <w:rsid w:val="5E5EDE66"/>
    <w:rsid w:val="5E5F1D7A"/>
    <w:rsid w:val="5E603A12"/>
    <w:rsid w:val="5E663F5F"/>
    <w:rsid w:val="5E68AFAE"/>
    <w:rsid w:val="5E6BBDB0"/>
    <w:rsid w:val="5E70CC50"/>
    <w:rsid w:val="5E769B1A"/>
    <w:rsid w:val="5E7CDDCF"/>
    <w:rsid w:val="5E7FB3E9"/>
    <w:rsid w:val="5E7FC115"/>
    <w:rsid w:val="5E82184C"/>
    <w:rsid w:val="5E8241D2"/>
    <w:rsid w:val="5E89D0A6"/>
    <w:rsid w:val="5E8AAAB6"/>
    <w:rsid w:val="5E8D5A60"/>
    <w:rsid w:val="5E8EAFF1"/>
    <w:rsid w:val="5EA1CDDE"/>
    <w:rsid w:val="5EAD4030"/>
    <w:rsid w:val="5EB17CEE"/>
    <w:rsid w:val="5EC032E0"/>
    <w:rsid w:val="5ECAB6ED"/>
    <w:rsid w:val="5ECC05A3"/>
    <w:rsid w:val="5ECD64BF"/>
    <w:rsid w:val="5ECD957E"/>
    <w:rsid w:val="5EDEFEA3"/>
    <w:rsid w:val="5EE24538"/>
    <w:rsid w:val="5EEC539D"/>
    <w:rsid w:val="5EECD387"/>
    <w:rsid w:val="5EFD8964"/>
    <w:rsid w:val="5F025E71"/>
    <w:rsid w:val="5F0364EA"/>
    <w:rsid w:val="5F03C089"/>
    <w:rsid w:val="5F0AD9C7"/>
    <w:rsid w:val="5F0E6514"/>
    <w:rsid w:val="5F16C2E6"/>
    <w:rsid w:val="5F1F89F6"/>
    <w:rsid w:val="5F36FB0B"/>
    <w:rsid w:val="5F49616D"/>
    <w:rsid w:val="5F498048"/>
    <w:rsid w:val="5F4F8C80"/>
    <w:rsid w:val="5F6C115C"/>
    <w:rsid w:val="5F73051B"/>
    <w:rsid w:val="5F8022F3"/>
    <w:rsid w:val="5F8164E2"/>
    <w:rsid w:val="5F817BD3"/>
    <w:rsid w:val="5F83AFB3"/>
    <w:rsid w:val="5F993980"/>
    <w:rsid w:val="5FA20080"/>
    <w:rsid w:val="5FA462A6"/>
    <w:rsid w:val="5FA53212"/>
    <w:rsid w:val="5FB4D24E"/>
    <w:rsid w:val="5FBE5A6F"/>
    <w:rsid w:val="5FCA0F3D"/>
    <w:rsid w:val="5FD00F36"/>
    <w:rsid w:val="5FDAD8B9"/>
    <w:rsid w:val="5FDC33C8"/>
    <w:rsid w:val="5FDE1524"/>
    <w:rsid w:val="5FF5F9F1"/>
    <w:rsid w:val="5FF8AB7F"/>
    <w:rsid w:val="5FF8FB60"/>
    <w:rsid w:val="5FFC83B7"/>
    <w:rsid w:val="60018AB5"/>
    <w:rsid w:val="60035E59"/>
    <w:rsid w:val="60059BC5"/>
    <w:rsid w:val="6009E554"/>
    <w:rsid w:val="600C2853"/>
    <w:rsid w:val="60101F42"/>
    <w:rsid w:val="6010EE10"/>
    <w:rsid w:val="6012E8F3"/>
    <w:rsid w:val="6016AF49"/>
    <w:rsid w:val="6019DB32"/>
    <w:rsid w:val="601B6AEC"/>
    <w:rsid w:val="601ED96B"/>
    <w:rsid w:val="60232F89"/>
    <w:rsid w:val="6029B01A"/>
    <w:rsid w:val="6029CF27"/>
    <w:rsid w:val="602A0FCD"/>
    <w:rsid w:val="602A3620"/>
    <w:rsid w:val="60302967"/>
    <w:rsid w:val="60310084"/>
    <w:rsid w:val="60463CAF"/>
    <w:rsid w:val="604863A1"/>
    <w:rsid w:val="60524583"/>
    <w:rsid w:val="6054AE19"/>
    <w:rsid w:val="605C8FEE"/>
    <w:rsid w:val="60612133"/>
    <w:rsid w:val="6064ED3C"/>
    <w:rsid w:val="6068D5DD"/>
    <w:rsid w:val="606DE179"/>
    <w:rsid w:val="60775881"/>
    <w:rsid w:val="607783BD"/>
    <w:rsid w:val="607BF641"/>
    <w:rsid w:val="607D8C18"/>
    <w:rsid w:val="607DF59F"/>
    <w:rsid w:val="60A4CBF4"/>
    <w:rsid w:val="60A62C64"/>
    <w:rsid w:val="60A7BEB8"/>
    <w:rsid w:val="60AA6D5E"/>
    <w:rsid w:val="60AABF16"/>
    <w:rsid w:val="60AFE87E"/>
    <w:rsid w:val="60B75FFE"/>
    <w:rsid w:val="60B9A30F"/>
    <w:rsid w:val="60BBE2E4"/>
    <w:rsid w:val="60BCBA14"/>
    <w:rsid w:val="60BD7B50"/>
    <w:rsid w:val="60BD94CF"/>
    <w:rsid w:val="60CA72BA"/>
    <w:rsid w:val="60D02009"/>
    <w:rsid w:val="60D4D481"/>
    <w:rsid w:val="60DC358E"/>
    <w:rsid w:val="60DC930C"/>
    <w:rsid w:val="60DE7DFF"/>
    <w:rsid w:val="60DF4A44"/>
    <w:rsid w:val="60E398F0"/>
    <w:rsid w:val="60F31FFB"/>
    <w:rsid w:val="60F62C1B"/>
    <w:rsid w:val="60F69D13"/>
    <w:rsid w:val="60FD1254"/>
    <w:rsid w:val="60FD888D"/>
    <w:rsid w:val="60FF0E00"/>
    <w:rsid w:val="61035C23"/>
    <w:rsid w:val="610C05E8"/>
    <w:rsid w:val="610D8023"/>
    <w:rsid w:val="610DBC3E"/>
    <w:rsid w:val="610DF35C"/>
    <w:rsid w:val="61136D24"/>
    <w:rsid w:val="6113B106"/>
    <w:rsid w:val="61172A92"/>
    <w:rsid w:val="6124E47D"/>
    <w:rsid w:val="6125AED1"/>
    <w:rsid w:val="612643F4"/>
    <w:rsid w:val="61466BE4"/>
    <w:rsid w:val="614BC950"/>
    <w:rsid w:val="614EB443"/>
    <w:rsid w:val="614F2FFF"/>
    <w:rsid w:val="61580C2A"/>
    <w:rsid w:val="6158ADE8"/>
    <w:rsid w:val="615A1DBE"/>
    <w:rsid w:val="6160ECA1"/>
    <w:rsid w:val="616299A4"/>
    <w:rsid w:val="6164753B"/>
    <w:rsid w:val="616921B8"/>
    <w:rsid w:val="616D0F74"/>
    <w:rsid w:val="6172E38B"/>
    <w:rsid w:val="6174C524"/>
    <w:rsid w:val="6175F3EB"/>
    <w:rsid w:val="61772621"/>
    <w:rsid w:val="617C1C2F"/>
    <w:rsid w:val="617D95DF"/>
    <w:rsid w:val="6181B87C"/>
    <w:rsid w:val="61821C50"/>
    <w:rsid w:val="6182F0DC"/>
    <w:rsid w:val="618A8986"/>
    <w:rsid w:val="6190A722"/>
    <w:rsid w:val="6191F1C5"/>
    <w:rsid w:val="61952972"/>
    <w:rsid w:val="61964DD5"/>
    <w:rsid w:val="619E7435"/>
    <w:rsid w:val="619FF8B9"/>
    <w:rsid w:val="61A332FE"/>
    <w:rsid w:val="61A472AA"/>
    <w:rsid w:val="61AA7D36"/>
    <w:rsid w:val="61B0A849"/>
    <w:rsid w:val="61B5AB93"/>
    <w:rsid w:val="61B82DBF"/>
    <w:rsid w:val="61BDB146"/>
    <w:rsid w:val="61C1DBFB"/>
    <w:rsid w:val="61C49DE4"/>
    <w:rsid w:val="61CB3CFB"/>
    <w:rsid w:val="61D03212"/>
    <w:rsid w:val="61D9C854"/>
    <w:rsid w:val="61DE6284"/>
    <w:rsid w:val="61E5A3AF"/>
    <w:rsid w:val="61E87C2F"/>
    <w:rsid w:val="61EBBF67"/>
    <w:rsid w:val="61ECE5A0"/>
    <w:rsid w:val="61F36AAB"/>
    <w:rsid w:val="61FC1594"/>
    <w:rsid w:val="620265A0"/>
    <w:rsid w:val="6203DF4A"/>
    <w:rsid w:val="620A4BD2"/>
    <w:rsid w:val="620CF27B"/>
    <w:rsid w:val="6212B988"/>
    <w:rsid w:val="6214E76E"/>
    <w:rsid w:val="6220D6D6"/>
    <w:rsid w:val="62256562"/>
    <w:rsid w:val="622E0B34"/>
    <w:rsid w:val="624519EA"/>
    <w:rsid w:val="6249EFCC"/>
    <w:rsid w:val="624DFFD1"/>
    <w:rsid w:val="62573B6A"/>
    <w:rsid w:val="626AAA8B"/>
    <w:rsid w:val="626BAC84"/>
    <w:rsid w:val="626BF06A"/>
    <w:rsid w:val="626C3F21"/>
    <w:rsid w:val="626F61F7"/>
    <w:rsid w:val="627A2ED1"/>
    <w:rsid w:val="627E1E44"/>
    <w:rsid w:val="6282EB83"/>
    <w:rsid w:val="6288BCE0"/>
    <w:rsid w:val="62B9DC32"/>
    <w:rsid w:val="62BDE0A5"/>
    <w:rsid w:val="62C1F04E"/>
    <w:rsid w:val="62C3F505"/>
    <w:rsid w:val="62C504F4"/>
    <w:rsid w:val="62C6BA13"/>
    <w:rsid w:val="62CA8564"/>
    <w:rsid w:val="62D14D62"/>
    <w:rsid w:val="62D83E85"/>
    <w:rsid w:val="62D8CE1F"/>
    <w:rsid w:val="62E45524"/>
    <w:rsid w:val="62E67163"/>
    <w:rsid w:val="62ED17B0"/>
    <w:rsid w:val="62FAF7F8"/>
    <w:rsid w:val="62FB34FE"/>
    <w:rsid w:val="6300459C"/>
    <w:rsid w:val="6308626D"/>
    <w:rsid w:val="630A7D2E"/>
    <w:rsid w:val="630F9D7E"/>
    <w:rsid w:val="631EBA94"/>
    <w:rsid w:val="6327387E"/>
    <w:rsid w:val="63362332"/>
    <w:rsid w:val="6337AAAB"/>
    <w:rsid w:val="6337DFDF"/>
    <w:rsid w:val="6339D2A4"/>
    <w:rsid w:val="634064F8"/>
    <w:rsid w:val="6343501E"/>
    <w:rsid w:val="6343C915"/>
    <w:rsid w:val="634A8701"/>
    <w:rsid w:val="6351A84A"/>
    <w:rsid w:val="6354B59E"/>
    <w:rsid w:val="635F30E4"/>
    <w:rsid w:val="636C0273"/>
    <w:rsid w:val="636E1619"/>
    <w:rsid w:val="636EDD31"/>
    <w:rsid w:val="636F8D48"/>
    <w:rsid w:val="637291E5"/>
    <w:rsid w:val="637BF0DA"/>
    <w:rsid w:val="637DABF2"/>
    <w:rsid w:val="637DDD71"/>
    <w:rsid w:val="63852DFD"/>
    <w:rsid w:val="63871CBB"/>
    <w:rsid w:val="6391CA06"/>
    <w:rsid w:val="6391D3CB"/>
    <w:rsid w:val="6397B950"/>
    <w:rsid w:val="639D29F2"/>
    <w:rsid w:val="639FE1F2"/>
    <w:rsid w:val="63A5823B"/>
    <w:rsid w:val="63A75E83"/>
    <w:rsid w:val="63ADA3B3"/>
    <w:rsid w:val="63B1EB7C"/>
    <w:rsid w:val="63B31804"/>
    <w:rsid w:val="63B59661"/>
    <w:rsid w:val="63B5B65B"/>
    <w:rsid w:val="63BA78ED"/>
    <w:rsid w:val="63BC3BB9"/>
    <w:rsid w:val="63C3F533"/>
    <w:rsid w:val="63C76A59"/>
    <w:rsid w:val="63CAC1C2"/>
    <w:rsid w:val="63CF52D5"/>
    <w:rsid w:val="63D0D349"/>
    <w:rsid w:val="63D79F29"/>
    <w:rsid w:val="63DAB7A1"/>
    <w:rsid w:val="63DB091B"/>
    <w:rsid w:val="63DC19D3"/>
    <w:rsid w:val="63DC529A"/>
    <w:rsid w:val="63E38724"/>
    <w:rsid w:val="63EC20EC"/>
    <w:rsid w:val="63F06842"/>
    <w:rsid w:val="63F09D55"/>
    <w:rsid w:val="64021890"/>
    <w:rsid w:val="6403D1DF"/>
    <w:rsid w:val="64072621"/>
    <w:rsid w:val="64189C3A"/>
    <w:rsid w:val="641DE828"/>
    <w:rsid w:val="641EE28C"/>
    <w:rsid w:val="64291928"/>
    <w:rsid w:val="6429B732"/>
    <w:rsid w:val="642EC33F"/>
    <w:rsid w:val="642F775D"/>
    <w:rsid w:val="642F81BE"/>
    <w:rsid w:val="6430AFAE"/>
    <w:rsid w:val="64316821"/>
    <w:rsid w:val="6434B316"/>
    <w:rsid w:val="6435E2C5"/>
    <w:rsid w:val="6437484B"/>
    <w:rsid w:val="643EF1DE"/>
    <w:rsid w:val="6441D2C9"/>
    <w:rsid w:val="64459B7E"/>
    <w:rsid w:val="6446C938"/>
    <w:rsid w:val="64484029"/>
    <w:rsid w:val="6449E3CF"/>
    <w:rsid w:val="644CF3EB"/>
    <w:rsid w:val="644D48F8"/>
    <w:rsid w:val="645B00B0"/>
    <w:rsid w:val="645C853F"/>
    <w:rsid w:val="6465EA7D"/>
    <w:rsid w:val="646D497D"/>
    <w:rsid w:val="6474DDB5"/>
    <w:rsid w:val="647E2761"/>
    <w:rsid w:val="647FE199"/>
    <w:rsid w:val="64808E41"/>
    <w:rsid w:val="6484DC8D"/>
    <w:rsid w:val="6489257A"/>
    <w:rsid w:val="648C3BEC"/>
    <w:rsid w:val="648EDF8C"/>
    <w:rsid w:val="6491CB92"/>
    <w:rsid w:val="6492A8C6"/>
    <w:rsid w:val="64943543"/>
    <w:rsid w:val="64988D63"/>
    <w:rsid w:val="649E0C01"/>
    <w:rsid w:val="649FB03A"/>
    <w:rsid w:val="64A10CAE"/>
    <w:rsid w:val="64A20F73"/>
    <w:rsid w:val="64A277BD"/>
    <w:rsid w:val="64A46A78"/>
    <w:rsid w:val="64A76129"/>
    <w:rsid w:val="64AA0225"/>
    <w:rsid w:val="64AA9CA8"/>
    <w:rsid w:val="64AB919C"/>
    <w:rsid w:val="64ABAA3C"/>
    <w:rsid w:val="64B1CC42"/>
    <w:rsid w:val="64B239EC"/>
    <w:rsid w:val="64B41048"/>
    <w:rsid w:val="64BB3CFC"/>
    <w:rsid w:val="64CAF49F"/>
    <w:rsid w:val="64D455A9"/>
    <w:rsid w:val="64D56376"/>
    <w:rsid w:val="64D64573"/>
    <w:rsid w:val="64DAD3C0"/>
    <w:rsid w:val="64DBEB92"/>
    <w:rsid w:val="64DD784F"/>
    <w:rsid w:val="64DE9CA7"/>
    <w:rsid w:val="64E0A95F"/>
    <w:rsid w:val="64E0E497"/>
    <w:rsid w:val="64EBC6AF"/>
    <w:rsid w:val="64F5CCA7"/>
    <w:rsid w:val="64F87CCF"/>
    <w:rsid w:val="64FA2B28"/>
    <w:rsid w:val="6502ECDB"/>
    <w:rsid w:val="65062B94"/>
    <w:rsid w:val="651010CB"/>
    <w:rsid w:val="652623FC"/>
    <w:rsid w:val="652D5134"/>
    <w:rsid w:val="652F7C17"/>
    <w:rsid w:val="65349256"/>
    <w:rsid w:val="653F7704"/>
    <w:rsid w:val="654A97B3"/>
    <w:rsid w:val="654F627D"/>
    <w:rsid w:val="654F9FA1"/>
    <w:rsid w:val="655166C2"/>
    <w:rsid w:val="65568E62"/>
    <w:rsid w:val="655E2953"/>
    <w:rsid w:val="656015A7"/>
    <w:rsid w:val="65652AB1"/>
    <w:rsid w:val="6567A427"/>
    <w:rsid w:val="65719FF5"/>
    <w:rsid w:val="65738E77"/>
    <w:rsid w:val="657AB96E"/>
    <w:rsid w:val="657B157F"/>
    <w:rsid w:val="657B9DC2"/>
    <w:rsid w:val="657DCE61"/>
    <w:rsid w:val="657DDE81"/>
    <w:rsid w:val="6582C6CA"/>
    <w:rsid w:val="6583F900"/>
    <w:rsid w:val="6585DE1B"/>
    <w:rsid w:val="6585E0D9"/>
    <w:rsid w:val="658FDC34"/>
    <w:rsid w:val="65911D87"/>
    <w:rsid w:val="6594EB8D"/>
    <w:rsid w:val="6598A717"/>
    <w:rsid w:val="659D5CFF"/>
    <w:rsid w:val="65A9574F"/>
    <w:rsid w:val="65AEF2F0"/>
    <w:rsid w:val="65B25915"/>
    <w:rsid w:val="65B44AB6"/>
    <w:rsid w:val="65BEBCFB"/>
    <w:rsid w:val="65BF1116"/>
    <w:rsid w:val="65C891FB"/>
    <w:rsid w:val="65C9E857"/>
    <w:rsid w:val="65CF1E06"/>
    <w:rsid w:val="65D0F625"/>
    <w:rsid w:val="65D3F9AC"/>
    <w:rsid w:val="65D7E92F"/>
    <w:rsid w:val="65DB0FC1"/>
    <w:rsid w:val="65E78472"/>
    <w:rsid w:val="65E80315"/>
    <w:rsid w:val="65E85953"/>
    <w:rsid w:val="65E97CB0"/>
    <w:rsid w:val="65EE81D4"/>
    <w:rsid w:val="65F0105B"/>
    <w:rsid w:val="65F3554F"/>
    <w:rsid w:val="65F9942A"/>
    <w:rsid w:val="660EF410"/>
    <w:rsid w:val="661CCAEC"/>
    <w:rsid w:val="6624B872"/>
    <w:rsid w:val="66266F95"/>
    <w:rsid w:val="66276F99"/>
    <w:rsid w:val="66290DF6"/>
    <w:rsid w:val="662B4DE6"/>
    <w:rsid w:val="662CE266"/>
    <w:rsid w:val="662E7855"/>
    <w:rsid w:val="663005A4"/>
    <w:rsid w:val="6630C563"/>
    <w:rsid w:val="6631ED60"/>
    <w:rsid w:val="66341C0B"/>
    <w:rsid w:val="664217A9"/>
    <w:rsid w:val="664CB119"/>
    <w:rsid w:val="66529CDE"/>
    <w:rsid w:val="6666219E"/>
    <w:rsid w:val="666C939D"/>
    <w:rsid w:val="666DA928"/>
    <w:rsid w:val="666DD4E8"/>
    <w:rsid w:val="6676D023"/>
    <w:rsid w:val="667FC3AE"/>
    <w:rsid w:val="66800816"/>
    <w:rsid w:val="6685DBDF"/>
    <w:rsid w:val="6689F558"/>
    <w:rsid w:val="6698BF50"/>
    <w:rsid w:val="669D7566"/>
    <w:rsid w:val="66A6D9FD"/>
    <w:rsid w:val="66A9C5C4"/>
    <w:rsid w:val="66ACBCC7"/>
    <w:rsid w:val="66B15149"/>
    <w:rsid w:val="66B3919C"/>
    <w:rsid w:val="66BA077C"/>
    <w:rsid w:val="66C8B43A"/>
    <w:rsid w:val="66CBC106"/>
    <w:rsid w:val="66CF1B5B"/>
    <w:rsid w:val="66DB4765"/>
    <w:rsid w:val="66E62AAB"/>
    <w:rsid w:val="66E79DBE"/>
    <w:rsid w:val="66E9955E"/>
    <w:rsid w:val="66F3057B"/>
    <w:rsid w:val="66F37A75"/>
    <w:rsid w:val="66F3F2AE"/>
    <w:rsid w:val="66F41066"/>
    <w:rsid w:val="66F55F39"/>
    <w:rsid w:val="66FA16F6"/>
    <w:rsid w:val="66FBBD68"/>
    <w:rsid w:val="66FE3EB0"/>
    <w:rsid w:val="67109F52"/>
    <w:rsid w:val="671341AC"/>
    <w:rsid w:val="67199EC2"/>
    <w:rsid w:val="67213CDC"/>
    <w:rsid w:val="67246F4F"/>
    <w:rsid w:val="6729A123"/>
    <w:rsid w:val="672B5904"/>
    <w:rsid w:val="672BA198"/>
    <w:rsid w:val="672E5FBD"/>
    <w:rsid w:val="67338F1E"/>
    <w:rsid w:val="673892B4"/>
    <w:rsid w:val="673FDCFB"/>
    <w:rsid w:val="6741F0B5"/>
    <w:rsid w:val="67448AE1"/>
    <w:rsid w:val="67490949"/>
    <w:rsid w:val="674D9FF4"/>
    <w:rsid w:val="674E045D"/>
    <w:rsid w:val="67501B17"/>
    <w:rsid w:val="6754AC2E"/>
    <w:rsid w:val="6769EC9C"/>
    <w:rsid w:val="6774AA87"/>
    <w:rsid w:val="677BF11F"/>
    <w:rsid w:val="678D9219"/>
    <w:rsid w:val="67941CBE"/>
    <w:rsid w:val="67942601"/>
    <w:rsid w:val="67953143"/>
    <w:rsid w:val="679DF59A"/>
    <w:rsid w:val="67A18D5C"/>
    <w:rsid w:val="67A2B5D1"/>
    <w:rsid w:val="67A4E3C4"/>
    <w:rsid w:val="67A618E7"/>
    <w:rsid w:val="67B6043D"/>
    <w:rsid w:val="67B68D23"/>
    <w:rsid w:val="67B7F150"/>
    <w:rsid w:val="67BE313A"/>
    <w:rsid w:val="67CFAB2F"/>
    <w:rsid w:val="67E2369C"/>
    <w:rsid w:val="67E3A481"/>
    <w:rsid w:val="67E80AEC"/>
    <w:rsid w:val="67E8EB4C"/>
    <w:rsid w:val="67E96D04"/>
    <w:rsid w:val="67F16324"/>
    <w:rsid w:val="67FD9AE8"/>
    <w:rsid w:val="67FF2F38"/>
    <w:rsid w:val="6805F470"/>
    <w:rsid w:val="6808F95C"/>
    <w:rsid w:val="680C260B"/>
    <w:rsid w:val="680CDED7"/>
    <w:rsid w:val="680FBC7C"/>
    <w:rsid w:val="681C3582"/>
    <w:rsid w:val="681C69DA"/>
    <w:rsid w:val="6822665A"/>
    <w:rsid w:val="682C862B"/>
    <w:rsid w:val="682F6BA7"/>
    <w:rsid w:val="6831D35F"/>
    <w:rsid w:val="68352599"/>
    <w:rsid w:val="683666CC"/>
    <w:rsid w:val="683A4D29"/>
    <w:rsid w:val="683D549A"/>
    <w:rsid w:val="6842AA5E"/>
    <w:rsid w:val="68460308"/>
    <w:rsid w:val="684A8DB8"/>
    <w:rsid w:val="6851638C"/>
    <w:rsid w:val="685954B0"/>
    <w:rsid w:val="685B02D9"/>
    <w:rsid w:val="68667B52"/>
    <w:rsid w:val="686A52A9"/>
    <w:rsid w:val="686BBDF0"/>
    <w:rsid w:val="686D7FE7"/>
    <w:rsid w:val="686FFF21"/>
    <w:rsid w:val="687458A0"/>
    <w:rsid w:val="6878CC68"/>
    <w:rsid w:val="68841578"/>
    <w:rsid w:val="6886ED97"/>
    <w:rsid w:val="6889277E"/>
    <w:rsid w:val="6890F1EB"/>
    <w:rsid w:val="68A85DAE"/>
    <w:rsid w:val="68AB1EA1"/>
    <w:rsid w:val="68AF60FD"/>
    <w:rsid w:val="68B7C5FD"/>
    <w:rsid w:val="68BB99C2"/>
    <w:rsid w:val="68C4FC11"/>
    <w:rsid w:val="68C771F9"/>
    <w:rsid w:val="68CDBAF8"/>
    <w:rsid w:val="68CE28AC"/>
    <w:rsid w:val="68CF1B77"/>
    <w:rsid w:val="68D00603"/>
    <w:rsid w:val="68D32163"/>
    <w:rsid w:val="68E02EE7"/>
    <w:rsid w:val="68E036D3"/>
    <w:rsid w:val="68E05B42"/>
    <w:rsid w:val="68E062C9"/>
    <w:rsid w:val="68E29E80"/>
    <w:rsid w:val="68E74304"/>
    <w:rsid w:val="68FE0207"/>
    <w:rsid w:val="6900A698"/>
    <w:rsid w:val="6901F630"/>
    <w:rsid w:val="69052B51"/>
    <w:rsid w:val="690CE00B"/>
    <w:rsid w:val="691220A1"/>
    <w:rsid w:val="691AA61B"/>
    <w:rsid w:val="691E56B6"/>
    <w:rsid w:val="69254C3B"/>
    <w:rsid w:val="69255540"/>
    <w:rsid w:val="69286172"/>
    <w:rsid w:val="692BA3B4"/>
    <w:rsid w:val="693064EC"/>
    <w:rsid w:val="6936EDAB"/>
    <w:rsid w:val="693BFC87"/>
    <w:rsid w:val="6948BDF6"/>
    <w:rsid w:val="6948C929"/>
    <w:rsid w:val="694E79A4"/>
    <w:rsid w:val="6953AB03"/>
    <w:rsid w:val="695948A1"/>
    <w:rsid w:val="696C3C48"/>
    <w:rsid w:val="696E015E"/>
    <w:rsid w:val="6970A392"/>
    <w:rsid w:val="69729E7B"/>
    <w:rsid w:val="6978C26A"/>
    <w:rsid w:val="697F1347"/>
    <w:rsid w:val="6980E94E"/>
    <w:rsid w:val="6983EA1C"/>
    <w:rsid w:val="698D1BC6"/>
    <w:rsid w:val="699A8B83"/>
    <w:rsid w:val="69A4C9BD"/>
    <w:rsid w:val="69A52C2A"/>
    <w:rsid w:val="69AC9EF2"/>
    <w:rsid w:val="69C6D245"/>
    <w:rsid w:val="69CCB879"/>
    <w:rsid w:val="69D25188"/>
    <w:rsid w:val="69D281B7"/>
    <w:rsid w:val="69D51E4A"/>
    <w:rsid w:val="69E2CDA8"/>
    <w:rsid w:val="69E39D5B"/>
    <w:rsid w:val="69E4E48A"/>
    <w:rsid w:val="69E63621"/>
    <w:rsid w:val="69E6A5FB"/>
    <w:rsid w:val="69EB413F"/>
    <w:rsid w:val="69EC40CE"/>
    <w:rsid w:val="69F68FC6"/>
    <w:rsid w:val="69F9951F"/>
    <w:rsid w:val="69FCE66F"/>
    <w:rsid w:val="69FFD863"/>
    <w:rsid w:val="6A024BB3"/>
    <w:rsid w:val="6A040B8D"/>
    <w:rsid w:val="6A06F84A"/>
    <w:rsid w:val="6A07CA9D"/>
    <w:rsid w:val="6A07F9A0"/>
    <w:rsid w:val="6A08B832"/>
    <w:rsid w:val="6A0D00EC"/>
    <w:rsid w:val="6A109214"/>
    <w:rsid w:val="6A1208C6"/>
    <w:rsid w:val="6A14C3BF"/>
    <w:rsid w:val="6A16D3D0"/>
    <w:rsid w:val="6A17B895"/>
    <w:rsid w:val="6A1C1E60"/>
    <w:rsid w:val="6A24CE41"/>
    <w:rsid w:val="6A3396C2"/>
    <w:rsid w:val="6A36F3CA"/>
    <w:rsid w:val="6A403C0B"/>
    <w:rsid w:val="6A4B5B57"/>
    <w:rsid w:val="6A4E86A2"/>
    <w:rsid w:val="6A5545C8"/>
    <w:rsid w:val="6A558391"/>
    <w:rsid w:val="6A597998"/>
    <w:rsid w:val="6A646821"/>
    <w:rsid w:val="6A6D39A0"/>
    <w:rsid w:val="6A6F8B6A"/>
    <w:rsid w:val="6A731216"/>
    <w:rsid w:val="6A75120E"/>
    <w:rsid w:val="6A777DBD"/>
    <w:rsid w:val="6A79092E"/>
    <w:rsid w:val="6A796C91"/>
    <w:rsid w:val="6A7C2BA3"/>
    <w:rsid w:val="6A8002F7"/>
    <w:rsid w:val="6A8041CE"/>
    <w:rsid w:val="6A87BBD9"/>
    <w:rsid w:val="6A8DEA0C"/>
    <w:rsid w:val="6A91E4E2"/>
    <w:rsid w:val="6A9AE456"/>
    <w:rsid w:val="6A9E04C3"/>
    <w:rsid w:val="6A9F074A"/>
    <w:rsid w:val="6AAF3F93"/>
    <w:rsid w:val="6AB1ECF4"/>
    <w:rsid w:val="6AB29523"/>
    <w:rsid w:val="6AB59BC5"/>
    <w:rsid w:val="6AB7C591"/>
    <w:rsid w:val="6ABD2BF9"/>
    <w:rsid w:val="6AC362A4"/>
    <w:rsid w:val="6AC4720A"/>
    <w:rsid w:val="6AC6C672"/>
    <w:rsid w:val="6AC77415"/>
    <w:rsid w:val="6ACDC661"/>
    <w:rsid w:val="6ACE96CF"/>
    <w:rsid w:val="6AD9A7E4"/>
    <w:rsid w:val="6ADDAAAF"/>
    <w:rsid w:val="6AE0B069"/>
    <w:rsid w:val="6AE10040"/>
    <w:rsid w:val="6AE4A6C6"/>
    <w:rsid w:val="6AE5CF4C"/>
    <w:rsid w:val="6AED68E5"/>
    <w:rsid w:val="6AF03C0F"/>
    <w:rsid w:val="6AF22970"/>
    <w:rsid w:val="6AF2590F"/>
    <w:rsid w:val="6AF3A7CD"/>
    <w:rsid w:val="6AF4B360"/>
    <w:rsid w:val="6AF5752A"/>
    <w:rsid w:val="6AFBE60F"/>
    <w:rsid w:val="6AFCFECD"/>
    <w:rsid w:val="6B049B2B"/>
    <w:rsid w:val="6B085D6A"/>
    <w:rsid w:val="6B0BF7C1"/>
    <w:rsid w:val="6B0DF78D"/>
    <w:rsid w:val="6B0E70D7"/>
    <w:rsid w:val="6B194A85"/>
    <w:rsid w:val="6B1CB9AF"/>
    <w:rsid w:val="6B20D7A1"/>
    <w:rsid w:val="6B21D03C"/>
    <w:rsid w:val="6B30D9E0"/>
    <w:rsid w:val="6B4024A5"/>
    <w:rsid w:val="6B40CC67"/>
    <w:rsid w:val="6B426E06"/>
    <w:rsid w:val="6B49A537"/>
    <w:rsid w:val="6B4B1239"/>
    <w:rsid w:val="6B4BE0A8"/>
    <w:rsid w:val="6B61ECEB"/>
    <w:rsid w:val="6B6CE8C7"/>
    <w:rsid w:val="6B7A4B20"/>
    <w:rsid w:val="6B7DCF76"/>
    <w:rsid w:val="6B7E239E"/>
    <w:rsid w:val="6B7F01DE"/>
    <w:rsid w:val="6B87B179"/>
    <w:rsid w:val="6B8B1648"/>
    <w:rsid w:val="6B8BE3A6"/>
    <w:rsid w:val="6B8C5A3B"/>
    <w:rsid w:val="6B8DD523"/>
    <w:rsid w:val="6B8F0460"/>
    <w:rsid w:val="6B8FD9FD"/>
    <w:rsid w:val="6B913E1C"/>
    <w:rsid w:val="6B992F3A"/>
    <w:rsid w:val="6B9CFE26"/>
    <w:rsid w:val="6B9E1C14"/>
    <w:rsid w:val="6BA08745"/>
    <w:rsid w:val="6BA3815D"/>
    <w:rsid w:val="6BB2BBA3"/>
    <w:rsid w:val="6BB99BCE"/>
    <w:rsid w:val="6BC18954"/>
    <w:rsid w:val="6BCCF111"/>
    <w:rsid w:val="6BD0448A"/>
    <w:rsid w:val="6BD4DE97"/>
    <w:rsid w:val="6BDEB72A"/>
    <w:rsid w:val="6BE9E662"/>
    <w:rsid w:val="6BEF66BF"/>
    <w:rsid w:val="6BF0DD13"/>
    <w:rsid w:val="6BF654E7"/>
    <w:rsid w:val="6BF706E9"/>
    <w:rsid w:val="6BF962D8"/>
    <w:rsid w:val="6BFF12BB"/>
    <w:rsid w:val="6C01CFE9"/>
    <w:rsid w:val="6C021347"/>
    <w:rsid w:val="6C070041"/>
    <w:rsid w:val="6C0DD50F"/>
    <w:rsid w:val="6C108A8F"/>
    <w:rsid w:val="6C1121D6"/>
    <w:rsid w:val="6C18399C"/>
    <w:rsid w:val="6C1C7A6C"/>
    <w:rsid w:val="6C2B2A5E"/>
    <w:rsid w:val="6C2EBB15"/>
    <w:rsid w:val="6C3D5C0C"/>
    <w:rsid w:val="6C3EBBDC"/>
    <w:rsid w:val="6C42D7CA"/>
    <w:rsid w:val="6C4750FE"/>
    <w:rsid w:val="6C4FC5AD"/>
    <w:rsid w:val="6C5D2CB7"/>
    <w:rsid w:val="6C5F3305"/>
    <w:rsid w:val="6C5FF366"/>
    <w:rsid w:val="6C629AA4"/>
    <w:rsid w:val="6C62B65D"/>
    <w:rsid w:val="6C64C2EB"/>
    <w:rsid w:val="6C6C53C3"/>
    <w:rsid w:val="6C7E3594"/>
    <w:rsid w:val="6C864872"/>
    <w:rsid w:val="6C8E26DC"/>
    <w:rsid w:val="6C8F36A2"/>
    <w:rsid w:val="6C96759D"/>
    <w:rsid w:val="6C986C7E"/>
    <w:rsid w:val="6C9B42DC"/>
    <w:rsid w:val="6C9C23EA"/>
    <w:rsid w:val="6C9F61B3"/>
    <w:rsid w:val="6CA1679F"/>
    <w:rsid w:val="6CA4A4B6"/>
    <w:rsid w:val="6CA4B179"/>
    <w:rsid w:val="6CA534CD"/>
    <w:rsid w:val="6CA77D64"/>
    <w:rsid w:val="6CAAA731"/>
    <w:rsid w:val="6CAB41EC"/>
    <w:rsid w:val="6CAE3888"/>
    <w:rsid w:val="6CB62545"/>
    <w:rsid w:val="6CB88A10"/>
    <w:rsid w:val="6CB9AEE9"/>
    <w:rsid w:val="6CC25111"/>
    <w:rsid w:val="6CD62C70"/>
    <w:rsid w:val="6CD835A8"/>
    <w:rsid w:val="6CD9EC3E"/>
    <w:rsid w:val="6CDCE161"/>
    <w:rsid w:val="6CDE7384"/>
    <w:rsid w:val="6CE58B26"/>
    <w:rsid w:val="6CE6AFAB"/>
    <w:rsid w:val="6CF14525"/>
    <w:rsid w:val="6CFBD89C"/>
    <w:rsid w:val="6D034FF7"/>
    <w:rsid w:val="6D05A8D7"/>
    <w:rsid w:val="6D0AE816"/>
    <w:rsid w:val="6D0CDEA7"/>
    <w:rsid w:val="6D0EEE0E"/>
    <w:rsid w:val="6D0F9B4F"/>
    <w:rsid w:val="6D282A9C"/>
    <w:rsid w:val="6D36B497"/>
    <w:rsid w:val="6D3EDC6D"/>
    <w:rsid w:val="6D3FFB08"/>
    <w:rsid w:val="6D4179C8"/>
    <w:rsid w:val="6D42F314"/>
    <w:rsid w:val="6D43504A"/>
    <w:rsid w:val="6D4E1A2F"/>
    <w:rsid w:val="6D518122"/>
    <w:rsid w:val="6D556C2F"/>
    <w:rsid w:val="6D55A998"/>
    <w:rsid w:val="6D569BFA"/>
    <w:rsid w:val="6D5A684B"/>
    <w:rsid w:val="6D668E7C"/>
    <w:rsid w:val="6D6CD91B"/>
    <w:rsid w:val="6D71AE3B"/>
    <w:rsid w:val="6D7E9EE6"/>
    <w:rsid w:val="6D836C3A"/>
    <w:rsid w:val="6D848CC6"/>
    <w:rsid w:val="6D862764"/>
    <w:rsid w:val="6D87C11A"/>
    <w:rsid w:val="6D92845D"/>
    <w:rsid w:val="6D9616A5"/>
    <w:rsid w:val="6D961CDB"/>
    <w:rsid w:val="6D97623B"/>
    <w:rsid w:val="6D97A983"/>
    <w:rsid w:val="6D9859E1"/>
    <w:rsid w:val="6D9AE31C"/>
    <w:rsid w:val="6D9D71AD"/>
    <w:rsid w:val="6D9FFD72"/>
    <w:rsid w:val="6DA4308B"/>
    <w:rsid w:val="6DA93288"/>
    <w:rsid w:val="6DA9BFD4"/>
    <w:rsid w:val="6DABAAC7"/>
    <w:rsid w:val="6DB0392A"/>
    <w:rsid w:val="6DB20CD5"/>
    <w:rsid w:val="6DB96676"/>
    <w:rsid w:val="6DC59BCA"/>
    <w:rsid w:val="6DC5EB13"/>
    <w:rsid w:val="6DD00EED"/>
    <w:rsid w:val="6DD28518"/>
    <w:rsid w:val="6DD7E8E0"/>
    <w:rsid w:val="6DD9D40C"/>
    <w:rsid w:val="6DDC4D27"/>
    <w:rsid w:val="6DDD785A"/>
    <w:rsid w:val="6DDE2EE6"/>
    <w:rsid w:val="6DDE8936"/>
    <w:rsid w:val="6DE0C3DA"/>
    <w:rsid w:val="6DE45C29"/>
    <w:rsid w:val="6DED6F6B"/>
    <w:rsid w:val="6DEFF8F8"/>
    <w:rsid w:val="6DF27586"/>
    <w:rsid w:val="6DF80B7C"/>
    <w:rsid w:val="6DF993B9"/>
    <w:rsid w:val="6DFB2240"/>
    <w:rsid w:val="6DFDD827"/>
    <w:rsid w:val="6DFF14DF"/>
    <w:rsid w:val="6E078F4B"/>
    <w:rsid w:val="6E07D3B8"/>
    <w:rsid w:val="6E08C825"/>
    <w:rsid w:val="6E0AB30E"/>
    <w:rsid w:val="6E0EEA6D"/>
    <w:rsid w:val="6E167A20"/>
    <w:rsid w:val="6E17A196"/>
    <w:rsid w:val="6E1C6DFE"/>
    <w:rsid w:val="6E2A6664"/>
    <w:rsid w:val="6E2CB9C4"/>
    <w:rsid w:val="6E2DAF68"/>
    <w:rsid w:val="6E3281BA"/>
    <w:rsid w:val="6E32E198"/>
    <w:rsid w:val="6E342258"/>
    <w:rsid w:val="6E3C713D"/>
    <w:rsid w:val="6E3F8497"/>
    <w:rsid w:val="6E41856F"/>
    <w:rsid w:val="6E4C9F0E"/>
    <w:rsid w:val="6E4DD827"/>
    <w:rsid w:val="6E50549E"/>
    <w:rsid w:val="6E527763"/>
    <w:rsid w:val="6E538112"/>
    <w:rsid w:val="6E5554A0"/>
    <w:rsid w:val="6E59C2E7"/>
    <w:rsid w:val="6E5C3815"/>
    <w:rsid w:val="6E5DC967"/>
    <w:rsid w:val="6E73A9A0"/>
    <w:rsid w:val="6E74885E"/>
    <w:rsid w:val="6E75D0DC"/>
    <w:rsid w:val="6E7B0739"/>
    <w:rsid w:val="6E81E2BA"/>
    <w:rsid w:val="6E8327ED"/>
    <w:rsid w:val="6E88FCBE"/>
    <w:rsid w:val="6E946FD3"/>
    <w:rsid w:val="6E95A036"/>
    <w:rsid w:val="6E9CAD65"/>
    <w:rsid w:val="6EA2E172"/>
    <w:rsid w:val="6EA51CEA"/>
    <w:rsid w:val="6EA6B875"/>
    <w:rsid w:val="6EB34173"/>
    <w:rsid w:val="6EB61D68"/>
    <w:rsid w:val="6EB85DC2"/>
    <w:rsid w:val="6EBFB770"/>
    <w:rsid w:val="6EC3077C"/>
    <w:rsid w:val="6EC34BA3"/>
    <w:rsid w:val="6EDC6CBC"/>
    <w:rsid w:val="6EE37EF5"/>
    <w:rsid w:val="6EE4CEEB"/>
    <w:rsid w:val="6EF055B8"/>
    <w:rsid w:val="6EF2BB15"/>
    <w:rsid w:val="6F15651F"/>
    <w:rsid w:val="6F16BCDC"/>
    <w:rsid w:val="6F17E202"/>
    <w:rsid w:val="6F24F29D"/>
    <w:rsid w:val="6F25B91F"/>
    <w:rsid w:val="6F35B078"/>
    <w:rsid w:val="6F39B409"/>
    <w:rsid w:val="6F3B63ED"/>
    <w:rsid w:val="6F4457A1"/>
    <w:rsid w:val="6F4497AE"/>
    <w:rsid w:val="6F476097"/>
    <w:rsid w:val="6F49EB28"/>
    <w:rsid w:val="6F4C76E4"/>
    <w:rsid w:val="6F50E80C"/>
    <w:rsid w:val="6F53A9F5"/>
    <w:rsid w:val="6F5762AF"/>
    <w:rsid w:val="6F5E3B1E"/>
    <w:rsid w:val="6F64104D"/>
    <w:rsid w:val="6F6F0CA5"/>
    <w:rsid w:val="6F76FA2B"/>
    <w:rsid w:val="6F7A3EAF"/>
    <w:rsid w:val="6F7CEFC5"/>
    <w:rsid w:val="6F807227"/>
    <w:rsid w:val="6F865951"/>
    <w:rsid w:val="6F874E13"/>
    <w:rsid w:val="6F8E4949"/>
    <w:rsid w:val="6F8E4E32"/>
    <w:rsid w:val="6F905EF6"/>
    <w:rsid w:val="6F92B5F0"/>
    <w:rsid w:val="6F96F2A1"/>
    <w:rsid w:val="6F983DDB"/>
    <w:rsid w:val="6F984C7C"/>
    <w:rsid w:val="6F9A2D83"/>
    <w:rsid w:val="6FA7E1D4"/>
    <w:rsid w:val="6FA8052E"/>
    <w:rsid w:val="6FA88AA9"/>
    <w:rsid w:val="6FB338AB"/>
    <w:rsid w:val="6FB39E2B"/>
    <w:rsid w:val="6FB5068D"/>
    <w:rsid w:val="6FB6F688"/>
    <w:rsid w:val="6FBD11AC"/>
    <w:rsid w:val="6FBD9D19"/>
    <w:rsid w:val="6FC34362"/>
    <w:rsid w:val="6FC3AD32"/>
    <w:rsid w:val="6FD0D35B"/>
    <w:rsid w:val="6FE03407"/>
    <w:rsid w:val="6FE23CA5"/>
    <w:rsid w:val="6FE32D90"/>
    <w:rsid w:val="6FF999C8"/>
    <w:rsid w:val="6FFB223C"/>
    <w:rsid w:val="7005A7AA"/>
    <w:rsid w:val="7009CC96"/>
    <w:rsid w:val="701395C8"/>
    <w:rsid w:val="70147ECA"/>
    <w:rsid w:val="70148223"/>
    <w:rsid w:val="70160F95"/>
    <w:rsid w:val="70166869"/>
    <w:rsid w:val="701E506D"/>
    <w:rsid w:val="701F948D"/>
    <w:rsid w:val="702CBE25"/>
    <w:rsid w:val="7036A939"/>
    <w:rsid w:val="7036E45E"/>
    <w:rsid w:val="70441652"/>
    <w:rsid w:val="705114ED"/>
    <w:rsid w:val="705FCB5E"/>
    <w:rsid w:val="706614BE"/>
    <w:rsid w:val="706B28B0"/>
    <w:rsid w:val="706BE12B"/>
    <w:rsid w:val="70722EBE"/>
    <w:rsid w:val="707A1C44"/>
    <w:rsid w:val="707B1F0B"/>
    <w:rsid w:val="7092FAD9"/>
    <w:rsid w:val="7094462C"/>
    <w:rsid w:val="7096F977"/>
    <w:rsid w:val="70A672B7"/>
    <w:rsid w:val="70AFB89B"/>
    <w:rsid w:val="70B2AF91"/>
    <w:rsid w:val="70B4529C"/>
    <w:rsid w:val="70B4D370"/>
    <w:rsid w:val="70B69D71"/>
    <w:rsid w:val="70BF25DB"/>
    <w:rsid w:val="70BF9E19"/>
    <w:rsid w:val="70C6CE77"/>
    <w:rsid w:val="70CAC9DE"/>
    <w:rsid w:val="70CC9C85"/>
    <w:rsid w:val="70D283DE"/>
    <w:rsid w:val="70D5846A"/>
    <w:rsid w:val="70E0680F"/>
    <w:rsid w:val="70E39F56"/>
    <w:rsid w:val="70E3AE53"/>
    <w:rsid w:val="70E63B93"/>
    <w:rsid w:val="70E86758"/>
    <w:rsid w:val="70EE9C1E"/>
    <w:rsid w:val="70EFA851"/>
    <w:rsid w:val="70FDB737"/>
    <w:rsid w:val="70FDE9A4"/>
    <w:rsid w:val="71007CA2"/>
    <w:rsid w:val="710830AA"/>
    <w:rsid w:val="7113E561"/>
    <w:rsid w:val="711533CD"/>
    <w:rsid w:val="711A565C"/>
    <w:rsid w:val="711FD5BA"/>
    <w:rsid w:val="71205DA1"/>
    <w:rsid w:val="712C2F57"/>
    <w:rsid w:val="71314A08"/>
    <w:rsid w:val="7132F917"/>
    <w:rsid w:val="71340E3C"/>
    <w:rsid w:val="7138340E"/>
    <w:rsid w:val="713D90D5"/>
    <w:rsid w:val="713F39FA"/>
    <w:rsid w:val="71480D0C"/>
    <w:rsid w:val="714AE8DE"/>
    <w:rsid w:val="714C6E0E"/>
    <w:rsid w:val="714E8025"/>
    <w:rsid w:val="7151A6B7"/>
    <w:rsid w:val="715C44B6"/>
    <w:rsid w:val="71628831"/>
    <w:rsid w:val="71635E26"/>
    <w:rsid w:val="7163945A"/>
    <w:rsid w:val="7163B415"/>
    <w:rsid w:val="716676AB"/>
    <w:rsid w:val="7167A882"/>
    <w:rsid w:val="716E1A14"/>
    <w:rsid w:val="716E3655"/>
    <w:rsid w:val="7171C936"/>
    <w:rsid w:val="7173B31A"/>
    <w:rsid w:val="7179E100"/>
    <w:rsid w:val="717D7C4F"/>
    <w:rsid w:val="717DAB30"/>
    <w:rsid w:val="717DB25B"/>
    <w:rsid w:val="717F9F08"/>
    <w:rsid w:val="7182E439"/>
    <w:rsid w:val="7182EB87"/>
    <w:rsid w:val="71879928"/>
    <w:rsid w:val="7199BA21"/>
    <w:rsid w:val="719B2BBE"/>
    <w:rsid w:val="71A99D93"/>
    <w:rsid w:val="71AC4A67"/>
    <w:rsid w:val="71AE115F"/>
    <w:rsid w:val="71AFE7D9"/>
    <w:rsid w:val="71B33FFA"/>
    <w:rsid w:val="71B4C340"/>
    <w:rsid w:val="71BD9A2A"/>
    <w:rsid w:val="71BF4B34"/>
    <w:rsid w:val="71C427E7"/>
    <w:rsid w:val="71CAA379"/>
    <w:rsid w:val="71CE3FB4"/>
    <w:rsid w:val="71D1F67B"/>
    <w:rsid w:val="71D86FA7"/>
    <w:rsid w:val="71DA821F"/>
    <w:rsid w:val="71DB658A"/>
    <w:rsid w:val="71DE4DF2"/>
    <w:rsid w:val="71E12F6F"/>
    <w:rsid w:val="71E2F778"/>
    <w:rsid w:val="71E53C26"/>
    <w:rsid w:val="71E59F4C"/>
    <w:rsid w:val="71E5CD1B"/>
    <w:rsid w:val="71EE3497"/>
    <w:rsid w:val="71EF2B01"/>
    <w:rsid w:val="71F4E959"/>
    <w:rsid w:val="71F89540"/>
    <w:rsid w:val="71FC84E5"/>
    <w:rsid w:val="71FD9225"/>
    <w:rsid w:val="7201E51F"/>
    <w:rsid w:val="720637A1"/>
    <w:rsid w:val="7215999A"/>
    <w:rsid w:val="721ACA08"/>
    <w:rsid w:val="72291ABB"/>
    <w:rsid w:val="722AF7BE"/>
    <w:rsid w:val="722BD0BC"/>
    <w:rsid w:val="722CB7AB"/>
    <w:rsid w:val="722D6B6D"/>
    <w:rsid w:val="722FDFCA"/>
    <w:rsid w:val="7231E82A"/>
    <w:rsid w:val="7231FA2B"/>
    <w:rsid w:val="72342ED3"/>
    <w:rsid w:val="72388C7F"/>
    <w:rsid w:val="723B7C46"/>
    <w:rsid w:val="723B7E2A"/>
    <w:rsid w:val="7243DF88"/>
    <w:rsid w:val="72448578"/>
    <w:rsid w:val="724AE930"/>
    <w:rsid w:val="72566D3C"/>
    <w:rsid w:val="725D1452"/>
    <w:rsid w:val="725DEBA8"/>
    <w:rsid w:val="7261625A"/>
    <w:rsid w:val="72648B7D"/>
    <w:rsid w:val="726E2A0B"/>
    <w:rsid w:val="726ED897"/>
    <w:rsid w:val="72759B0A"/>
    <w:rsid w:val="727C3870"/>
    <w:rsid w:val="727D471B"/>
    <w:rsid w:val="7283F7C0"/>
    <w:rsid w:val="72871C19"/>
    <w:rsid w:val="72888ECC"/>
    <w:rsid w:val="728D359A"/>
    <w:rsid w:val="728E2EE9"/>
    <w:rsid w:val="72A18B3F"/>
    <w:rsid w:val="72A889EC"/>
    <w:rsid w:val="72B391FA"/>
    <w:rsid w:val="72B5F8E3"/>
    <w:rsid w:val="72B74CBF"/>
    <w:rsid w:val="72BEF644"/>
    <w:rsid w:val="72C0E950"/>
    <w:rsid w:val="72C6DC5B"/>
    <w:rsid w:val="72C6FAD0"/>
    <w:rsid w:val="72CB8B52"/>
    <w:rsid w:val="72CD04DC"/>
    <w:rsid w:val="72D189DB"/>
    <w:rsid w:val="72D299F1"/>
    <w:rsid w:val="72D55F11"/>
    <w:rsid w:val="72D9FBA3"/>
    <w:rsid w:val="72DC3C41"/>
    <w:rsid w:val="72E1BBC7"/>
    <w:rsid w:val="72E2DECD"/>
    <w:rsid w:val="72E6113F"/>
    <w:rsid w:val="72E62D39"/>
    <w:rsid w:val="72E7028A"/>
    <w:rsid w:val="72EA5086"/>
    <w:rsid w:val="72F0CF00"/>
    <w:rsid w:val="72FD6860"/>
    <w:rsid w:val="72FDAF7D"/>
    <w:rsid w:val="7303A117"/>
    <w:rsid w:val="7304BD29"/>
    <w:rsid w:val="731982BC"/>
    <w:rsid w:val="731ACE52"/>
    <w:rsid w:val="731CA045"/>
    <w:rsid w:val="731D4069"/>
    <w:rsid w:val="731DC3A2"/>
    <w:rsid w:val="73229AF0"/>
    <w:rsid w:val="732E4356"/>
    <w:rsid w:val="732E80B4"/>
    <w:rsid w:val="7331C4E8"/>
    <w:rsid w:val="7332AAB6"/>
    <w:rsid w:val="733580B5"/>
    <w:rsid w:val="7342AFEE"/>
    <w:rsid w:val="7348DC2A"/>
    <w:rsid w:val="734BAC03"/>
    <w:rsid w:val="7355F12F"/>
    <w:rsid w:val="7356168D"/>
    <w:rsid w:val="735D95C1"/>
    <w:rsid w:val="7379FAB7"/>
    <w:rsid w:val="737CA60C"/>
    <w:rsid w:val="73800BAA"/>
    <w:rsid w:val="73828EE3"/>
    <w:rsid w:val="73869971"/>
    <w:rsid w:val="73983E5E"/>
    <w:rsid w:val="739EE07D"/>
    <w:rsid w:val="73A0A210"/>
    <w:rsid w:val="73A7964E"/>
    <w:rsid w:val="73A7F795"/>
    <w:rsid w:val="73AACB19"/>
    <w:rsid w:val="73AD55C0"/>
    <w:rsid w:val="73B24E9A"/>
    <w:rsid w:val="73B534BC"/>
    <w:rsid w:val="73B5F136"/>
    <w:rsid w:val="73BC2D10"/>
    <w:rsid w:val="73C6C81F"/>
    <w:rsid w:val="73C8880C"/>
    <w:rsid w:val="73CBE6EE"/>
    <w:rsid w:val="73CECC42"/>
    <w:rsid w:val="73D2CB01"/>
    <w:rsid w:val="73E6E6F3"/>
    <w:rsid w:val="73E8410F"/>
    <w:rsid w:val="73F72D2A"/>
    <w:rsid w:val="73F8E9C9"/>
    <w:rsid w:val="7407C6AC"/>
    <w:rsid w:val="7409D932"/>
    <w:rsid w:val="740C1E07"/>
    <w:rsid w:val="740D252C"/>
    <w:rsid w:val="74108C2C"/>
    <w:rsid w:val="7411D312"/>
    <w:rsid w:val="7413354C"/>
    <w:rsid w:val="7419843B"/>
    <w:rsid w:val="741DA3F1"/>
    <w:rsid w:val="74214119"/>
    <w:rsid w:val="74270A53"/>
    <w:rsid w:val="742BAD39"/>
    <w:rsid w:val="743D41DA"/>
    <w:rsid w:val="743F6EF6"/>
    <w:rsid w:val="74427DC8"/>
    <w:rsid w:val="7443CA0E"/>
    <w:rsid w:val="744A5FB2"/>
    <w:rsid w:val="744B8EAB"/>
    <w:rsid w:val="744C67FF"/>
    <w:rsid w:val="7452C466"/>
    <w:rsid w:val="74597769"/>
    <w:rsid w:val="745AD792"/>
    <w:rsid w:val="745CC080"/>
    <w:rsid w:val="746E31F7"/>
    <w:rsid w:val="7476B689"/>
    <w:rsid w:val="74780111"/>
    <w:rsid w:val="7479B8FF"/>
    <w:rsid w:val="7481FD9A"/>
    <w:rsid w:val="7483C88F"/>
    <w:rsid w:val="7489106B"/>
    <w:rsid w:val="748EB8B2"/>
    <w:rsid w:val="748F9FAF"/>
    <w:rsid w:val="7491FCB7"/>
    <w:rsid w:val="749CBD9B"/>
    <w:rsid w:val="74A94ED0"/>
    <w:rsid w:val="74CA8A03"/>
    <w:rsid w:val="74CD17B8"/>
    <w:rsid w:val="74CECAE9"/>
    <w:rsid w:val="74D6A060"/>
    <w:rsid w:val="74D8DA15"/>
    <w:rsid w:val="74DA4004"/>
    <w:rsid w:val="74E706EB"/>
    <w:rsid w:val="74E7BFC2"/>
    <w:rsid w:val="74E92BDB"/>
    <w:rsid w:val="74E9BE51"/>
    <w:rsid w:val="74EC43B4"/>
    <w:rsid w:val="74EF00C0"/>
    <w:rsid w:val="74F8EA4F"/>
    <w:rsid w:val="75002F48"/>
    <w:rsid w:val="7500AAA6"/>
    <w:rsid w:val="75182DAE"/>
    <w:rsid w:val="7528E7AB"/>
    <w:rsid w:val="752F189C"/>
    <w:rsid w:val="753822FF"/>
    <w:rsid w:val="7545423E"/>
    <w:rsid w:val="75464678"/>
    <w:rsid w:val="754FE2FE"/>
    <w:rsid w:val="75559ACE"/>
    <w:rsid w:val="755730C3"/>
    <w:rsid w:val="7560CCF8"/>
    <w:rsid w:val="756102FC"/>
    <w:rsid w:val="75629880"/>
    <w:rsid w:val="75681513"/>
    <w:rsid w:val="75694578"/>
    <w:rsid w:val="7574EDF8"/>
    <w:rsid w:val="758E0DFE"/>
    <w:rsid w:val="758F1862"/>
    <w:rsid w:val="75913949"/>
    <w:rsid w:val="7592D2FF"/>
    <w:rsid w:val="7592DD99"/>
    <w:rsid w:val="7594BA2A"/>
    <w:rsid w:val="759B1C10"/>
    <w:rsid w:val="759B40B7"/>
    <w:rsid w:val="759C2C3F"/>
    <w:rsid w:val="75A0D206"/>
    <w:rsid w:val="75A5F501"/>
    <w:rsid w:val="75ACD58C"/>
    <w:rsid w:val="75AD8E54"/>
    <w:rsid w:val="75B38736"/>
    <w:rsid w:val="75B6D0B3"/>
    <w:rsid w:val="75B8D6FE"/>
    <w:rsid w:val="75BA5D8E"/>
    <w:rsid w:val="75BC41F6"/>
    <w:rsid w:val="75BEB2EF"/>
    <w:rsid w:val="75C2BC8B"/>
    <w:rsid w:val="75C77AAE"/>
    <w:rsid w:val="75D5C524"/>
    <w:rsid w:val="75E38F53"/>
    <w:rsid w:val="75E73BB5"/>
    <w:rsid w:val="75E88324"/>
    <w:rsid w:val="75F0AE21"/>
    <w:rsid w:val="75F151C6"/>
    <w:rsid w:val="75F59AD5"/>
    <w:rsid w:val="75F7A327"/>
    <w:rsid w:val="760B7B8E"/>
    <w:rsid w:val="760E23D4"/>
    <w:rsid w:val="761B893F"/>
    <w:rsid w:val="761FA616"/>
    <w:rsid w:val="761FFE09"/>
    <w:rsid w:val="76232598"/>
    <w:rsid w:val="76264B29"/>
    <w:rsid w:val="762A9760"/>
    <w:rsid w:val="762CEC56"/>
    <w:rsid w:val="762D0560"/>
    <w:rsid w:val="762DDAA7"/>
    <w:rsid w:val="7634EE97"/>
    <w:rsid w:val="76350922"/>
    <w:rsid w:val="763A645F"/>
    <w:rsid w:val="764143F7"/>
    <w:rsid w:val="76430630"/>
    <w:rsid w:val="7651237E"/>
    <w:rsid w:val="765D078B"/>
    <w:rsid w:val="765D34BD"/>
    <w:rsid w:val="765D620A"/>
    <w:rsid w:val="7662F35C"/>
    <w:rsid w:val="766A9E88"/>
    <w:rsid w:val="766C1E0B"/>
    <w:rsid w:val="766C3E0E"/>
    <w:rsid w:val="766C5F3F"/>
    <w:rsid w:val="766CB147"/>
    <w:rsid w:val="766DF707"/>
    <w:rsid w:val="7670AE2E"/>
    <w:rsid w:val="76733CC8"/>
    <w:rsid w:val="76835000"/>
    <w:rsid w:val="7686D9BA"/>
    <w:rsid w:val="7694BAB0"/>
    <w:rsid w:val="76A34F4C"/>
    <w:rsid w:val="76B02EF8"/>
    <w:rsid w:val="76B03B75"/>
    <w:rsid w:val="76B488B8"/>
    <w:rsid w:val="76B92591"/>
    <w:rsid w:val="76BE3A33"/>
    <w:rsid w:val="76BF548A"/>
    <w:rsid w:val="76C5265A"/>
    <w:rsid w:val="76CC0102"/>
    <w:rsid w:val="76CFAA91"/>
    <w:rsid w:val="76D0AFCD"/>
    <w:rsid w:val="76D35E04"/>
    <w:rsid w:val="76D4C295"/>
    <w:rsid w:val="76DF957F"/>
    <w:rsid w:val="76E0CEBB"/>
    <w:rsid w:val="76E4A29F"/>
    <w:rsid w:val="76E6260F"/>
    <w:rsid w:val="76EA528A"/>
    <w:rsid w:val="76EC3C83"/>
    <w:rsid w:val="76F1B6E0"/>
    <w:rsid w:val="76F2940E"/>
    <w:rsid w:val="76FC8BDE"/>
    <w:rsid w:val="77079189"/>
    <w:rsid w:val="770A37F9"/>
    <w:rsid w:val="770D7003"/>
    <w:rsid w:val="771945F5"/>
    <w:rsid w:val="77235BCF"/>
    <w:rsid w:val="7728A4BE"/>
    <w:rsid w:val="772AD477"/>
    <w:rsid w:val="773331A2"/>
    <w:rsid w:val="773D4954"/>
    <w:rsid w:val="775A8350"/>
    <w:rsid w:val="775BEBE5"/>
    <w:rsid w:val="775C839B"/>
    <w:rsid w:val="775F81AD"/>
    <w:rsid w:val="77648008"/>
    <w:rsid w:val="776644AC"/>
    <w:rsid w:val="77719585"/>
    <w:rsid w:val="777AC3F7"/>
    <w:rsid w:val="7780A067"/>
    <w:rsid w:val="77847551"/>
    <w:rsid w:val="7785EDD7"/>
    <w:rsid w:val="778BD9EC"/>
    <w:rsid w:val="77930373"/>
    <w:rsid w:val="7797C3FB"/>
    <w:rsid w:val="779943D5"/>
    <w:rsid w:val="779D6EFF"/>
    <w:rsid w:val="77A1DF31"/>
    <w:rsid w:val="77A63C93"/>
    <w:rsid w:val="77A86385"/>
    <w:rsid w:val="77AA3AC2"/>
    <w:rsid w:val="77AA4088"/>
    <w:rsid w:val="77B27DE5"/>
    <w:rsid w:val="77BDC1A9"/>
    <w:rsid w:val="77BE52FE"/>
    <w:rsid w:val="77C0E83B"/>
    <w:rsid w:val="77CA9558"/>
    <w:rsid w:val="77D9F9B3"/>
    <w:rsid w:val="77DC8371"/>
    <w:rsid w:val="77E0EF92"/>
    <w:rsid w:val="77E538A7"/>
    <w:rsid w:val="77F144E5"/>
    <w:rsid w:val="77F162FE"/>
    <w:rsid w:val="77F8D7EC"/>
    <w:rsid w:val="77F9326B"/>
    <w:rsid w:val="7801BCB3"/>
    <w:rsid w:val="780278F2"/>
    <w:rsid w:val="78088366"/>
    <w:rsid w:val="780A5D22"/>
    <w:rsid w:val="7819D65E"/>
    <w:rsid w:val="781A5477"/>
    <w:rsid w:val="7820C167"/>
    <w:rsid w:val="782C2FB4"/>
    <w:rsid w:val="782DE385"/>
    <w:rsid w:val="78356DF6"/>
    <w:rsid w:val="784351F7"/>
    <w:rsid w:val="78452F4E"/>
    <w:rsid w:val="784F2A20"/>
    <w:rsid w:val="785071B6"/>
    <w:rsid w:val="7853BED7"/>
    <w:rsid w:val="785563F8"/>
    <w:rsid w:val="785C7B52"/>
    <w:rsid w:val="7860886D"/>
    <w:rsid w:val="7862E624"/>
    <w:rsid w:val="786376BF"/>
    <w:rsid w:val="7864E358"/>
    <w:rsid w:val="78682164"/>
    <w:rsid w:val="786BC555"/>
    <w:rsid w:val="786C802E"/>
    <w:rsid w:val="7870D30F"/>
    <w:rsid w:val="7879123B"/>
    <w:rsid w:val="787F275E"/>
    <w:rsid w:val="788860B8"/>
    <w:rsid w:val="788D3B90"/>
    <w:rsid w:val="7895FAE2"/>
    <w:rsid w:val="789677CE"/>
    <w:rsid w:val="789BC645"/>
    <w:rsid w:val="789BF92F"/>
    <w:rsid w:val="789CFBF8"/>
    <w:rsid w:val="789F4B48"/>
    <w:rsid w:val="78A292F3"/>
    <w:rsid w:val="78A8EFDD"/>
    <w:rsid w:val="78B14733"/>
    <w:rsid w:val="78B26A90"/>
    <w:rsid w:val="78B29DD2"/>
    <w:rsid w:val="78B4A6A1"/>
    <w:rsid w:val="78BA5816"/>
    <w:rsid w:val="78C517FA"/>
    <w:rsid w:val="78C5CE3F"/>
    <w:rsid w:val="78CC5AEC"/>
    <w:rsid w:val="78D0C131"/>
    <w:rsid w:val="78D1AD9C"/>
    <w:rsid w:val="78D35C42"/>
    <w:rsid w:val="78DA8AD0"/>
    <w:rsid w:val="78DD2B54"/>
    <w:rsid w:val="78DD95C3"/>
    <w:rsid w:val="78E0B3B8"/>
    <w:rsid w:val="78ED31BB"/>
    <w:rsid w:val="78ED4D2F"/>
    <w:rsid w:val="78F0F650"/>
    <w:rsid w:val="790377C1"/>
    <w:rsid w:val="79061ECF"/>
    <w:rsid w:val="790895DB"/>
    <w:rsid w:val="790B7118"/>
    <w:rsid w:val="791B4AEC"/>
    <w:rsid w:val="7922125F"/>
    <w:rsid w:val="7929389D"/>
    <w:rsid w:val="792CFE62"/>
    <w:rsid w:val="7933464E"/>
    <w:rsid w:val="7941DB75"/>
    <w:rsid w:val="7943E0D7"/>
    <w:rsid w:val="7945A393"/>
    <w:rsid w:val="794610E9"/>
    <w:rsid w:val="7949E073"/>
    <w:rsid w:val="794A6EE0"/>
    <w:rsid w:val="794CA7A3"/>
    <w:rsid w:val="796ABE55"/>
    <w:rsid w:val="796EA63F"/>
    <w:rsid w:val="7970CC6C"/>
    <w:rsid w:val="79727CFE"/>
    <w:rsid w:val="7974DDFD"/>
    <w:rsid w:val="79755155"/>
    <w:rsid w:val="7985B08F"/>
    <w:rsid w:val="7988C440"/>
    <w:rsid w:val="798DF1C5"/>
    <w:rsid w:val="798F9F47"/>
    <w:rsid w:val="79A5B161"/>
    <w:rsid w:val="79BA69EC"/>
    <w:rsid w:val="79BC9CFE"/>
    <w:rsid w:val="79BFA83D"/>
    <w:rsid w:val="79C067E8"/>
    <w:rsid w:val="79C66440"/>
    <w:rsid w:val="79C872D6"/>
    <w:rsid w:val="79CAA2E9"/>
    <w:rsid w:val="79D11BE9"/>
    <w:rsid w:val="79D6DB5B"/>
    <w:rsid w:val="79DC7A01"/>
    <w:rsid w:val="79E3E39C"/>
    <w:rsid w:val="79E4FE11"/>
    <w:rsid w:val="79EA41FF"/>
    <w:rsid w:val="79F4DF7A"/>
    <w:rsid w:val="79F5EC93"/>
    <w:rsid w:val="79F95547"/>
    <w:rsid w:val="79FC58CE"/>
    <w:rsid w:val="79FE7A9C"/>
    <w:rsid w:val="79FFE4B9"/>
    <w:rsid w:val="7A00B3B9"/>
    <w:rsid w:val="7A04FEED"/>
    <w:rsid w:val="7A08508F"/>
    <w:rsid w:val="7A087FE0"/>
    <w:rsid w:val="7A0C23C5"/>
    <w:rsid w:val="7A0D93A5"/>
    <w:rsid w:val="7A0E86EC"/>
    <w:rsid w:val="7A0F8B4F"/>
    <w:rsid w:val="7A186F7D"/>
    <w:rsid w:val="7A191FD2"/>
    <w:rsid w:val="7A21F34C"/>
    <w:rsid w:val="7A2B7D72"/>
    <w:rsid w:val="7A37C990"/>
    <w:rsid w:val="7A3858A3"/>
    <w:rsid w:val="7A3A3B37"/>
    <w:rsid w:val="7A3BAF33"/>
    <w:rsid w:val="7A40CEC2"/>
    <w:rsid w:val="7A417E5B"/>
    <w:rsid w:val="7A41D8BB"/>
    <w:rsid w:val="7A4DA16D"/>
    <w:rsid w:val="7A4F4505"/>
    <w:rsid w:val="7A503143"/>
    <w:rsid w:val="7A5864C6"/>
    <w:rsid w:val="7A5BA6A6"/>
    <w:rsid w:val="7A64AA6C"/>
    <w:rsid w:val="7A6F9D62"/>
    <w:rsid w:val="7A700D83"/>
    <w:rsid w:val="7A73D0A8"/>
    <w:rsid w:val="7A77ADC1"/>
    <w:rsid w:val="7A7B5232"/>
    <w:rsid w:val="7A7C8733"/>
    <w:rsid w:val="7A7F6C7F"/>
    <w:rsid w:val="7A8028FF"/>
    <w:rsid w:val="7A850663"/>
    <w:rsid w:val="7A8619D7"/>
    <w:rsid w:val="7A876146"/>
    <w:rsid w:val="7A89D925"/>
    <w:rsid w:val="7A8CC6B1"/>
    <w:rsid w:val="7A8CE6AE"/>
    <w:rsid w:val="7A900ED5"/>
    <w:rsid w:val="7A913325"/>
    <w:rsid w:val="7A95139F"/>
    <w:rsid w:val="7A985F7D"/>
    <w:rsid w:val="7A9C2B6C"/>
    <w:rsid w:val="7A9E316C"/>
    <w:rsid w:val="7AAF03BC"/>
    <w:rsid w:val="7AAFF632"/>
    <w:rsid w:val="7ABBC226"/>
    <w:rsid w:val="7AC2214F"/>
    <w:rsid w:val="7AC292A5"/>
    <w:rsid w:val="7AC90BF8"/>
    <w:rsid w:val="7AD2BACE"/>
    <w:rsid w:val="7ADBF0BE"/>
    <w:rsid w:val="7ADEEBC4"/>
    <w:rsid w:val="7AEA537F"/>
    <w:rsid w:val="7AF18A5F"/>
    <w:rsid w:val="7AF1D3AF"/>
    <w:rsid w:val="7AF5626B"/>
    <w:rsid w:val="7AF5AD3E"/>
    <w:rsid w:val="7AF6791E"/>
    <w:rsid w:val="7AF95CE5"/>
    <w:rsid w:val="7AFC6DE8"/>
    <w:rsid w:val="7AFC8DE2"/>
    <w:rsid w:val="7B0FBAD2"/>
    <w:rsid w:val="7B155311"/>
    <w:rsid w:val="7B2C53E6"/>
    <w:rsid w:val="7B35AB6F"/>
    <w:rsid w:val="7B37C107"/>
    <w:rsid w:val="7B3917D1"/>
    <w:rsid w:val="7B432332"/>
    <w:rsid w:val="7B44C8CE"/>
    <w:rsid w:val="7B45B03F"/>
    <w:rsid w:val="7B5101C6"/>
    <w:rsid w:val="7B570146"/>
    <w:rsid w:val="7B5A6DC1"/>
    <w:rsid w:val="7B619C9B"/>
    <w:rsid w:val="7B6F809C"/>
    <w:rsid w:val="7B802FD8"/>
    <w:rsid w:val="7B8D5276"/>
    <w:rsid w:val="7B922F8A"/>
    <w:rsid w:val="7B93D6DF"/>
    <w:rsid w:val="7B94EAA3"/>
    <w:rsid w:val="7B9C3AF6"/>
    <w:rsid w:val="7BA34003"/>
    <w:rsid w:val="7BA45041"/>
    <w:rsid w:val="7BBBCD31"/>
    <w:rsid w:val="7BC2BF31"/>
    <w:rsid w:val="7BC64E28"/>
    <w:rsid w:val="7BCB5188"/>
    <w:rsid w:val="7BCE5DB0"/>
    <w:rsid w:val="7BD0CCB9"/>
    <w:rsid w:val="7BDDB551"/>
    <w:rsid w:val="7BE333FF"/>
    <w:rsid w:val="7BF1EAE7"/>
    <w:rsid w:val="7C00A47D"/>
    <w:rsid w:val="7C0BD4A4"/>
    <w:rsid w:val="7C0C0978"/>
    <w:rsid w:val="7C0CBA38"/>
    <w:rsid w:val="7C0EED89"/>
    <w:rsid w:val="7C1475F7"/>
    <w:rsid w:val="7C159DF3"/>
    <w:rsid w:val="7C179D6D"/>
    <w:rsid w:val="7C1DB539"/>
    <w:rsid w:val="7C20F3F2"/>
    <w:rsid w:val="7C231AB6"/>
    <w:rsid w:val="7C296D0B"/>
    <w:rsid w:val="7C2AF483"/>
    <w:rsid w:val="7C2E9EF2"/>
    <w:rsid w:val="7C3614DB"/>
    <w:rsid w:val="7C421CDC"/>
    <w:rsid w:val="7C4364F8"/>
    <w:rsid w:val="7C4A0B62"/>
    <w:rsid w:val="7C4CE250"/>
    <w:rsid w:val="7C4D22A2"/>
    <w:rsid w:val="7C519262"/>
    <w:rsid w:val="7C55A10A"/>
    <w:rsid w:val="7C55CC3D"/>
    <w:rsid w:val="7C64894E"/>
    <w:rsid w:val="7C6FCFD8"/>
    <w:rsid w:val="7C717198"/>
    <w:rsid w:val="7C72A01B"/>
    <w:rsid w:val="7C799BF4"/>
    <w:rsid w:val="7C7C0EEE"/>
    <w:rsid w:val="7C7D4455"/>
    <w:rsid w:val="7C7FE27E"/>
    <w:rsid w:val="7C85B12F"/>
    <w:rsid w:val="7C87B946"/>
    <w:rsid w:val="7C8A2F8C"/>
    <w:rsid w:val="7C8D4E0F"/>
    <w:rsid w:val="7C92D613"/>
    <w:rsid w:val="7C98D26B"/>
    <w:rsid w:val="7CA70BD8"/>
    <w:rsid w:val="7CB247B4"/>
    <w:rsid w:val="7CB460B5"/>
    <w:rsid w:val="7CBBCDEC"/>
    <w:rsid w:val="7CBE129A"/>
    <w:rsid w:val="7CC2C882"/>
    <w:rsid w:val="7CC72CF7"/>
    <w:rsid w:val="7CC98BA4"/>
    <w:rsid w:val="7CC9CA64"/>
    <w:rsid w:val="7CD25E8F"/>
    <w:rsid w:val="7CD3E82A"/>
    <w:rsid w:val="7CDC675B"/>
    <w:rsid w:val="7CDDF973"/>
    <w:rsid w:val="7CED701E"/>
    <w:rsid w:val="7CF03191"/>
    <w:rsid w:val="7CF218D0"/>
    <w:rsid w:val="7CFC1A2B"/>
    <w:rsid w:val="7CFD7383"/>
    <w:rsid w:val="7CFF0444"/>
    <w:rsid w:val="7D12A73F"/>
    <w:rsid w:val="7D136435"/>
    <w:rsid w:val="7D144A9A"/>
    <w:rsid w:val="7D28C906"/>
    <w:rsid w:val="7D2B143A"/>
    <w:rsid w:val="7D4237F7"/>
    <w:rsid w:val="7D4354F8"/>
    <w:rsid w:val="7D4590FA"/>
    <w:rsid w:val="7D480FA4"/>
    <w:rsid w:val="7D4CD1DA"/>
    <w:rsid w:val="7D51ECB8"/>
    <w:rsid w:val="7D54B6F4"/>
    <w:rsid w:val="7D592A72"/>
    <w:rsid w:val="7D5B86E0"/>
    <w:rsid w:val="7D67A4EC"/>
    <w:rsid w:val="7D683A4A"/>
    <w:rsid w:val="7D68889B"/>
    <w:rsid w:val="7D6B8FF9"/>
    <w:rsid w:val="7D6D8447"/>
    <w:rsid w:val="7D6DAA65"/>
    <w:rsid w:val="7D755E69"/>
    <w:rsid w:val="7D7FDC59"/>
    <w:rsid w:val="7D81EBB1"/>
    <w:rsid w:val="7D8F1DD2"/>
    <w:rsid w:val="7D90914A"/>
    <w:rsid w:val="7D949B6A"/>
    <w:rsid w:val="7D9B6591"/>
    <w:rsid w:val="7D9BDDA8"/>
    <w:rsid w:val="7DA580F1"/>
    <w:rsid w:val="7DAC806E"/>
    <w:rsid w:val="7DB1A71A"/>
    <w:rsid w:val="7DB40772"/>
    <w:rsid w:val="7DB4F735"/>
    <w:rsid w:val="7DB7E803"/>
    <w:rsid w:val="7DC08DBF"/>
    <w:rsid w:val="7DC48E22"/>
    <w:rsid w:val="7DD4761E"/>
    <w:rsid w:val="7DDDBC39"/>
    <w:rsid w:val="7DDED8CC"/>
    <w:rsid w:val="7DE23F58"/>
    <w:rsid w:val="7DE7775E"/>
    <w:rsid w:val="7DE87D3F"/>
    <w:rsid w:val="7DEBA971"/>
    <w:rsid w:val="7DF29A26"/>
    <w:rsid w:val="7DF3F62A"/>
    <w:rsid w:val="7DF7CF71"/>
    <w:rsid w:val="7E01F461"/>
    <w:rsid w:val="7E035949"/>
    <w:rsid w:val="7E08DE07"/>
    <w:rsid w:val="7E10C97C"/>
    <w:rsid w:val="7E157E17"/>
    <w:rsid w:val="7E1AE0A3"/>
    <w:rsid w:val="7E2978B5"/>
    <w:rsid w:val="7E2C2841"/>
    <w:rsid w:val="7E340EAA"/>
    <w:rsid w:val="7E3B815E"/>
    <w:rsid w:val="7E4CCE68"/>
    <w:rsid w:val="7E4EF113"/>
    <w:rsid w:val="7E4F40FA"/>
    <w:rsid w:val="7E4FD400"/>
    <w:rsid w:val="7E5371C6"/>
    <w:rsid w:val="7E55C2CD"/>
    <w:rsid w:val="7E5A0A96"/>
    <w:rsid w:val="7E60450B"/>
    <w:rsid w:val="7E608669"/>
    <w:rsid w:val="7E67A78F"/>
    <w:rsid w:val="7E6928EB"/>
    <w:rsid w:val="7E6B286E"/>
    <w:rsid w:val="7E785F24"/>
    <w:rsid w:val="7E7E3EE2"/>
    <w:rsid w:val="7E8032A5"/>
    <w:rsid w:val="7E830FED"/>
    <w:rsid w:val="7E868877"/>
    <w:rsid w:val="7E90862F"/>
    <w:rsid w:val="7E95D6B7"/>
    <w:rsid w:val="7E9F9075"/>
    <w:rsid w:val="7E9FFD62"/>
    <w:rsid w:val="7EA70C92"/>
    <w:rsid w:val="7EB9D889"/>
    <w:rsid w:val="7EBF089B"/>
    <w:rsid w:val="7EC0433B"/>
    <w:rsid w:val="7EC9F0B5"/>
    <w:rsid w:val="7ED2DC4C"/>
    <w:rsid w:val="7EDAB3D3"/>
    <w:rsid w:val="7EDB7218"/>
    <w:rsid w:val="7EDBDABB"/>
    <w:rsid w:val="7EE1AAB0"/>
    <w:rsid w:val="7EE4D48F"/>
    <w:rsid w:val="7EEAC2B2"/>
    <w:rsid w:val="7EEB9886"/>
    <w:rsid w:val="7EED3991"/>
    <w:rsid w:val="7EEE221A"/>
    <w:rsid w:val="7EF21910"/>
    <w:rsid w:val="7EF387A2"/>
    <w:rsid w:val="7EF62583"/>
    <w:rsid w:val="7EF9496E"/>
    <w:rsid w:val="7F03754D"/>
    <w:rsid w:val="7F04B221"/>
    <w:rsid w:val="7F0A11CE"/>
    <w:rsid w:val="7F110FA8"/>
    <w:rsid w:val="7F156254"/>
    <w:rsid w:val="7F157DA8"/>
    <w:rsid w:val="7F1C9AE2"/>
    <w:rsid w:val="7F1D9BBE"/>
    <w:rsid w:val="7F1E29E4"/>
    <w:rsid w:val="7F282E50"/>
    <w:rsid w:val="7F298BA9"/>
    <w:rsid w:val="7F306BCB"/>
    <w:rsid w:val="7F32B9F3"/>
    <w:rsid w:val="7F341F37"/>
    <w:rsid w:val="7F3614B4"/>
    <w:rsid w:val="7F3FADB9"/>
    <w:rsid w:val="7F433ABD"/>
    <w:rsid w:val="7F4EB70B"/>
    <w:rsid w:val="7F5F7CDF"/>
    <w:rsid w:val="7F72CD00"/>
    <w:rsid w:val="7F7F2B3C"/>
    <w:rsid w:val="7F8354BE"/>
    <w:rsid w:val="7F8C7D48"/>
    <w:rsid w:val="7F9CB968"/>
    <w:rsid w:val="7FA2CC2A"/>
    <w:rsid w:val="7FACF6E8"/>
    <w:rsid w:val="7FAE3D08"/>
    <w:rsid w:val="7FB439F1"/>
    <w:rsid w:val="7FB45A0F"/>
    <w:rsid w:val="7FC294C5"/>
    <w:rsid w:val="7FC30B2D"/>
    <w:rsid w:val="7FC7F8A2"/>
    <w:rsid w:val="7FCA3E2F"/>
    <w:rsid w:val="7FDB3484"/>
    <w:rsid w:val="7FE4ADB3"/>
    <w:rsid w:val="7FE730E6"/>
    <w:rsid w:val="7FEA43E3"/>
    <w:rsid w:val="7FEC443A"/>
    <w:rsid w:val="7FEED5EB"/>
    <w:rsid w:val="7FFFE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B7471"/>
  <w15:chartTrackingRefBased/>
  <w15:docId w15:val="{5190A79E-A015-4513-897E-D3F241D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2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2CE"/>
    <w:pPr>
      <w:spacing w:after="0" w:line="240" w:lineRule="auto"/>
    </w:pPr>
  </w:style>
  <w:style w:type="character" w:customStyle="1" w:styleId="Heading1Char">
    <w:name w:val="Heading 1 Char"/>
    <w:basedOn w:val="DefaultParagraphFont"/>
    <w:link w:val="Heading1"/>
    <w:uiPriority w:val="9"/>
    <w:rsid w:val="00040E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62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7CAE"/>
    <w:pPr>
      <w:ind w:left="720"/>
      <w:contextualSpacing/>
    </w:pPr>
  </w:style>
  <w:style w:type="character" w:styleId="Hyperlink">
    <w:name w:val="Hyperlink"/>
    <w:basedOn w:val="DefaultParagraphFont"/>
    <w:uiPriority w:val="99"/>
    <w:unhideWhenUsed/>
    <w:rsid w:val="00B14284"/>
    <w:rPr>
      <w:color w:val="0563C1" w:themeColor="hyperlink"/>
      <w:u w:val="single"/>
    </w:rPr>
  </w:style>
  <w:style w:type="character" w:styleId="UnresolvedMention">
    <w:name w:val="Unresolved Mention"/>
    <w:basedOn w:val="DefaultParagraphFont"/>
    <w:uiPriority w:val="99"/>
    <w:semiHidden/>
    <w:unhideWhenUsed/>
    <w:rsid w:val="00B14284"/>
    <w:rPr>
      <w:color w:val="605E5C"/>
      <w:shd w:val="clear" w:color="auto" w:fill="E1DFDD"/>
    </w:rPr>
  </w:style>
  <w:style w:type="character" w:customStyle="1" w:styleId="eop">
    <w:name w:val="eop"/>
    <w:basedOn w:val="DefaultParagraphFont"/>
    <w:rsid w:val="344FCE37"/>
  </w:style>
  <w:style w:type="character" w:customStyle="1" w:styleId="normaltextrun">
    <w:name w:val="normaltextrun"/>
    <w:basedOn w:val="DefaultParagraphFont"/>
    <w:rsid w:val="344FCE37"/>
  </w:style>
  <w:style w:type="paragraph" w:customStyle="1" w:styleId="paragraph">
    <w:name w:val="paragraph"/>
    <w:basedOn w:val="Normal"/>
    <w:uiPriority w:val="1"/>
    <w:rsid w:val="344FCE37"/>
    <w:pPr>
      <w:spacing w:beforeAutospacing="1"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0F"/>
    <w:rPr>
      <w:rFonts w:ascii="Segoe UI" w:hAnsi="Segoe UI" w:cs="Segoe UI"/>
      <w:sz w:val="18"/>
      <w:szCs w:val="18"/>
    </w:rPr>
  </w:style>
  <w:style w:type="paragraph" w:styleId="TOCHeading">
    <w:name w:val="TOC Heading"/>
    <w:basedOn w:val="Heading1"/>
    <w:next w:val="Normal"/>
    <w:uiPriority w:val="39"/>
    <w:unhideWhenUsed/>
    <w:qFormat/>
    <w:rsid w:val="006834F2"/>
    <w:pPr>
      <w:outlineLvl w:val="9"/>
    </w:pPr>
    <w:rPr>
      <w:lang w:val="en-US"/>
    </w:rPr>
  </w:style>
  <w:style w:type="paragraph" w:styleId="TOC1">
    <w:name w:val="toc 1"/>
    <w:basedOn w:val="Normal"/>
    <w:next w:val="Normal"/>
    <w:autoRedefine/>
    <w:uiPriority w:val="39"/>
    <w:unhideWhenUsed/>
    <w:rsid w:val="006834F2"/>
    <w:pPr>
      <w:spacing w:after="100"/>
    </w:pPr>
  </w:style>
  <w:style w:type="paragraph" w:styleId="Header">
    <w:name w:val="header"/>
    <w:basedOn w:val="Normal"/>
    <w:link w:val="HeaderChar"/>
    <w:uiPriority w:val="99"/>
    <w:unhideWhenUsed/>
    <w:rsid w:val="008C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67"/>
  </w:style>
  <w:style w:type="paragraph" w:styleId="Footer">
    <w:name w:val="footer"/>
    <w:basedOn w:val="Normal"/>
    <w:link w:val="FooterChar"/>
    <w:uiPriority w:val="99"/>
    <w:unhideWhenUsed/>
    <w:rsid w:val="008C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67"/>
  </w:style>
  <w:style w:type="character" w:customStyle="1" w:styleId="Heading3Char">
    <w:name w:val="Heading 3 Char"/>
    <w:basedOn w:val="DefaultParagraphFont"/>
    <w:link w:val="Heading3"/>
    <w:uiPriority w:val="9"/>
    <w:rsid w:val="00E23DB3"/>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040E8D"/>
    <w:pPr>
      <w:spacing w:after="100"/>
      <w:ind w:left="220"/>
    </w:pPr>
  </w:style>
  <w:style w:type="paragraph" w:styleId="TOC3">
    <w:name w:val="toc 3"/>
    <w:basedOn w:val="Normal"/>
    <w:next w:val="Normal"/>
    <w:autoRedefine/>
    <w:uiPriority w:val="39"/>
    <w:unhideWhenUsed/>
    <w:rsid w:val="009627D0"/>
    <w:pPr>
      <w:tabs>
        <w:tab w:val="right" w:leader="dot" w:pos="9016"/>
      </w:tabs>
      <w:spacing w:after="100"/>
      <w:ind w:left="440"/>
    </w:pPr>
  </w:style>
  <w:style w:type="paragraph" w:styleId="Revision">
    <w:name w:val="Revision"/>
    <w:hidden/>
    <w:uiPriority w:val="99"/>
    <w:semiHidden/>
    <w:rsid w:val="001C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702">
      <w:bodyDiv w:val="1"/>
      <w:marLeft w:val="0"/>
      <w:marRight w:val="0"/>
      <w:marTop w:val="0"/>
      <w:marBottom w:val="0"/>
      <w:divBdr>
        <w:top w:val="none" w:sz="0" w:space="0" w:color="auto"/>
        <w:left w:val="none" w:sz="0" w:space="0" w:color="auto"/>
        <w:bottom w:val="none" w:sz="0" w:space="0" w:color="auto"/>
        <w:right w:val="none" w:sz="0" w:space="0" w:color="auto"/>
      </w:divBdr>
      <w:divsChild>
        <w:div w:id="1179151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234168">
      <w:bodyDiv w:val="1"/>
      <w:marLeft w:val="0"/>
      <w:marRight w:val="0"/>
      <w:marTop w:val="0"/>
      <w:marBottom w:val="0"/>
      <w:divBdr>
        <w:top w:val="none" w:sz="0" w:space="0" w:color="auto"/>
        <w:left w:val="none" w:sz="0" w:space="0" w:color="auto"/>
        <w:bottom w:val="none" w:sz="0" w:space="0" w:color="auto"/>
        <w:right w:val="none" w:sz="0" w:space="0" w:color="auto"/>
      </w:divBdr>
      <w:divsChild>
        <w:div w:id="262223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879966">
      <w:bodyDiv w:val="1"/>
      <w:marLeft w:val="0"/>
      <w:marRight w:val="0"/>
      <w:marTop w:val="0"/>
      <w:marBottom w:val="0"/>
      <w:divBdr>
        <w:top w:val="none" w:sz="0" w:space="0" w:color="auto"/>
        <w:left w:val="none" w:sz="0" w:space="0" w:color="auto"/>
        <w:bottom w:val="none" w:sz="0" w:space="0" w:color="auto"/>
        <w:right w:val="none" w:sz="0" w:space="0" w:color="auto"/>
      </w:divBdr>
      <w:divsChild>
        <w:div w:id="1475443323">
          <w:marLeft w:val="0"/>
          <w:marRight w:val="0"/>
          <w:marTop w:val="0"/>
          <w:marBottom w:val="0"/>
          <w:divBdr>
            <w:top w:val="none" w:sz="0" w:space="0" w:color="auto"/>
            <w:left w:val="none" w:sz="0" w:space="0" w:color="auto"/>
            <w:bottom w:val="none" w:sz="0" w:space="0" w:color="auto"/>
            <w:right w:val="none" w:sz="0" w:space="0" w:color="auto"/>
          </w:divBdr>
        </w:div>
        <w:div w:id="2044669171">
          <w:marLeft w:val="0"/>
          <w:marRight w:val="0"/>
          <w:marTop w:val="0"/>
          <w:marBottom w:val="0"/>
          <w:divBdr>
            <w:top w:val="none" w:sz="0" w:space="0" w:color="auto"/>
            <w:left w:val="none" w:sz="0" w:space="0" w:color="auto"/>
            <w:bottom w:val="none" w:sz="0" w:space="0" w:color="auto"/>
            <w:right w:val="none" w:sz="0" w:space="0" w:color="auto"/>
          </w:divBdr>
        </w:div>
      </w:divsChild>
    </w:div>
    <w:div w:id="626815796">
      <w:bodyDiv w:val="1"/>
      <w:marLeft w:val="0"/>
      <w:marRight w:val="0"/>
      <w:marTop w:val="0"/>
      <w:marBottom w:val="0"/>
      <w:divBdr>
        <w:top w:val="none" w:sz="0" w:space="0" w:color="auto"/>
        <w:left w:val="none" w:sz="0" w:space="0" w:color="auto"/>
        <w:bottom w:val="none" w:sz="0" w:space="0" w:color="auto"/>
        <w:right w:val="none" w:sz="0" w:space="0" w:color="auto"/>
      </w:divBdr>
    </w:div>
    <w:div w:id="666786087">
      <w:bodyDiv w:val="1"/>
      <w:marLeft w:val="0"/>
      <w:marRight w:val="0"/>
      <w:marTop w:val="0"/>
      <w:marBottom w:val="0"/>
      <w:divBdr>
        <w:top w:val="none" w:sz="0" w:space="0" w:color="auto"/>
        <w:left w:val="none" w:sz="0" w:space="0" w:color="auto"/>
        <w:bottom w:val="none" w:sz="0" w:space="0" w:color="auto"/>
        <w:right w:val="none" w:sz="0" w:space="0" w:color="auto"/>
      </w:divBdr>
      <w:divsChild>
        <w:div w:id="15322990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5399326">
      <w:bodyDiv w:val="1"/>
      <w:marLeft w:val="0"/>
      <w:marRight w:val="0"/>
      <w:marTop w:val="0"/>
      <w:marBottom w:val="0"/>
      <w:divBdr>
        <w:top w:val="none" w:sz="0" w:space="0" w:color="auto"/>
        <w:left w:val="none" w:sz="0" w:space="0" w:color="auto"/>
        <w:bottom w:val="none" w:sz="0" w:space="0" w:color="auto"/>
        <w:right w:val="none" w:sz="0" w:space="0" w:color="auto"/>
      </w:divBdr>
      <w:divsChild>
        <w:div w:id="1841701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0567367">
      <w:bodyDiv w:val="1"/>
      <w:marLeft w:val="0"/>
      <w:marRight w:val="0"/>
      <w:marTop w:val="0"/>
      <w:marBottom w:val="0"/>
      <w:divBdr>
        <w:top w:val="none" w:sz="0" w:space="0" w:color="auto"/>
        <w:left w:val="none" w:sz="0" w:space="0" w:color="auto"/>
        <w:bottom w:val="none" w:sz="0" w:space="0" w:color="auto"/>
        <w:right w:val="none" w:sz="0" w:space="0" w:color="auto"/>
      </w:divBdr>
      <w:divsChild>
        <w:div w:id="1216969049">
          <w:marLeft w:val="0"/>
          <w:marRight w:val="0"/>
          <w:marTop w:val="0"/>
          <w:marBottom w:val="0"/>
          <w:divBdr>
            <w:top w:val="single" w:sz="2" w:space="0" w:color="000000"/>
            <w:left w:val="single" w:sz="2" w:space="0" w:color="000000"/>
            <w:bottom w:val="single" w:sz="2" w:space="0" w:color="000000"/>
            <w:right w:val="single" w:sz="2" w:space="0" w:color="000000"/>
          </w:divBdr>
        </w:div>
        <w:div w:id="1803116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08244">
      <w:bodyDiv w:val="1"/>
      <w:marLeft w:val="0"/>
      <w:marRight w:val="0"/>
      <w:marTop w:val="0"/>
      <w:marBottom w:val="0"/>
      <w:divBdr>
        <w:top w:val="none" w:sz="0" w:space="0" w:color="auto"/>
        <w:left w:val="none" w:sz="0" w:space="0" w:color="auto"/>
        <w:bottom w:val="none" w:sz="0" w:space="0" w:color="auto"/>
        <w:right w:val="none" w:sz="0" w:space="0" w:color="auto"/>
      </w:divBdr>
      <w:divsChild>
        <w:div w:id="504517177">
          <w:marLeft w:val="0"/>
          <w:marRight w:val="0"/>
          <w:marTop w:val="0"/>
          <w:marBottom w:val="0"/>
          <w:divBdr>
            <w:top w:val="single" w:sz="2" w:space="0" w:color="000000"/>
            <w:left w:val="single" w:sz="2" w:space="0" w:color="000000"/>
            <w:bottom w:val="single" w:sz="2" w:space="0" w:color="000000"/>
            <w:right w:val="single" w:sz="2" w:space="0" w:color="000000"/>
          </w:divBdr>
        </w:div>
        <w:div w:id="16631208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691049">
      <w:bodyDiv w:val="1"/>
      <w:marLeft w:val="0"/>
      <w:marRight w:val="0"/>
      <w:marTop w:val="0"/>
      <w:marBottom w:val="0"/>
      <w:divBdr>
        <w:top w:val="none" w:sz="0" w:space="0" w:color="auto"/>
        <w:left w:val="none" w:sz="0" w:space="0" w:color="auto"/>
        <w:bottom w:val="none" w:sz="0" w:space="0" w:color="auto"/>
        <w:right w:val="none" w:sz="0" w:space="0" w:color="auto"/>
      </w:divBdr>
    </w:div>
    <w:div w:id="819078587">
      <w:bodyDiv w:val="1"/>
      <w:marLeft w:val="0"/>
      <w:marRight w:val="0"/>
      <w:marTop w:val="0"/>
      <w:marBottom w:val="0"/>
      <w:divBdr>
        <w:top w:val="none" w:sz="0" w:space="0" w:color="auto"/>
        <w:left w:val="none" w:sz="0" w:space="0" w:color="auto"/>
        <w:bottom w:val="none" w:sz="0" w:space="0" w:color="auto"/>
        <w:right w:val="none" w:sz="0" w:space="0" w:color="auto"/>
      </w:divBdr>
      <w:divsChild>
        <w:div w:id="1811945145">
          <w:marLeft w:val="0"/>
          <w:marRight w:val="0"/>
          <w:marTop w:val="0"/>
          <w:marBottom w:val="0"/>
          <w:divBdr>
            <w:top w:val="none" w:sz="0" w:space="0" w:color="auto"/>
            <w:left w:val="none" w:sz="0" w:space="0" w:color="auto"/>
            <w:bottom w:val="none" w:sz="0" w:space="0" w:color="auto"/>
            <w:right w:val="none" w:sz="0" w:space="0" w:color="auto"/>
          </w:divBdr>
        </w:div>
        <w:div w:id="884756600">
          <w:marLeft w:val="0"/>
          <w:marRight w:val="0"/>
          <w:marTop w:val="0"/>
          <w:marBottom w:val="0"/>
          <w:divBdr>
            <w:top w:val="none" w:sz="0" w:space="0" w:color="auto"/>
            <w:left w:val="none" w:sz="0" w:space="0" w:color="auto"/>
            <w:bottom w:val="none" w:sz="0" w:space="0" w:color="auto"/>
            <w:right w:val="none" w:sz="0" w:space="0" w:color="auto"/>
          </w:divBdr>
        </w:div>
      </w:divsChild>
    </w:div>
    <w:div w:id="973222126">
      <w:bodyDiv w:val="1"/>
      <w:marLeft w:val="0"/>
      <w:marRight w:val="0"/>
      <w:marTop w:val="0"/>
      <w:marBottom w:val="0"/>
      <w:divBdr>
        <w:top w:val="none" w:sz="0" w:space="0" w:color="auto"/>
        <w:left w:val="none" w:sz="0" w:space="0" w:color="auto"/>
        <w:bottom w:val="none" w:sz="0" w:space="0" w:color="auto"/>
        <w:right w:val="none" w:sz="0" w:space="0" w:color="auto"/>
      </w:divBdr>
      <w:divsChild>
        <w:div w:id="1933390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582014">
      <w:bodyDiv w:val="1"/>
      <w:marLeft w:val="0"/>
      <w:marRight w:val="0"/>
      <w:marTop w:val="0"/>
      <w:marBottom w:val="0"/>
      <w:divBdr>
        <w:top w:val="none" w:sz="0" w:space="0" w:color="auto"/>
        <w:left w:val="none" w:sz="0" w:space="0" w:color="auto"/>
        <w:bottom w:val="none" w:sz="0" w:space="0" w:color="auto"/>
        <w:right w:val="none" w:sz="0" w:space="0" w:color="auto"/>
      </w:divBdr>
      <w:divsChild>
        <w:div w:id="437674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5490633">
      <w:bodyDiv w:val="1"/>
      <w:marLeft w:val="0"/>
      <w:marRight w:val="0"/>
      <w:marTop w:val="0"/>
      <w:marBottom w:val="0"/>
      <w:divBdr>
        <w:top w:val="none" w:sz="0" w:space="0" w:color="auto"/>
        <w:left w:val="none" w:sz="0" w:space="0" w:color="auto"/>
        <w:bottom w:val="none" w:sz="0" w:space="0" w:color="auto"/>
        <w:right w:val="none" w:sz="0" w:space="0" w:color="auto"/>
      </w:divBdr>
      <w:divsChild>
        <w:div w:id="20107190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2570010">
      <w:bodyDiv w:val="1"/>
      <w:marLeft w:val="0"/>
      <w:marRight w:val="0"/>
      <w:marTop w:val="0"/>
      <w:marBottom w:val="0"/>
      <w:divBdr>
        <w:top w:val="none" w:sz="0" w:space="0" w:color="auto"/>
        <w:left w:val="none" w:sz="0" w:space="0" w:color="auto"/>
        <w:bottom w:val="none" w:sz="0" w:space="0" w:color="auto"/>
        <w:right w:val="none" w:sz="0" w:space="0" w:color="auto"/>
      </w:divBdr>
      <w:divsChild>
        <w:div w:id="1923366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8236019">
      <w:bodyDiv w:val="1"/>
      <w:marLeft w:val="0"/>
      <w:marRight w:val="0"/>
      <w:marTop w:val="0"/>
      <w:marBottom w:val="0"/>
      <w:divBdr>
        <w:top w:val="none" w:sz="0" w:space="0" w:color="auto"/>
        <w:left w:val="none" w:sz="0" w:space="0" w:color="auto"/>
        <w:bottom w:val="none" w:sz="0" w:space="0" w:color="auto"/>
        <w:right w:val="none" w:sz="0" w:space="0" w:color="auto"/>
      </w:divBdr>
      <w:divsChild>
        <w:div w:id="22445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aid.org/climate-change-water-and-me" TargetMode="External"/><Relationship Id="rId18" Type="http://schemas.openxmlformats.org/officeDocument/2006/relationships/hyperlink" Target="https://www.endwaterpoverty.org/blog/camwater-do-not-give-corporates-another-opportunity-control-our-water" TargetMode="External"/><Relationship Id="rId26" Type="http://schemas.openxmlformats.org/officeDocument/2006/relationships/hyperlink" Target="https://endwaterpoverty.org/sites/default/files/2019-07/National%20Accountability%20Full%20Report.pdf" TargetMode="External"/><Relationship Id="rId39" Type="http://schemas.openxmlformats.org/officeDocument/2006/relationships/hyperlink" Target="http://www.coalition-eau.org/wp-content/uploads/study-brief-the-human-rights-based-approach-within-the-water-and-sanitation-sector.pdf" TargetMode="External"/><Relationship Id="rId21" Type="http://schemas.openxmlformats.org/officeDocument/2006/relationships/hyperlink" Target="https://www.escr-net.org/" TargetMode="External"/><Relationship Id="rId34" Type="http://schemas.openxmlformats.org/officeDocument/2006/relationships/hyperlink" Target="https://www.endwaterpoverty.org/news/no-justice-two-sanitation-workers-poisoned-pakistan" TargetMode="External"/><Relationship Id="rId42" Type="http://schemas.openxmlformats.org/officeDocument/2006/relationships/hyperlink" Target="https://www.endwaterpoverty.org/sites/default/files/2020-10/Human%20Rights%20to%20Water%20and%20Sanitation%20Advocacy%20Toolkit.pdf" TargetMode="External"/><Relationship Id="rId47" Type="http://schemas.openxmlformats.org/officeDocument/2006/relationships/hyperlink" Target="https://www.aguaenescuelas.m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EndWaterPoverty/status/1469246453973409794" TargetMode="External"/><Relationship Id="rId29" Type="http://schemas.openxmlformats.org/officeDocument/2006/relationships/hyperlink" Target="https://www.endwaterpoverty.org/Claim-Your-Water-Rights-FAQ" TargetMode="External"/><Relationship Id="rId11" Type="http://schemas.openxmlformats.org/officeDocument/2006/relationships/image" Target="media/image1.jpeg"/><Relationship Id="rId24" Type="http://schemas.openxmlformats.org/officeDocument/2006/relationships/hyperlink" Target="https://iki-small-grants.de/current-selection-procedure/" TargetMode="External"/><Relationship Id="rId32" Type="http://schemas.openxmlformats.org/officeDocument/2006/relationships/hyperlink" Target="https://static1.squarespace.com/static/5baa3175bfba3e44386d68a5/t/6089ce364d2cd7643b5d872e/1619643960263/Open+letter+to+UK+SoS+in+response+to+WASH+aid+cuts+.pdf" TargetMode="External"/><Relationship Id="rId37" Type="http://schemas.openxmlformats.org/officeDocument/2006/relationships/hyperlink" Target="https://www.endwaterpoverty.org/sites/default/files/2021-02/20911_NHRI_manual_v9.pdf" TargetMode="External"/><Relationship Id="rId40" Type="http://schemas.openxmlformats.org/officeDocument/2006/relationships/hyperlink" Target="https://soundcloud.com/user-64309828/spotlight-on-strategies-with-partha-sarathi-kuntal-and-alana-potter-1" TargetMode="External"/><Relationship Id="rId45" Type="http://schemas.openxmlformats.org/officeDocument/2006/relationships/hyperlink" Target="https://twitter.com/EndWaterPoverty/status/1562372099523608576"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ndwaterpoverty.org/blog/free-trade-agreements-justice-for-phichit" TargetMode="External"/><Relationship Id="rId31" Type="http://schemas.openxmlformats.org/officeDocument/2006/relationships/hyperlink" Target="https://www.endwaterpoverty.org/sites/default/files/2021-05/blueprint-financing-a-future-of-safe-water-sanitation-and-hygiene-for-all.pdf" TargetMode="External"/><Relationship Id="rId44" Type="http://schemas.openxmlformats.org/officeDocument/2006/relationships/hyperlink" Target="https://www.youtube.com/watch?v=_W9GSAAhL5M&amp;t=2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ndWaterPoverty/status/1463447364375654402" TargetMode="External"/><Relationship Id="rId22" Type="http://schemas.openxmlformats.org/officeDocument/2006/relationships/hyperlink" Target="https://www.seri-sa.org/index.php/more-news/1121-publication-seri-and-the-water-integrity-network-produce-a-paper-on-human-rights-and-water-integrity-looking-at-informal-settlements-in-south-africa-and-kenya-9-december-2020" TargetMode="External"/><Relationship Id="rId27" Type="http://schemas.openxmlformats.org/officeDocument/2006/relationships/hyperlink" Target="https://www.endwaterpoverty.org/news/granting-guidelines" TargetMode="External"/><Relationship Id="rId30" Type="http://schemas.openxmlformats.org/officeDocument/2006/relationships/hyperlink" Target="https://www.endwaterpoverty.org/news/water-life-not-profit" TargetMode="External"/><Relationship Id="rId35" Type="http://schemas.openxmlformats.org/officeDocument/2006/relationships/hyperlink" Target="https://www.endwaterpoverty.org/sites/default/files/2022-01/Joint%20submission%20UNSR%20rural%20and%20indigenous%20people%20-%20FINAL.pdf" TargetMode="External"/><Relationship Id="rId43" Type="http://schemas.openxmlformats.org/officeDocument/2006/relationships/hyperlink" Target="https://human-rights-to-water-and-sanitation.org/mrrtalk/mrrtalk-case-3/" TargetMode="External"/><Relationship Id="rId48" Type="http://schemas.openxmlformats.org/officeDocument/2006/relationships/hyperlink" Target="https://www.academia.edu/74778567/Fighting_for_water_in_South_Africa_public_participation_water_rights_claiming_and_strengthening_governance"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globalnaps.org/issue/national-human-rights-institutions-nhris-ombudspersons/" TargetMode="External"/><Relationship Id="rId17" Type="http://schemas.openxmlformats.org/officeDocument/2006/relationships/hyperlink" Target="https://human-rights-to-water-and-sanitation.org/mrrtalk/mrrtalk-case-5/" TargetMode="External"/><Relationship Id="rId25" Type="http://schemas.openxmlformats.org/officeDocument/2006/relationships/hyperlink" Target="https://twitter.com/EndWaterPoverty/status/1547496819852296194" TargetMode="External"/><Relationship Id="rId33" Type="http://schemas.openxmlformats.org/officeDocument/2006/relationships/hyperlink" Target="https://docs.google.com/forms/d/e/1FAIpQLSeAJfVS84MFT_RrGEBo6cUJ_5FFd-M1bPwc8qzHD57IwIaE8A/viewform" TargetMode="External"/><Relationship Id="rId38" Type="http://schemas.openxmlformats.org/officeDocument/2006/relationships/hyperlink" Target="https://www.endwaterpoverty.org/sites/default/files/2021-04/End%20Water%20Poverty%20Progress%20Report%202019-2020.pdf" TargetMode="External"/><Relationship Id="rId46" Type="http://schemas.openxmlformats.org/officeDocument/2006/relationships/hyperlink" Target="https://twitter.com/EndWaterPoverty/status/1562346837084114944" TargetMode="External"/><Relationship Id="rId20" Type="http://schemas.openxmlformats.org/officeDocument/2006/relationships/hyperlink" Target="https://twitter.com/EndWaterPoverty/status/1547127305235058694" TargetMode="External"/><Relationship Id="rId41" Type="http://schemas.openxmlformats.org/officeDocument/2006/relationships/hyperlink" Target="https://www.seri-sa.org/images/SERI_Water_report_FINAL_WEB.pdf"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EndWaterPoverty/status/1463492908338884610" TargetMode="External"/><Relationship Id="rId23" Type="http://schemas.openxmlformats.org/officeDocument/2006/relationships/hyperlink" Target="https://globalhumanrights.org/legal-empowerment/" TargetMode="External"/><Relationship Id="rId28" Type="http://schemas.openxmlformats.org/officeDocument/2006/relationships/hyperlink" Target="https://www.endwaterpoverty.org/news/may-2022-newsletter" TargetMode="External"/><Relationship Id="rId36" Type="http://schemas.openxmlformats.org/officeDocument/2006/relationships/hyperlink" Target="https://www.endwaterpoverty.org/news/mexico-water-rights-defenders-expose-state-violence-fight-against-privatisation" TargetMode="External"/><Relationship Id="rId49" Type="http://schemas.openxmlformats.org/officeDocument/2006/relationships/hyperlink" Target="https://www.endwaterpoverty.org/blog/free-trade-agreements-justice-for-phic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61f35a-0e25-4cdd-8811-9ac82ad7c0e6" xsi:nil="true"/>
    <lcf76f155ced4ddcb4097134ff3c332f xmlns="ea76cef6-3352-4cd2-b2ae-fc8d07cb62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A0E268EAC9A42A03BA433DFA3DA67" ma:contentTypeVersion="15" ma:contentTypeDescription="Create a new document." ma:contentTypeScope="" ma:versionID="34aa15d69f5f7e296f6137c17ed454b0">
  <xsd:schema xmlns:xsd="http://www.w3.org/2001/XMLSchema" xmlns:xs="http://www.w3.org/2001/XMLSchema" xmlns:p="http://schemas.microsoft.com/office/2006/metadata/properties" xmlns:ns2="ea76cef6-3352-4cd2-b2ae-fc8d07cb6204" xmlns:ns3="85b280e4-59c2-4b9c-887a-e07df9132b4a" xmlns:ns4="2c61f35a-0e25-4cdd-8811-9ac82ad7c0e6" targetNamespace="http://schemas.microsoft.com/office/2006/metadata/properties" ma:root="true" ma:fieldsID="07dee21f725dcb2d132851c9571cd02f" ns2:_="" ns3:_="" ns4:_="">
    <xsd:import namespace="ea76cef6-3352-4cd2-b2ae-fc8d07cb6204"/>
    <xsd:import namespace="85b280e4-59c2-4b9c-887a-e07df9132b4a"/>
    <xsd:import namespace="2c61f35a-0e25-4cdd-8811-9ac82ad7c0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6cef6-3352-4cd2-b2ae-fc8d07cb6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d2ca00-098d-498d-949f-e91e8991b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280e4-59c2-4b9c-887a-e07df9132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7cde74e-0b4b-4869-bd89-3247693b6241}" ma:internalName="TaxCatchAll" ma:showField="CatchAllData" ma:web="85b280e4-59c2-4b9c-887a-e07df9132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06EC-A308-47D8-90E1-400BDE4DA2A8}">
  <ds:schemaRefs>
    <ds:schemaRef ds:uri="http://schemas.microsoft.com/office/2006/metadata/properties"/>
    <ds:schemaRef ds:uri="http://schemas.microsoft.com/office/infopath/2007/PartnerControls"/>
    <ds:schemaRef ds:uri="2c61f35a-0e25-4cdd-8811-9ac82ad7c0e6"/>
    <ds:schemaRef ds:uri="ea76cef6-3352-4cd2-b2ae-fc8d07cb6204"/>
  </ds:schemaRefs>
</ds:datastoreItem>
</file>

<file path=customXml/itemProps2.xml><?xml version="1.0" encoding="utf-8"?>
<ds:datastoreItem xmlns:ds="http://schemas.openxmlformats.org/officeDocument/2006/customXml" ds:itemID="{6F220BDC-0B35-45EC-8F69-69ADD74DA9E9}">
  <ds:schemaRefs>
    <ds:schemaRef ds:uri="http://schemas.microsoft.com/sharepoint/v3/contenttype/forms"/>
  </ds:schemaRefs>
</ds:datastoreItem>
</file>

<file path=customXml/itemProps3.xml><?xml version="1.0" encoding="utf-8"?>
<ds:datastoreItem xmlns:ds="http://schemas.openxmlformats.org/officeDocument/2006/customXml" ds:itemID="{81B33041-14FA-4014-8123-3A91B87E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6cef6-3352-4cd2-b2ae-fc8d07cb6204"/>
    <ds:schemaRef ds:uri="85b280e4-59c2-4b9c-887a-e07df9132b4a"/>
    <ds:schemaRef ds:uri="2c61f35a-0e25-4cdd-8811-9ac82ad7c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D69D1-A7B1-4D3F-B09D-F23CD831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19603</Words>
  <Characters>111740</Characters>
  <Application>Microsoft Office Word</Application>
  <DocSecurity>0</DocSecurity>
  <Lines>931</Lines>
  <Paragraphs>262</Paragraphs>
  <ScaleCrop>false</ScaleCrop>
  <Company/>
  <LinksUpToDate>false</LinksUpToDate>
  <CharactersWithSpaces>131081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Sam Taylor</cp:lastModifiedBy>
  <cp:revision>8</cp:revision>
  <dcterms:created xsi:type="dcterms:W3CDTF">2022-09-26T11:53:00Z</dcterms:created>
  <dcterms:modified xsi:type="dcterms:W3CDTF">2022-09-27T10:46:00Z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0x01010033CA0E268EAC9A42A03BA433DFA3DA67</vt:lpwstr>
  </property>
  <property fmtid="{D5CDD505-2E9C-101B-9397-08002B2CF9AE}" pid="3" name="MediaServiceImageTags">
    <vt:lpwstr/>
  </property>
</Properties>
</file>